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83" w:rsidRDefault="00345E83" w:rsidP="005954F7">
      <w:pPr>
        <w:shd w:val="clear" w:color="auto" w:fill="F5F5F5"/>
        <w:spacing w:after="0" w:line="264" w:lineRule="atLeast"/>
        <w:jc w:val="center"/>
        <w:textAlignment w:val="bottom"/>
        <w:outlineLvl w:val="1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345E83" w:rsidRPr="00345E83" w:rsidRDefault="00345E83" w:rsidP="00345E83">
      <w:pPr>
        <w:shd w:val="clear" w:color="auto" w:fill="F5F5F5"/>
        <w:spacing w:after="0" w:line="264" w:lineRule="atLeast"/>
        <w:textAlignment w:val="bottom"/>
        <w:outlineLvl w:val="1"/>
        <w:rPr>
          <w:rFonts w:ascii="Times New Roman" w:eastAsia="Times New Roman" w:hAnsi="Times New Roman" w:cs="Times New Roman"/>
          <w:color w:val="525253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212C9A" w:rsidRPr="00345E83" w:rsidRDefault="00676EAE" w:rsidP="005954F7">
      <w:pPr>
        <w:shd w:val="clear" w:color="auto" w:fill="F5F5F5"/>
        <w:spacing w:after="0" w:line="264" w:lineRule="atLeast"/>
        <w:jc w:val="center"/>
        <w:textAlignment w:val="bottom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fldChar w:fldCharType="begin"/>
      </w:r>
      <w:r>
        <w:instrText xml:space="preserve"> HYPERLINK "http://dembol.ru/materialy/194-pamyatka-roditelyam-profilaktika-zhestokogo-obrashcheniya-s-detmi-v-seme" </w:instrText>
      </w:r>
      <w:r>
        <w:fldChar w:fldCharType="separate"/>
      </w:r>
      <w:r w:rsidR="00EE1D75" w:rsidRPr="00345E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Памятка родителям о профилактике</w:t>
      </w:r>
      <w:r w:rsidR="00212C9A" w:rsidRPr="00345E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жестокого обращения с детьми в семье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  <w:r w:rsidR="00EE1D75" w:rsidRPr="00345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2C9A" w:rsidRPr="005954F7" w:rsidRDefault="00212C9A" w:rsidP="005954F7">
      <w:pPr>
        <w:shd w:val="clear" w:color="auto" w:fill="F5F5F5"/>
        <w:spacing w:before="168" w:after="168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b/>
          <w:i/>
          <w:color w:val="525253"/>
          <w:sz w:val="28"/>
          <w:szCs w:val="28"/>
          <w:u w:val="single"/>
          <w:lang w:eastAsia="ru-RU"/>
        </w:rPr>
        <w:t>Жестокое обращение с детьми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— </w:t>
      </w:r>
      <w:r w:rsidR="006B6F88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это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действия (или бездействие) родителей, воспитателей и других лиц, наносящее ущерб физическому или</w:t>
      </w:r>
      <w:r w:rsidR="008226D3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психическому здоровью ребенка.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</w:t>
      </w:r>
      <w:r w:rsidR="008226D3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ние, холодность, оставление без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психологической и моральной поддержки.</w:t>
      </w:r>
      <w:r w:rsidR="008226D3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  <w:r w:rsidR="008226D3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212C9A" w:rsidRPr="005954F7" w:rsidRDefault="00212C9A" w:rsidP="005954F7">
      <w:pPr>
        <w:shd w:val="clear" w:color="auto" w:fill="F5F5F5"/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bCs/>
          <w:i/>
          <w:color w:val="525253"/>
          <w:sz w:val="28"/>
          <w:szCs w:val="28"/>
          <w:u w:val="single"/>
          <w:lang w:eastAsia="ru-RU"/>
        </w:rPr>
        <w:t>Административная ответственность</w:t>
      </w:r>
      <w:r w:rsidRPr="005954F7">
        <w:rPr>
          <w:rFonts w:ascii="Times New Roman" w:eastAsia="Times New Roman" w:hAnsi="Times New Roman" w:cs="Times New Roman"/>
          <w:i/>
          <w:color w:val="525253"/>
          <w:sz w:val="28"/>
          <w:szCs w:val="28"/>
          <w:u w:val="single"/>
          <w:lang w:eastAsia="ru-RU"/>
        </w:rPr>
        <w:t>.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212C9A" w:rsidRPr="005954F7" w:rsidRDefault="00212C9A" w:rsidP="005954F7">
      <w:pPr>
        <w:shd w:val="clear" w:color="auto" w:fill="F5F5F5"/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bCs/>
          <w:i/>
          <w:color w:val="525253"/>
          <w:sz w:val="28"/>
          <w:szCs w:val="28"/>
          <w:u w:val="single"/>
          <w:lang w:eastAsia="ru-RU"/>
        </w:rPr>
        <w:t>Уголовная ответственность</w:t>
      </w:r>
      <w:r w:rsidRPr="005954F7">
        <w:rPr>
          <w:rFonts w:ascii="Times New Roman" w:eastAsia="Times New Roman" w:hAnsi="Times New Roman" w:cs="Times New Roman"/>
          <w:i/>
          <w:color w:val="525253"/>
          <w:sz w:val="28"/>
          <w:szCs w:val="28"/>
          <w:u w:val="single"/>
          <w:lang w:eastAsia="ru-RU"/>
        </w:rPr>
        <w:t>.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212C9A" w:rsidRDefault="00212C9A" w:rsidP="005954F7">
      <w:pPr>
        <w:shd w:val="clear" w:color="auto" w:fill="F5F5F5"/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bCs/>
          <w:i/>
          <w:color w:val="525253"/>
          <w:sz w:val="28"/>
          <w:szCs w:val="28"/>
          <w:u w:val="single"/>
          <w:lang w:eastAsia="ru-RU"/>
        </w:rPr>
        <w:t>Гражданско-правовая ответственность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345E83" w:rsidRPr="005954F7" w:rsidRDefault="00345E83" w:rsidP="005954F7">
      <w:pPr>
        <w:shd w:val="clear" w:color="auto" w:fill="F5F5F5"/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5954F7" w:rsidRDefault="00EE1D75" w:rsidP="005954F7">
      <w:pPr>
        <w:shd w:val="clear" w:color="auto" w:fill="F5F5F5"/>
        <w:spacing w:after="0" w:line="270" w:lineRule="atLeast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Уважаемые родители, </w:t>
      </w:r>
    </w:p>
    <w:p w:rsidR="00212C9A" w:rsidRPr="005954F7" w:rsidRDefault="00EE1D75" w:rsidP="005954F7">
      <w:pPr>
        <w:shd w:val="clear" w:color="auto" w:fill="F5F5F5"/>
        <w:spacing w:after="0" w:line="270" w:lineRule="atLeast"/>
        <w:jc w:val="center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з</w:t>
      </w:r>
      <w:r w:rsidR="00212C9A" w:rsidRPr="005954F7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апомните эти простые правила в нашей непростой жизни...</w:t>
      </w:r>
    </w:p>
    <w:p w:rsidR="00212C9A" w:rsidRPr="005954F7" w:rsidRDefault="00212C9A" w:rsidP="005954F7">
      <w:pPr>
        <w:pStyle w:val="a3"/>
        <w:numPr>
          <w:ilvl w:val="0"/>
          <w:numId w:val="10"/>
        </w:numPr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Дайте ему ваши рабочие номера телефонов, </w:t>
      </w:r>
      <w:r w:rsidR="008226D3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которыми он должен воспользоваться в ситуаци</w:t>
      </w:r>
      <w:r w:rsidR="006B6F88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и, связанной с риском для жизни,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 также номера теле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softHyphen/>
        <w:t>фонов людей, которым вы доверяете.</w:t>
      </w:r>
    </w:p>
    <w:p w:rsidR="00212C9A" w:rsidRPr="005954F7" w:rsidRDefault="00212C9A" w:rsidP="005954F7">
      <w:pPr>
        <w:pStyle w:val="a3"/>
        <w:numPr>
          <w:ilvl w:val="0"/>
          <w:numId w:val="10"/>
        </w:numPr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Воспитывайте в ребенке привычку рассказывать вам не только о своих достижениях, но и о тревогах, сомнениях, страхах.</w:t>
      </w:r>
    </w:p>
    <w:p w:rsidR="00212C9A" w:rsidRPr="005954F7" w:rsidRDefault="00212C9A" w:rsidP="005954F7">
      <w:pPr>
        <w:pStyle w:val="a3"/>
        <w:numPr>
          <w:ilvl w:val="0"/>
          <w:numId w:val="10"/>
        </w:numPr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Каждую трудную ситуацию не оставляйте без внима</w:t>
      </w:r>
      <w:r w:rsidR="006B6F88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ния, анализи</w:t>
      </w:r>
      <w:r w:rsidR="006B6F88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softHyphen/>
        <w:t>руйте вместе с ним, о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бсуждайте с ребенком примеры находчивости и мужества лю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softHyphen/>
        <w:t>дей, сумевших выйти из трудной жизненной ситуации.</w:t>
      </w:r>
    </w:p>
    <w:p w:rsidR="00212C9A" w:rsidRPr="005954F7" w:rsidRDefault="00212C9A" w:rsidP="005954F7">
      <w:pPr>
        <w:pStyle w:val="a3"/>
        <w:numPr>
          <w:ilvl w:val="0"/>
          <w:numId w:val="10"/>
        </w:numPr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Не </w:t>
      </w:r>
      <w:proofErr w:type="gramStart"/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иронизируйте над ребенком</w:t>
      </w:r>
      <w:proofErr w:type="gramEnd"/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, если в какой-то ситуации он ока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softHyphen/>
        <w:t>зал</w:t>
      </w:r>
      <w:r w:rsidR="006B6F88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ся слабым физически и морально, п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омогите ему и поддержите его, укажите возможные пути решения возникшей проблемы.</w:t>
      </w:r>
      <w:r w:rsidR="006B6F88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Если проблемы связаны только с тем, что ваш ребенок слаб физи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softHyphen/>
        <w:t>чески, запишите его в секцию и интересуйтесь его успехами.</w:t>
      </w:r>
    </w:p>
    <w:p w:rsidR="00212C9A" w:rsidRPr="005954F7" w:rsidRDefault="00212C9A" w:rsidP="005954F7">
      <w:pPr>
        <w:pStyle w:val="a3"/>
        <w:numPr>
          <w:ilvl w:val="0"/>
          <w:numId w:val="10"/>
        </w:numPr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Не опаздывайте с ответами на вопросы вашего ребенка по различ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softHyphen/>
        <w:t>ным проблемам физиологии, иначе на них могут ответить другие люди.</w:t>
      </w:r>
    </w:p>
    <w:p w:rsidR="00212C9A" w:rsidRPr="005954F7" w:rsidRDefault="00212C9A" w:rsidP="005954F7">
      <w:pPr>
        <w:pStyle w:val="a3"/>
        <w:numPr>
          <w:ilvl w:val="0"/>
          <w:numId w:val="10"/>
        </w:numPr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Постарайтесь сделать так, чтобы ребенок с раннего детства проявлял ответственность за свои поступки и за принятие решений.</w:t>
      </w:r>
    </w:p>
    <w:p w:rsidR="00212C9A" w:rsidRPr="005954F7" w:rsidRDefault="00212C9A" w:rsidP="005954F7">
      <w:pPr>
        <w:pStyle w:val="a3"/>
        <w:numPr>
          <w:ilvl w:val="0"/>
          <w:numId w:val="10"/>
        </w:numPr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Если ваш ребенок подвергся сексуальному насилию, не ведите себя так, как будто он совершил нечто ужасное, после чего его жизнь невозможна</w:t>
      </w:r>
      <w:r w:rsidR="006B6F88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и н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е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lastRenderedPageBreak/>
        <w:t>обсуждайте при ребенке то, что произошло, тем более с посторонними и чужими людьми.</w:t>
      </w:r>
    </w:p>
    <w:p w:rsidR="00212C9A" w:rsidRPr="005954F7" w:rsidRDefault="00212C9A" w:rsidP="005954F7">
      <w:pPr>
        <w:pStyle w:val="a3"/>
        <w:numPr>
          <w:ilvl w:val="0"/>
          <w:numId w:val="10"/>
        </w:numPr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Не формируйте у своего ребенка комплекс вины за случившееся.</w:t>
      </w:r>
      <w:r w:rsidR="006B6F88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Дайте возможность своему ребенку проговорить с вами самую трудную ситуацию до конца и без остатка. Это поможет ему осво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softHyphen/>
        <w:t>бодиться от груза вины и ответственности.</w:t>
      </w:r>
    </w:p>
    <w:p w:rsidR="006B6F88" w:rsidRPr="005954F7" w:rsidRDefault="006B6F88" w:rsidP="005954F7">
      <w:pPr>
        <w:pStyle w:val="a3"/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212C9A" w:rsidRPr="005954F7" w:rsidRDefault="006B6F88" w:rsidP="005954F7">
      <w:pPr>
        <w:shd w:val="clear" w:color="auto" w:fill="F5F5F5"/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bCs/>
          <w:i/>
          <w:color w:val="525253"/>
          <w:sz w:val="28"/>
          <w:szCs w:val="28"/>
          <w:u w:val="single"/>
          <w:lang w:eastAsia="ru-RU"/>
        </w:rPr>
        <w:t>Эмоциональное насилие</w:t>
      </w:r>
      <w:r w:rsidRPr="005954F7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 xml:space="preserve"> </w:t>
      </w:r>
      <w:r w:rsidR="00212C9A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212C9A" w:rsidRPr="005954F7" w:rsidRDefault="00212C9A" w:rsidP="005954F7">
      <w:pPr>
        <w:shd w:val="clear" w:color="auto" w:fill="F5F5F5"/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bCs/>
          <w:i/>
          <w:color w:val="525253"/>
          <w:sz w:val="28"/>
          <w:szCs w:val="28"/>
          <w:u w:val="single"/>
          <w:lang w:eastAsia="ru-RU"/>
        </w:rPr>
        <w:t>Психологическое насилие</w:t>
      </w:r>
      <w:r w:rsidR="006B6F88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212C9A" w:rsidRPr="005954F7" w:rsidRDefault="00212C9A" w:rsidP="005954F7">
      <w:pPr>
        <w:shd w:val="clear" w:color="auto" w:fill="F5F5F5"/>
        <w:spacing w:before="168" w:after="168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Примеры эмоциональ</w:t>
      </w:r>
      <w:r w:rsidR="00F50CDC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ного и психологического насилия – это запугивание ребенка, использование силы общественных институтов, использование изоляции,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ему внушают страх с помощью действий, жестов, взглядов,</w:t>
      </w:r>
      <w:r w:rsidR="00F50CDC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используют для запугивания свой рост, возраст,</w:t>
      </w:r>
      <w:r w:rsidR="00F50CDC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на него кричат,</w:t>
      </w:r>
      <w:r w:rsidR="00F50CDC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угрожают насилием по отношению к другим (родителям ребенка,</w:t>
      </w:r>
      <w:r w:rsidR="00D324F1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друзьям, животным и так далее)</w:t>
      </w:r>
      <w:proofErr w:type="gramStart"/>
      <w:r w:rsidR="00D324F1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,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</w:t>
      </w:r>
      <w:proofErr w:type="gramEnd"/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онтролируют его доступ к общению со сверстниками, взрослыми, братьями и сестрами, родителями, бабушкой и дедушкой</w:t>
      </w:r>
    </w:p>
    <w:p w:rsidR="00212C9A" w:rsidRPr="005954F7" w:rsidRDefault="00212C9A" w:rsidP="005954F7">
      <w:pPr>
        <w:shd w:val="clear" w:color="auto" w:fill="F5F5F5"/>
        <w:spacing w:before="168" w:after="168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Над ребенком также совершают </w:t>
      </w:r>
      <w:r w:rsidR="00F50CDC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эмоциональное насилие, если</w:t>
      </w:r>
      <w:r w:rsidR="00D324F1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унижают его достоинство,</w:t>
      </w:r>
      <w:r w:rsidR="00D324F1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используют обидные прозвища,</w:t>
      </w:r>
      <w:r w:rsidR="00D324F1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при общении с ребенком проявляют непоследовательность,</w:t>
      </w:r>
      <w:r w:rsidR="00D324F1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ребенка стыдят,</w:t>
      </w:r>
      <w:r w:rsidR="00EE1D75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не удовлетворяются его основные потребности, контролир</w:t>
      </w:r>
      <w:r w:rsidR="00EE1D75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уется поведение с помощью денег,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ребенок используется как средство экономического торга при разводе.</w:t>
      </w:r>
    </w:p>
    <w:p w:rsidR="00212C9A" w:rsidRPr="005954F7" w:rsidRDefault="00212C9A" w:rsidP="005954F7">
      <w:pPr>
        <w:shd w:val="clear" w:color="auto" w:fill="F5F5F5"/>
        <w:spacing w:before="168" w:after="168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proofErr w:type="gramStart"/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 ребенку относятся жестоко, если используют угрозы:</w:t>
      </w:r>
      <w:r w:rsidR="00EE1D75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угрозы бросить его (а в детском доме - исключить и перевести в другое учреждение),</w:t>
      </w:r>
      <w:r w:rsidR="00EE1D75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угрозы самоубийства, нанесения физическо</w:t>
      </w:r>
      <w:r w:rsidR="00EE1D75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го вреда себе или родственникам,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используют свои привилегии: обращаются с ребенком как со слугой, с подчиненным,</w:t>
      </w:r>
      <w:r w:rsidR="00EE1D75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</w:t>
      </w:r>
      <w:proofErr w:type="gramEnd"/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разговоров</w:t>
      </w:r>
      <w:r w:rsidR="00EE1D75"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</w:p>
    <w:p w:rsidR="00212C9A" w:rsidRPr="005954F7" w:rsidRDefault="00212C9A" w:rsidP="005954F7">
      <w:pPr>
        <w:shd w:val="clear" w:color="auto" w:fill="F5F5F5"/>
        <w:spacing w:before="168" w:after="168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212C9A" w:rsidRPr="005954F7" w:rsidRDefault="00212C9A" w:rsidP="005954F7">
      <w:pPr>
        <w:shd w:val="clear" w:color="auto" w:fill="F5F5F5"/>
        <w:spacing w:after="0" w:line="264" w:lineRule="atLeast"/>
        <w:jc w:val="center"/>
        <w:textAlignment w:val="bottom"/>
        <w:outlineLvl w:val="1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О физическом наказании</w:t>
      </w:r>
      <w:r w:rsidR="00EE1D75" w:rsidRPr="005954F7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.</w:t>
      </w:r>
    </w:p>
    <w:p w:rsidR="00212C9A" w:rsidRPr="005954F7" w:rsidRDefault="00212C9A" w:rsidP="005954F7">
      <w:pPr>
        <w:shd w:val="clear" w:color="auto" w:fill="F5F5F5"/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Родителям о наказании</w:t>
      </w:r>
      <w:r w:rsidR="00EE1D75" w:rsidRPr="005954F7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.</w:t>
      </w:r>
    </w:p>
    <w:p w:rsidR="00212C9A" w:rsidRPr="005954F7" w:rsidRDefault="00212C9A" w:rsidP="005954F7">
      <w:pPr>
        <w:numPr>
          <w:ilvl w:val="0"/>
          <w:numId w:val="8"/>
        </w:numPr>
        <w:shd w:val="clear" w:color="auto" w:fill="F5F5F5"/>
        <w:spacing w:after="0" w:line="270" w:lineRule="atLeast"/>
        <w:ind w:left="225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Шлепая ребенка, Вы учите его бояться Вас.</w:t>
      </w:r>
    </w:p>
    <w:p w:rsidR="00212C9A" w:rsidRPr="005954F7" w:rsidRDefault="00212C9A" w:rsidP="005954F7">
      <w:pPr>
        <w:numPr>
          <w:ilvl w:val="0"/>
          <w:numId w:val="8"/>
        </w:numPr>
        <w:shd w:val="clear" w:color="auto" w:fill="F5F5F5"/>
        <w:spacing w:after="0" w:line="270" w:lineRule="atLeast"/>
        <w:ind w:left="225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Проявляя при детях худшие черты своего характера, вы показываете им дурной пример.</w:t>
      </w:r>
    </w:p>
    <w:p w:rsidR="00212C9A" w:rsidRPr="005954F7" w:rsidRDefault="00212C9A" w:rsidP="005954F7">
      <w:pPr>
        <w:numPr>
          <w:ilvl w:val="0"/>
          <w:numId w:val="8"/>
        </w:numPr>
        <w:shd w:val="clear" w:color="auto" w:fill="F5F5F5"/>
        <w:spacing w:after="0" w:line="270" w:lineRule="atLeast"/>
        <w:ind w:left="225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:rsidR="00212C9A" w:rsidRPr="005954F7" w:rsidRDefault="00212C9A" w:rsidP="005954F7">
      <w:pPr>
        <w:numPr>
          <w:ilvl w:val="0"/>
          <w:numId w:val="8"/>
        </w:numPr>
        <w:shd w:val="clear" w:color="auto" w:fill="F5F5F5"/>
        <w:spacing w:after="0" w:line="270" w:lineRule="atLeast"/>
        <w:ind w:left="225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Шлепки могут только утвердить, но не изменить поведение ребенка.</w:t>
      </w:r>
    </w:p>
    <w:p w:rsidR="00212C9A" w:rsidRPr="005954F7" w:rsidRDefault="00212C9A" w:rsidP="005954F7">
      <w:pPr>
        <w:numPr>
          <w:ilvl w:val="0"/>
          <w:numId w:val="8"/>
        </w:numPr>
        <w:shd w:val="clear" w:color="auto" w:fill="F5F5F5"/>
        <w:spacing w:after="0" w:line="270" w:lineRule="atLeast"/>
        <w:ind w:left="225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212C9A" w:rsidRPr="005954F7" w:rsidRDefault="00212C9A" w:rsidP="005954F7">
      <w:pPr>
        <w:numPr>
          <w:ilvl w:val="0"/>
          <w:numId w:val="8"/>
        </w:numPr>
        <w:shd w:val="clear" w:color="auto" w:fill="F5F5F5"/>
        <w:spacing w:after="0" w:line="270" w:lineRule="atLeast"/>
        <w:ind w:left="225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lastRenderedPageBreak/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212C9A" w:rsidRPr="005954F7" w:rsidRDefault="00212C9A" w:rsidP="005954F7">
      <w:pPr>
        <w:numPr>
          <w:ilvl w:val="0"/>
          <w:numId w:val="8"/>
        </w:numPr>
        <w:shd w:val="clear" w:color="auto" w:fill="F5F5F5"/>
        <w:spacing w:after="0" w:line="270" w:lineRule="atLeast"/>
        <w:ind w:left="225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212C9A" w:rsidRPr="005954F7" w:rsidRDefault="00212C9A" w:rsidP="005954F7">
      <w:pPr>
        <w:numPr>
          <w:ilvl w:val="0"/>
          <w:numId w:val="8"/>
        </w:numPr>
        <w:shd w:val="clear" w:color="auto" w:fill="F5F5F5"/>
        <w:spacing w:after="0" w:line="270" w:lineRule="atLeast"/>
        <w:ind w:left="225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Частые наказания побуждают ребенка привлекать внимание родителей любыми средствами.</w:t>
      </w:r>
    </w:p>
    <w:p w:rsidR="00212C9A" w:rsidRPr="005954F7" w:rsidRDefault="00212C9A" w:rsidP="005954F7">
      <w:pPr>
        <w:shd w:val="clear" w:color="auto" w:fill="F5F5F5"/>
        <w:spacing w:after="0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Чем заменить наказание?</w:t>
      </w:r>
    </w:p>
    <w:p w:rsidR="00212C9A" w:rsidRPr="005954F7" w:rsidRDefault="00212C9A" w:rsidP="005954F7">
      <w:pPr>
        <w:numPr>
          <w:ilvl w:val="0"/>
          <w:numId w:val="9"/>
        </w:numPr>
        <w:shd w:val="clear" w:color="auto" w:fill="F5F5F5"/>
        <w:spacing w:after="0" w:line="270" w:lineRule="atLeast"/>
        <w:ind w:left="225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Терпением. Это самая большая добродетель, которая только может быть у родителей.</w:t>
      </w:r>
    </w:p>
    <w:p w:rsidR="00212C9A" w:rsidRPr="005954F7" w:rsidRDefault="00212C9A" w:rsidP="005954F7">
      <w:pPr>
        <w:numPr>
          <w:ilvl w:val="0"/>
          <w:numId w:val="9"/>
        </w:numPr>
        <w:shd w:val="clear" w:color="auto" w:fill="F5F5F5"/>
        <w:spacing w:after="0" w:line="270" w:lineRule="atLeast"/>
        <w:ind w:left="225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Объяснением. Объясняйте ребенку, почему его поведение неправильно, но будьте предельно кратки.</w:t>
      </w:r>
    </w:p>
    <w:p w:rsidR="00212C9A" w:rsidRPr="005954F7" w:rsidRDefault="00212C9A" w:rsidP="005954F7">
      <w:pPr>
        <w:numPr>
          <w:ilvl w:val="0"/>
          <w:numId w:val="9"/>
        </w:numPr>
        <w:shd w:val="clear" w:color="auto" w:fill="F5F5F5"/>
        <w:spacing w:after="0" w:line="270" w:lineRule="atLeast"/>
        <w:ind w:left="225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Неторопливостью. Не спешите наказывать сына или дочь – подождите, пока проступок повторится.</w:t>
      </w:r>
    </w:p>
    <w:p w:rsidR="00212C9A" w:rsidRPr="005954F7" w:rsidRDefault="00212C9A" w:rsidP="005954F7">
      <w:pPr>
        <w:numPr>
          <w:ilvl w:val="0"/>
          <w:numId w:val="9"/>
        </w:numPr>
        <w:shd w:val="clear" w:color="auto" w:fill="F5F5F5"/>
        <w:spacing w:after="0" w:line="270" w:lineRule="atLeast"/>
        <w:ind w:left="225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Наградами. Они более эффективны, чем наказание.</w:t>
      </w:r>
    </w:p>
    <w:p w:rsidR="00EE1D75" w:rsidRPr="005954F7" w:rsidRDefault="00EE1D75" w:rsidP="005954F7">
      <w:pPr>
        <w:pStyle w:val="a3"/>
        <w:shd w:val="clear" w:color="auto" w:fill="F5F5F5"/>
        <w:spacing w:before="168" w:after="168" w:line="270" w:lineRule="atLeast"/>
        <w:jc w:val="center"/>
        <w:textAlignment w:val="bottom"/>
        <w:rPr>
          <w:rFonts w:ascii="Times New Roman" w:eastAsia="Times New Roman" w:hAnsi="Times New Roman" w:cs="Times New Roman"/>
          <w:b/>
          <w:color w:val="525253"/>
          <w:sz w:val="28"/>
          <w:szCs w:val="28"/>
          <w:u w:val="single"/>
          <w:lang w:eastAsia="ru-RU"/>
        </w:rPr>
      </w:pPr>
      <w:r w:rsidRPr="005954F7">
        <w:rPr>
          <w:rFonts w:ascii="Times New Roman" w:eastAsia="Times New Roman" w:hAnsi="Times New Roman" w:cs="Times New Roman"/>
          <w:b/>
          <w:color w:val="525253"/>
          <w:sz w:val="28"/>
          <w:szCs w:val="28"/>
          <w:u w:val="single"/>
          <w:lang w:eastAsia="ru-RU"/>
        </w:rPr>
        <w:t>Уважаемые папы и мамы!</w:t>
      </w:r>
    </w:p>
    <w:p w:rsidR="00EE1D75" w:rsidRPr="005954F7" w:rsidRDefault="00EE1D75" w:rsidP="005954F7">
      <w:pPr>
        <w:shd w:val="clear" w:color="auto" w:fill="F5F5F5"/>
        <w:spacing w:before="168" w:after="168" w:line="270" w:lineRule="atLeast"/>
        <w:jc w:val="both"/>
        <w:textAlignment w:val="bottom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В жизни человек встречается не только с добром, но и со злом, приоб</w:t>
      </w:r>
      <w:r w:rsidRP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softHyphen/>
        <w:t>ретает не только положительный, но и отрицательный опыт. Добро лечит сердце, зло ранит тело и душу, оставляя рубцы и шрамы на всю оставшуюся жизнь</w:t>
      </w:r>
      <w:r w:rsidR="00345E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.… Л</w:t>
      </w:r>
      <w:r w:rsidR="005954F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юбите своих детей!</w:t>
      </w:r>
    </w:p>
    <w:p w:rsidR="002042DF" w:rsidRPr="005954F7" w:rsidRDefault="002042DF" w:rsidP="005954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42DF" w:rsidRPr="005954F7" w:rsidSect="00EE1D75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777"/>
    <w:multiLevelType w:val="multilevel"/>
    <w:tmpl w:val="F92A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851C2"/>
    <w:multiLevelType w:val="multilevel"/>
    <w:tmpl w:val="7C0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A46F7"/>
    <w:multiLevelType w:val="multilevel"/>
    <w:tmpl w:val="5880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04DB7"/>
    <w:multiLevelType w:val="multilevel"/>
    <w:tmpl w:val="5A34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43A1F"/>
    <w:multiLevelType w:val="multilevel"/>
    <w:tmpl w:val="F61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174E4"/>
    <w:multiLevelType w:val="hybridMultilevel"/>
    <w:tmpl w:val="2E32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875B9"/>
    <w:multiLevelType w:val="multilevel"/>
    <w:tmpl w:val="158C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45AF5"/>
    <w:multiLevelType w:val="multilevel"/>
    <w:tmpl w:val="49FA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17DFD"/>
    <w:multiLevelType w:val="multilevel"/>
    <w:tmpl w:val="324E3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60B63C0"/>
    <w:multiLevelType w:val="multilevel"/>
    <w:tmpl w:val="F8DC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9A"/>
    <w:rsid w:val="002042DF"/>
    <w:rsid w:val="00212C9A"/>
    <w:rsid w:val="00345E83"/>
    <w:rsid w:val="005954F7"/>
    <w:rsid w:val="00676EAE"/>
    <w:rsid w:val="006B6F88"/>
    <w:rsid w:val="008226D3"/>
    <w:rsid w:val="00C53AAD"/>
    <w:rsid w:val="00D324F1"/>
    <w:rsid w:val="00EE1D75"/>
    <w:rsid w:val="00F5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2016-08-17T07:24:00Z</dcterms:created>
  <dcterms:modified xsi:type="dcterms:W3CDTF">2016-08-17T07:36:00Z</dcterms:modified>
</cp:coreProperties>
</file>