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98" w:rsidRDefault="00EE0098" w:rsidP="00EE0098">
      <w:pPr>
        <w:jc w:val="both"/>
        <w:rPr>
          <w:sz w:val="18"/>
          <w:szCs w:val="18"/>
        </w:rPr>
      </w:pPr>
      <w:bookmarkStart w:id="0" w:name="_GoBack"/>
      <w:bookmarkEnd w:id="0"/>
    </w:p>
    <w:p w:rsidR="00EE0098" w:rsidRDefault="00EE0098" w:rsidP="00EE0098">
      <w:pPr>
        <w:ind w:firstLine="709"/>
        <w:jc w:val="both"/>
        <w:rPr>
          <w:sz w:val="27"/>
          <w:szCs w:val="27"/>
        </w:rPr>
      </w:pPr>
    </w:p>
    <w:p w:rsidR="00EE0098" w:rsidRDefault="00EE0098" w:rsidP="00EE0098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EE0098" w:rsidRDefault="00EE0098" w:rsidP="00EE0098">
      <w:pPr>
        <w:ind w:firstLine="709"/>
        <w:jc w:val="right"/>
        <w:rPr>
          <w:sz w:val="27"/>
          <w:szCs w:val="27"/>
        </w:rPr>
      </w:pPr>
    </w:p>
    <w:p w:rsidR="00EE0098" w:rsidRDefault="00EE0098" w:rsidP="00EE0098">
      <w:pPr>
        <w:ind w:firstLine="709"/>
        <w:jc w:val="right"/>
        <w:rPr>
          <w:sz w:val="27"/>
          <w:szCs w:val="27"/>
        </w:rPr>
      </w:pPr>
    </w:p>
    <w:p w:rsidR="00EE0098" w:rsidRPr="00BB076A" w:rsidRDefault="00EE0098" w:rsidP="00EE0098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</w:t>
      </w:r>
      <w:r>
        <w:rPr>
          <w:color w:val="000000"/>
          <w:sz w:val="27"/>
          <w:szCs w:val="27"/>
          <w:shd w:val="clear" w:color="auto" w:fill="FFFFFF"/>
        </w:rPr>
        <w:t xml:space="preserve">предварительного согласования </w:t>
      </w:r>
      <w:r w:rsidRPr="00BB076A">
        <w:rPr>
          <w:sz w:val="27"/>
          <w:szCs w:val="27"/>
        </w:rPr>
        <w:t xml:space="preserve">предоставления </w:t>
      </w:r>
      <w:r>
        <w:rPr>
          <w:sz w:val="27"/>
          <w:szCs w:val="27"/>
        </w:rPr>
        <w:t xml:space="preserve">земельного участка </w:t>
      </w:r>
      <w:r w:rsidRPr="00BB076A">
        <w:rPr>
          <w:sz w:val="27"/>
          <w:szCs w:val="27"/>
        </w:rPr>
        <w:t>в аренду сроком на 20 лет  из категории земель: з</w:t>
      </w:r>
      <w:r>
        <w:rPr>
          <w:sz w:val="27"/>
          <w:szCs w:val="27"/>
        </w:rPr>
        <w:t>емли населенных пунктов:</w:t>
      </w:r>
    </w:p>
    <w:p w:rsidR="00EE0098" w:rsidRDefault="00EE0098" w:rsidP="00EE009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участок, расположенный по адресу: Российская Федерация, Смоленская область, Темкинский район, </w:t>
      </w:r>
      <w:proofErr w:type="spellStart"/>
      <w:r>
        <w:rPr>
          <w:sz w:val="27"/>
          <w:szCs w:val="27"/>
        </w:rPr>
        <w:t>Медведевское</w:t>
      </w:r>
      <w:proofErr w:type="spellEnd"/>
      <w:r>
        <w:rPr>
          <w:sz w:val="27"/>
          <w:szCs w:val="27"/>
        </w:rPr>
        <w:t xml:space="preserve"> сельское поселение, д. </w:t>
      </w:r>
      <w:proofErr w:type="spellStart"/>
      <w:r>
        <w:rPr>
          <w:sz w:val="27"/>
          <w:szCs w:val="27"/>
        </w:rPr>
        <w:t>Кикино</w:t>
      </w:r>
      <w:proofErr w:type="spellEnd"/>
      <w:r>
        <w:rPr>
          <w:sz w:val="27"/>
          <w:szCs w:val="27"/>
        </w:rPr>
        <w:t xml:space="preserve">,                          ул. Центральная, площадью – 4000 </w:t>
      </w:r>
      <w:proofErr w:type="spellStart"/>
      <w:r>
        <w:rPr>
          <w:sz w:val="27"/>
          <w:szCs w:val="27"/>
        </w:rPr>
        <w:t>кв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>, с разрешенным использованием: для ведения личного подсобного хозяйства (приусадебный земельный участок);</w:t>
      </w:r>
    </w:p>
    <w:p w:rsidR="00EE0098" w:rsidRPr="002C2629" w:rsidRDefault="00EE0098" w:rsidP="00EE0098">
      <w:pPr>
        <w:ind w:firstLine="709"/>
        <w:jc w:val="both"/>
        <w:rPr>
          <w:sz w:val="27"/>
          <w:szCs w:val="27"/>
        </w:rPr>
      </w:pPr>
      <w:r w:rsidRPr="002C2629">
        <w:rPr>
          <w:sz w:val="27"/>
          <w:szCs w:val="27"/>
        </w:rPr>
        <w:t xml:space="preserve">о возможности </w:t>
      </w:r>
      <w:r>
        <w:rPr>
          <w:color w:val="000000"/>
          <w:sz w:val="27"/>
          <w:szCs w:val="27"/>
          <w:shd w:val="clear" w:color="auto" w:fill="FFFFFF"/>
        </w:rPr>
        <w:t>предварительного согласования</w:t>
      </w:r>
      <w:r w:rsidRPr="002C2629">
        <w:rPr>
          <w:sz w:val="27"/>
          <w:szCs w:val="27"/>
        </w:rPr>
        <w:t xml:space="preserve"> предоставления в собственность земельн</w:t>
      </w:r>
      <w:r>
        <w:rPr>
          <w:sz w:val="27"/>
          <w:szCs w:val="27"/>
        </w:rPr>
        <w:t>ого</w:t>
      </w:r>
      <w:r w:rsidRPr="002C2629">
        <w:rPr>
          <w:sz w:val="27"/>
          <w:szCs w:val="27"/>
        </w:rPr>
        <w:t xml:space="preserve"> участк</w:t>
      </w:r>
      <w:r>
        <w:rPr>
          <w:sz w:val="27"/>
          <w:szCs w:val="27"/>
        </w:rPr>
        <w:t>а</w:t>
      </w:r>
      <w:r w:rsidRPr="002C2629">
        <w:rPr>
          <w:sz w:val="27"/>
          <w:szCs w:val="27"/>
        </w:rPr>
        <w:t xml:space="preserve"> из категории земель: земли населенных пунктов:</w:t>
      </w:r>
    </w:p>
    <w:p w:rsidR="00EE0098" w:rsidRDefault="00EE0098" w:rsidP="00EE009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участок, расположенный по адресу: Смоленская область, Темкинский район, Павловское сельское поселение, д. Ильино, площадью – 1700 </w:t>
      </w:r>
      <w:proofErr w:type="spellStart"/>
      <w:r>
        <w:rPr>
          <w:sz w:val="27"/>
          <w:szCs w:val="27"/>
        </w:rPr>
        <w:t>кв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>, с разрешенным использованием: для ведения личного подсобного хозяйства (приусадебный земельный участок);</w:t>
      </w:r>
      <w:r w:rsidRPr="00EE0098">
        <w:rPr>
          <w:sz w:val="27"/>
          <w:szCs w:val="27"/>
        </w:rPr>
        <w:t xml:space="preserve"> </w:t>
      </w:r>
    </w:p>
    <w:p w:rsidR="00EE0098" w:rsidRDefault="00EE0098" w:rsidP="00EE009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участок, расположенный по адресу: Смоленская область, Темкинский район, Павловское сельское поселение, д. Ильино, площадью – 1700 </w:t>
      </w:r>
      <w:proofErr w:type="spellStart"/>
      <w:r>
        <w:rPr>
          <w:sz w:val="27"/>
          <w:szCs w:val="27"/>
        </w:rPr>
        <w:t>кв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>, с разрешенным использованием: для ведения личного подсобного хозяйства (приусадебный земельный участок);</w:t>
      </w:r>
    </w:p>
    <w:p w:rsidR="00EE0098" w:rsidRDefault="00EE0098" w:rsidP="00EE009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участок, расположенный по адресу: Смоленская область, Темкинский район, Павловское сельское поселение, д. Ильино, площадью – 1700 </w:t>
      </w:r>
      <w:proofErr w:type="spellStart"/>
      <w:r>
        <w:rPr>
          <w:sz w:val="27"/>
          <w:szCs w:val="27"/>
        </w:rPr>
        <w:t>кв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>, с разрешенным использованием: для ведения личного подсобного хозяйства (приусадебный земельный участок).</w:t>
      </w:r>
    </w:p>
    <w:p w:rsidR="00EE0098" w:rsidRDefault="00EE0098" w:rsidP="00EE009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и договора купли-продажи земельного участка осуществляется  в течени</w:t>
      </w:r>
      <w:proofErr w:type="gramStart"/>
      <w:r>
        <w:rPr>
          <w:sz w:val="27"/>
          <w:szCs w:val="27"/>
        </w:rPr>
        <w:t>и</w:t>
      </w:r>
      <w:proofErr w:type="gramEnd"/>
      <w:r>
        <w:rPr>
          <w:sz w:val="27"/>
          <w:szCs w:val="27"/>
        </w:rPr>
        <w:t xml:space="preserve"> 30 (тридцати) дней. Заявления могут быть поданы </w:t>
      </w:r>
      <w:r>
        <w:rPr>
          <w:color w:val="000000"/>
          <w:sz w:val="27"/>
          <w:szCs w:val="27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>
        <w:rPr>
          <w:color w:val="090909"/>
          <w:sz w:val="27"/>
          <w:szCs w:val="27"/>
          <w:shd w:val="clear" w:color="auto" w:fill="FFFFFF"/>
        </w:rPr>
        <w:t>Смоленская область, Темкинский район,                с. Темкино, ул. Советская, д. 27. Кабинет № 11,</w:t>
      </w:r>
      <w:r>
        <w:rPr>
          <w:color w:val="000000"/>
          <w:sz w:val="27"/>
          <w:szCs w:val="27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>
        <w:rPr>
          <w:color w:val="000000"/>
          <w:sz w:val="27"/>
          <w:szCs w:val="27"/>
          <w:shd w:val="clear" w:color="auto" w:fill="FFFFFF"/>
          <w:lang w:val="en-US"/>
        </w:rPr>
        <w:t>E</w:t>
      </w:r>
      <w:r>
        <w:rPr>
          <w:color w:val="000000"/>
          <w:sz w:val="27"/>
          <w:szCs w:val="27"/>
          <w:shd w:val="clear" w:color="auto" w:fill="FFFFFF"/>
        </w:rPr>
        <w:t>-</w:t>
      </w:r>
      <w:r>
        <w:rPr>
          <w:color w:val="000000"/>
          <w:sz w:val="27"/>
          <w:szCs w:val="27"/>
          <w:shd w:val="clear" w:color="auto" w:fill="FFFFFF"/>
          <w:lang w:val="en-US"/>
        </w:rPr>
        <w:t>mail</w:t>
      </w:r>
      <w:r>
        <w:rPr>
          <w:color w:val="000000"/>
          <w:sz w:val="27"/>
          <w:szCs w:val="27"/>
          <w:shd w:val="clear" w:color="auto" w:fill="FFFFFF"/>
        </w:rPr>
        <w:t xml:space="preserve">: </w:t>
      </w:r>
      <w:hyperlink r:id="rId5" w:history="1">
        <w:r>
          <w:rPr>
            <w:rStyle w:val="a3"/>
            <w:sz w:val="27"/>
            <w:szCs w:val="27"/>
            <w:shd w:val="clear" w:color="auto" w:fill="FFFFFF"/>
            <w:lang w:val="en-US"/>
          </w:rPr>
          <w:t>temkino</w:t>
        </w:r>
        <w:r>
          <w:rPr>
            <w:rStyle w:val="a3"/>
            <w:sz w:val="27"/>
            <w:szCs w:val="27"/>
            <w:shd w:val="clear" w:color="auto" w:fill="FFFFFF"/>
          </w:rPr>
          <w:t>@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admin</w:t>
        </w:r>
        <w:r>
          <w:rPr>
            <w:rStyle w:val="a3"/>
            <w:sz w:val="27"/>
            <w:szCs w:val="27"/>
            <w:shd w:val="clear" w:color="auto" w:fill="FFFFFF"/>
          </w:rPr>
          <w:t>-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smolensk</w:t>
        </w:r>
        <w:r>
          <w:rPr>
            <w:rStyle w:val="a3"/>
            <w:sz w:val="27"/>
            <w:szCs w:val="27"/>
            <w:shd w:val="clear" w:color="auto" w:fill="FFFFFF"/>
          </w:rPr>
          <w:t>.</w:t>
        </w:r>
        <w:proofErr w:type="spellStart"/>
        <w:r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  <w:r>
        <w:rPr>
          <w:color w:val="090909"/>
          <w:sz w:val="27"/>
          <w:szCs w:val="27"/>
          <w:shd w:val="clear" w:color="auto" w:fill="FFFFFF"/>
        </w:rPr>
        <w:t>.</w:t>
      </w:r>
      <w:r>
        <w:rPr>
          <w:sz w:val="27"/>
          <w:szCs w:val="27"/>
        </w:rPr>
        <w:t xml:space="preserve">  </w:t>
      </w:r>
    </w:p>
    <w:p w:rsidR="00EE0098" w:rsidRDefault="00EE0098" w:rsidP="00EE009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Смоленская область, Темкинский район, с. Темкино, ул. </w:t>
      </w:r>
      <w:proofErr w:type="gramStart"/>
      <w:r>
        <w:rPr>
          <w:sz w:val="27"/>
          <w:szCs w:val="27"/>
        </w:rPr>
        <w:t>Советская</w:t>
      </w:r>
      <w:proofErr w:type="gramEnd"/>
      <w:r>
        <w:rPr>
          <w:sz w:val="27"/>
          <w:szCs w:val="27"/>
        </w:rPr>
        <w:t>, д. 27, кабинет №11, тел. (848136)2-18-45.</w:t>
      </w:r>
    </w:p>
    <w:p w:rsidR="00EE0098" w:rsidRDefault="00EE0098" w:rsidP="00EE0098"/>
    <w:p w:rsidR="003B1C61" w:rsidRDefault="003B1C61"/>
    <w:sectPr w:rsidR="003B1C61" w:rsidSect="002C262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98"/>
    <w:rsid w:val="003B1C61"/>
    <w:rsid w:val="00615E61"/>
    <w:rsid w:val="00E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09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00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0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09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00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0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2020-11-25T11:25:00Z</dcterms:created>
  <dcterms:modified xsi:type="dcterms:W3CDTF">2020-12-02T08:29:00Z</dcterms:modified>
</cp:coreProperties>
</file>