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8" w:rsidRDefault="00F35AF8" w:rsidP="00F35AF8">
      <w:pPr>
        <w:jc w:val="both"/>
        <w:rPr>
          <w:sz w:val="18"/>
          <w:szCs w:val="18"/>
        </w:rPr>
      </w:pPr>
    </w:p>
    <w:p w:rsidR="00F35AF8" w:rsidRDefault="00F35AF8" w:rsidP="00F35AF8">
      <w:pPr>
        <w:jc w:val="both"/>
        <w:rPr>
          <w:sz w:val="18"/>
          <w:szCs w:val="18"/>
        </w:rPr>
      </w:pPr>
    </w:p>
    <w:p w:rsidR="00F35AF8" w:rsidRDefault="00F35AF8" w:rsidP="00F35AF8">
      <w:pPr>
        <w:jc w:val="both"/>
        <w:rPr>
          <w:sz w:val="18"/>
          <w:szCs w:val="18"/>
        </w:rPr>
      </w:pPr>
    </w:p>
    <w:p w:rsidR="00F35AF8" w:rsidRDefault="00F35AF8" w:rsidP="00F35AF8">
      <w:pPr>
        <w:jc w:val="both"/>
        <w:rPr>
          <w:sz w:val="18"/>
          <w:szCs w:val="18"/>
        </w:rPr>
      </w:pPr>
    </w:p>
    <w:p w:rsidR="00F35AF8" w:rsidRDefault="00F35AF8" w:rsidP="00F35AF8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F35AF8" w:rsidRDefault="00F35AF8" w:rsidP="00F35AF8">
      <w:pPr>
        <w:ind w:firstLine="709"/>
        <w:jc w:val="right"/>
        <w:rPr>
          <w:sz w:val="27"/>
          <w:szCs w:val="27"/>
        </w:rPr>
      </w:pPr>
    </w:p>
    <w:p w:rsidR="00F35AF8" w:rsidRDefault="00F35AF8" w:rsidP="00F35AF8">
      <w:pPr>
        <w:ind w:firstLine="709"/>
        <w:jc w:val="right"/>
        <w:rPr>
          <w:sz w:val="27"/>
          <w:szCs w:val="27"/>
        </w:rPr>
      </w:pPr>
    </w:p>
    <w:p w:rsidR="00F35AF8" w:rsidRDefault="00F35AF8" w:rsidP="00F35AF8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 xml:space="preserve">емли населенных пунктов, расположенный по адресу: Российская Федерация, Смоленская область, Темкинский район, Батюшковское сельское поселение, д. </w:t>
      </w:r>
      <w:proofErr w:type="spellStart"/>
      <w:r>
        <w:rPr>
          <w:sz w:val="27"/>
          <w:szCs w:val="27"/>
        </w:rPr>
        <w:t>Шатеша</w:t>
      </w:r>
      <w:proofErr w:type="spellEnd"/>
      <w:r>
        <w:rPr>
          <w:sz w:val="27"/>
          <w:szCs w:val="27"/>
        </w:rPr>
        <w:t xml:space="preserve">, ул. Садовая, площадью – 1245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участок).</w:t>
      </w:r>
    </w:p>
    <w:p w:rsidR="00F35AF8" w:rsidRDefault="00F35AF8" w:rsidP="00F35AF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</w:t>
      </w:r>
      <w:bookmarkStart w:id="0" w:name="_GoBack"/>
      <w:bookmarkEnd w:id="0"/>
      <w:r>
        <w:rPr>
          <w:sz w:val="27"/>
          <w:szCs w:val="27"/>
        </w:rPr>
        <w:t>астка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>Смоленская область, Темкинский район,  с. Темкино, ул. Советская,         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F35AF8" w:rsidRDefault="00F35AF8" w:rsidP="00F35AF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F35AF8" w:rsidRDefault="00F35AF8" w:rsidP="00F35AF8"/>
    <w:p w:rsidR="00F35AF8" w:rsidRDefault="00F35AF8" w:rsidP="00F35AF8"/>
    <w:p w:rsidR="00F35AF8" w:rsidRDefault="00F35AF8" w:rsidP="00F35AF8"/>
    <w:p w:rsidR="003B29A5" w:rsidRDefault="003B29A5"/>
    <w:sectPr w:rsidR="003B29A5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F8"/>
    <w:rsid w:val="003B29A5"/>
    <w:rsid w:val="00777F9E"/>
    <w:rsid w:val="00E23940"/>
    <w:rsid w:val="00F3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A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A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2021-05-26T12:15:00Z</dcterms:created>
  <dcterms:modified xsi:type="dcterms:W3CDTF">2021-05-26T12:15:00Z</dcterms:modified>
</cp:coreProperties>
</file>