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FA8" w:rsidRDefault="008D6FA8" w:rsidP="008D6FA8">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ПРОКУРАТУРА </w:t>
      </w:r>
      <w:r w:rsidR="00C93E96">
        <w:rPr>
          <w:rFonts w:ascii="Times New Roman" w:hAnsi="Times New Roman" w:cs="Times New Roman"/>
          <w:b/>
          <w:sz w:val="28"/>
          <w:szCs w:val="28"/>
        </w:rPr>
        <w:t>ИНФОРМИРУЕТ</w:t>
      </w:r>
    </w:p>
    <w:p w:rsidR="00C93E96" w:rsidRDefault="00C93E96" w:rsidP="00C93E96">
      <w:pPr>
        <w:pStyle w:val="ConsPlusNormal"/>
        <w:jc w:val="both"/>
        <w:rPr>
          <w:rFonts w:ascii="Times New Roman" w:hAnsi="Times New Roman" w:cs="Times New Roman"/>
          <w:sz w:val="28"/>
          <w:szCs w:val="28"/>
        </w:rPr>
      </w:pPr>
    </w:p>
    <w:p w:rsidR="006264E1" w:rsidRDefault="006264E1" w:rsidP="003D28BA">
      <w:pPr>
        <w:pStyle w:val="ConsPlusNormal"/>
        <w:jc w:val="both"/>
        <w:rPr>
          <w:rFonts w:ascii="Times New Roman" w:hAnsi="Times New Roman" w:cs="Times New Roman"/>
          <w:sz w:val="28"/>
          <w:szCs w:val="28"/>
        </w:rPr>
      </w:pPr>
      <w:r>
        <w:rPr>
          <w:rFonts w:ascii="Times New Roman" w:hAnsi="Times New Roman" w:cs="Times New Roman"/>
          <w:sz w:val="28"/>
          <w:szCs w:val="28"/>
        </w:rPr>
        <w:tab/>
      </w:r>
      <w:bookmarkStart w:id="0" w:name="_GoBack"/>
      <w:bookmarkEnd w:id="0"/>
    </w:p>
    <w:p w:rsidR="00E90D6B" w:rsidRDefault="00E90D6B" w:rsidP="00E90D6B">
      <w:pPr>
        <w:pStyle w:val="ConsPlusNormal"/>
        <w:jc w:val="both"/>
        <w:rPr>
          <w:rFonts w:ascii="Times New Roman" w:hAnsi="Times New Roman" w:cs="Times New Roman"/>
          <w:sz w:val="28"/>
          <w:szCs w:val="28"/>
        </w:rPr>
      </w:pPr>
      <w:r>
        <w:rPr>
          <w:rFonts w:ascii="Times New Roman" w:hAnsi="Times New Roman" w:cs="Times New Roman"/>
          <w:sz w:val="28"/>
          <w:szCs w:val="28"/>
        </w:rPr>
        <w:tab/>
      </w:r>
    </w:p>
    <w:p w:rsidR="00E90D6B" w:rsidRDefault="00E90D6B" w:rsidP="00E90D6B">
      <w:pPr>
        <w:pStyle w:val="ConsPlusNormal"/>
        <w:jc w:val="both"/>
        <w:rPr>
          <w:rFonts w:ascii="Times New Roman" w:hAnsi="Times New Roman" w:cs="Times New Roman"/>
          <w:sz w:val="28"/>
          <w:szCs w:val="28"/>
        </w:rPr>
      </w:pPr>
    </w:p>
    <w:p w:rsidR="00E90D6B" w:rsidRDefault="00E90D6B" w:rsidP="00E90D6B">
      <w:pPr>
        <w:pStyle w:val="ConsPlusNormal"/>
        <w:jc w:val="both"/>
        <w:rPr>
          <w:rFonts w:ascii="Times New Roman" w:hAnsi="Times New Roman" w:cs="Times New Roman"/>
          <w:sz w:val="28"/>
          <w:szCs w:val="28"/>
        </w:rPr>
      </w:pPr>
      <w:r>
        <w:rPr>
          <w:rFonts w:ascii="Times New Roman" w:hAnsi="Times New Roman" w:cs="Times New Roman"/>
          <w:sz w:val="28"/>
          <w:szCs w:val="28"/>
        </w:rPr>
        <w:tab/>
        <w:t>Прокуратурой района также разработаны рекомендации по часто задаваемым вопросам в сфере обращения с ТКО.</w:t>
      </w:r>
    </w:p>
    <w:p w:rsidR="00E90D6B" w:rsidRPr="00E90D6B" w:rsidRDefault="00E90D6B" w:rsidP="00E90D6B">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Pr="00E90D6B">
        <w:rPr>
          <w:rFonts w:ascii="Times New Roman" w:hAnsi="Times New Roman" w:cs="Times New Roman"/>
          <w:b/>
          <w:sz w:val="28"/>
          <w:szCs w:val="28"/>
        </w:rPr>
        <w:t>Обязан ли я заключать договор на вывоз мусора?</w:t>
      </w:r>
    </w:p>
    <w:p w:rsidR="00E90D6B" w:rsidRPr="00E90D6B" w:rsidRDefault="00E90D6B" w:rsidP="00E90D6B">
      <w:pPr>
        <w:pStyle w:val="ConsPlusNormal"/>
        <w:ind w:firstLine="708"/>
        <w:jc w:val="both"/>
        <w:rPr>
          <w:rFonts w:ascii="Times New Roman" w:hAnsi="Times New Roman" w:cs="Times New Roman"/>
          <w:sz w:val="28"/>
          <w:szCs w:val="28"/>
        </w:rPr>
      </w:pPr>
      <w:r w:rsidRPr="00E90D6B">
        <w:rPr>
          <w:rFonts w:ascii="Times New Roman" w:hAnsi="Times New Roman" w:cs="Times New Roman"/>
          <w:sz w:val="28"/>
          <w:szCs w:val="28"/>
        </w:rPr>
        <w:t>Такой договор должны заключать:</w:t>
      </w:r>
    </w:p>
    <w:p w:rsidR="00E90D6B" w:rsidRPr="00E90D6B" w:rsidRDefault="00E90D6B" w:rsidP="00E90D6B">
      <w:pPr>
        <w:pStyle w:val="ConsPlusNormal"/>
        <w:ind w:firstLine="708"/>
        <w:jc w:val="both"/>
        <w:rPr>
          <w:rFonts w:ascii="Times New Roman" w:hAnsi="Times New Roman" w:cs="Times New Roman"/>
          <w:sz w:val="28"/>
          <w:szCs w:val="28"/>
        </w:rPr>
      </w:pPr>
      <w:r w:rsidRPr="00E90D6B">
        <w:rPr>
          <w:rFonts w:ascii="Times New Roman" w:hAnsi="Times New Roman" w:cs="Times New Roman"/>
          <w:sz w:val="28"/>
          <w:szCs w:val="28"/>
        </w:rPr>
        <w:t>собственники частных жилых домов и частей жилых домов (ч.5 ст.30 Жилищного кодекса РФ);</w:t>
      </w:r>
    </w:p>
    <w:p w:rsidR="00E90D6B" w:rsidRPr="00E90D6B" w:rsidRDefault="00E90D6B" w:rsidP="00E90D6B">
      <w:pPr>
        <w:pStyle w:val="ConsPlusNormal"/>
        <w:ind w:firstLine="708"/>
        <w:jc w:val="both"/>
        <w:rPr>
          <w:rFonts w:ascii="Times New Roman" w:hAnsi="Times New Roman" w:cs="Times New Roman"/>
          <w:sz w:val="28"/>
          <w:szCs w:val="28"/>
        </w:rPr>
      </w:pPr>
      <w:r w:rsidRPr="00E90D6B">
        <w:rPr>
          <w:rFonts w:ascii="Times New Roman" w:hAnsi="Times New Roman" w:cs="Times New Roman"/>
          <w:sz w:val="28"/>
          <w:szCs w:val="28"/>
        </w:rPr>
        <w:t>собственники нежилых помещений в многоквартирных домах (магазинов, офисов и пр.);</w:t>
      </w:r>
    </w:p>
    <w:p w:rsidR="00E90D6B" w:rsidRPr="00E90D6B" w:rsidRDefault="00E90D6B" w:rsidP="00E90D6B">
      <w:pPr>
        <w:pStyle w:val="ConsPlusNormal"/>
        <w:ind w:firstLine="708"/>
        <w:jc w:val="both"/>
        <w:rPr>
          <w:rFonts w:ascii="Times New Roman" w:hAnsi="Times New Roman" w:cs="Times New Roman"/>
          <w:sz w:val="28"/>
          <w:szCs w:val="28"/>
        </w:rPr>
      </w:pPr>
      <w:r w:rsidRPr="00E90D6B">
        <w:rPr>
          <w:rFonts w:ascii="Times New Roman" w:hAnsi="Times New Roman" w:cs="Times New Roman"/>
          <w:sz w:val="28"/>
          <w:szCs w:val="28"/>
        </w:rPr>
        <w:t>управляющие компании, ТСЖ, жилищные кооперативы (ч.12 ст.161 Жилищного кодекса РФ);</w:t>
      </w:r>
    </w:p>
    <w:p w:rsidR="00E90D6B" w:rsidRPr="00E90D6B" w:rsidRDefault="00E90D6B" w:rsidP="00E90D6B">
      <w:pPr>
        <w:pStyle w:val="ConsPlusNormal"/>
        <w:ind w:firstLine="708"/>
        <w:jc w:val="both"/>
        <w:rPr>
          <w:rFonts w:ascii="Times New Roman" w:hAnsi="Times New Roman" w:cs="Times New Roman"/>
          <w:sz w:val="28"/>
          <w:szCs w:val="28"/>
        </w:rPr>
      </w:pPr>
      <w:r w:rsidRPr="00E90D6B">
        <w:rPr>
          <w:rFonts w:ascii="Times New Roman" w:hAnsi="Times New Roman" w:cs="Times New Roman"/>
          <w:sz w:val="28"/>
          <w:szCs w:val="28"/>
        </w:rPr>
        <w:t>собственники помещений и квартир в МКД, если в доме непосредственное управление (ч.2 ст.164 Жилищного кодекса РФ).</w:t>
      </w:r>
    </w:p>
    <w:p w:rsidR="00E90D6B" w:rsidRPr="00E90D6B" w:rsidRDefault="00E90D6B" w:rsidP="00E90D6B">
      <w:pPr>
        <w:pStyle w:val="ConsPlusNormal"/>
        <w:ind w:firstLine="708"/>
        <w:jc w:val="both"/>
        <w:rPr>
          <w:rFonts w:ascii="Times New Roman" w:hAnsi="Times New Roman" w:cs="Times New Roman"/>
          <w:sz w:val="28"/>
          <w:szCs w:val="28"/>
        </w:rPr>
      </w:pPr>
      <w:r w:rsidRPr="00E90D6B">
        <w:rPr>
          <w:rFonts w:ascii="Times New Roman" w:hAnsi="Times New Roman" w:cs="Times New Roman"/>
          <w:sz w:val="28"/>
          <w:szCs w:val="28"/>
        </w:rPr>
        <w:t xml:space="preserve">Прямой договор в обязательном порядке заключают юридические лица и индивидуальные предприниматели. </w:t>
      </w:r>
      <w:proofErr w:type="gramStart"/>
      <w:r w:rsidRPr="00E90D6B">
        <w:rPr>
          <w:rFonts w:ascii="Times New Roman" w:hAnsi="Times New Roman" w:cs="Times New Roman"/>
          <w:sz w:val="28"/>
          <w:szCs w:val="28"/>
        </w:rPr>
        <w:t>Жителям многоквартирных домов (МКД) и частного сектора услуга может предоставляться в рамках договора публичной оферты или путем совершения конклюдентных действий (постановление Правительства РФ от 06.05.2011 N354), когда договор считается заключенным, если стороны без заключения письменного договора фактически совершают обусловленные согласием сторон действия: жители складируют ТКО в установленных местах накопления, а региональный оператор (оператор) осуществляет вывоз ТКО из этих мест накопления.</w:t>
      </w:r>
      <w:proofErr w:type="gramEnd"/>
    </w:p>
    <w:p w:rsidR="00E90D6B" w:rsidRPr="00E90D6B" w:rsidRDefault="00E90D6B" w:rsidP="00E90D6B">
      <w:pPr>
        <w:pStyle w:val="ConsPlusNormal"/>
        <w:ind w:firstLine="708"/>
        <w:jc w:val="both"/>
        <w:rPr>
          <w:rFonts w:ascii="Times New Roman" w:hAnsi="Times New Roman" w:cs="Times New Roman"/>
          <w:sz w:val="28"/>
          <w:szCs w:val="28"/>
        </w:rPr>
      </w:pPr>
      <w:r w:rsidRPr="00E90D6B">
        <w:rPr>
          <w:rFonts w:ascii="Times New Roman" w:hAnsi="Times New Roman" w:cs="Times New Roman"/>
          <w:sz w:val="28"/>
          <w:szCs w:val="28"/>
        </w:rPr>
        <w:t xml:space="preserve">Текст типового договора установлен постановлением Правительства РФ от 12.11.2016 №1156 и опубликован </w:t>
      </w:r>
      <w:proofErr w:type="gramStart"/>
      <w:r w:rsidRPr="00E90D6B">
        <w:rPr>
          <w:rFonts w:ascii="Times New Roman" w:hAnsi="Times New Roman" w:cs="Times New Roman"/>
          <w:sz w:val="28"/>
          <w:szCs w:val="28"/>
        </w:rPr>
        <w:t>региональном</w:t>
      </w:r>
      <w:proofErr w:type="gramEnd"/>
      <w:r w:rsidRPr="00E90D6B">
        <w:rPr>
          <w:rFonts w:ascii="Times New Roman" w:hAnsi="Times New Roman" w:cs="Times New Roman"/>
          <w:sz w:val="28"/>
          <w:szCs w:val="28"/>
        </w:rPr>
        <w:t xml:space="preserve"> оператором в средствах массовой информации.</w:t>
      </w:r>
    </w:p>
    <w:p w:rsidR="00E90D6B" w:rsidRPr="00E90D6B" w:rsidRDefault="00E90D6B" w:rsidP="00E90D6B">
      <w:pPr>
        <w:pStyle w:val="ConsPlusNormal"/>
        <w:ind w:firstLine="708"/>
        <w:jc w:val="both"/>
        <w:rPr>
          <w:rFonts w:ascii="Times New Roman" w:hAnsi="Times New Roman" w:cs="Times New Roman"/>
          <w:sz w:val="28"/>
          <w:szCs w:val="28"/>
        </w:rPr>
      </w:pPr>
      <w:r w:rsidRPr="00E90D6B">
        <w:rPr>
          <w:rFonts w:ascii="Times New Roman" w:hAnsi="Times New Roman" w:cs="Times New Roman"/>
          <w:sz w:val="28"/>
          <w:szCs w:val="28"/>
        </w:rPr>
        <w:t>Жителям многоквартирных домов (МКД) коммунальная услуга по обращению с ТКО может быть оказана на основании прямого договора с каждым из жителей (если такое решение принято на общем собрании жильцов) либо через управляющую МКД организацию (УК, ТСЖ, ЖСК). При наличии управляющей организации она обязана заключить договор с региональным оператором по обращению с ТКО, если такие полномочия ей предоставило общее собрание жильцов МКД в соответствии с договором управления.</w:t>
      </w:r>
    </w:p>
    <w:p w:rsidR="00E90D6B" w:rsidRPr="00E90D6B" w:rsidRDefault="00E90D6B" w:rsidP="00E90D6B">
      <w:pPr>
        <w:pStyle w:val="ConsPlusNormal"/>
        <w:ind w:firstLine="708"/>
        <w:jc w:val="both"/>
        <w:rPr>
          <w:rFonts w:ascii="Times New Roman" w:hAnsi="Times New Roman" w:cs="Times New Roman"/>
          <w:b/>
          <w:sz w:val="28"/>
          <w:szCs w:val="28"/>
        </w:rPr>
      </w:pPr>
      <w:r w:rsidRPr="00E90D6B">
        <w:rPr>
          <w:rFonts w:ascii="Times New Roman" w:hAnsi="Times New Roman" w:cs="Times New Roman"/>
          <w:b/>
          <w:sz w:val="28"/>
          <w:szCs w:val="28"/>
        </w:rPr>
        <w:t>Что включается в услугу по обращению с ТКО?</w:t>
      </w:r>
    </w:p>
    <w:p w:rsidR="00E90D6B" w:rsidRPr="00E90D6B" w:rsidRDefault="00E90D6B" w:rsidP="00E90D6B">
      <w:pPr>
        <w:pStyle w:val="ConsPlusNormal"/>
        <w:ind w:firstLine="708"/>
        <w:jc w:val="both"/>
        <w:rPr>
          <w:rFonts w:ascii="Times New Roman" w:hAnsi="Times New Roman" w:cs="Times New Roman"/>
          <w:sz w:val="28"/>
          <w:szCs w:val="28"/>
        </w:rPr>
      </w:pPr>
      <w:r w:rsidRPr="00E90D6B">
        <w:rPr>
          <w:rFonts w:ascii="Times New Roman" w:hAnsi="Times New Roman" w:cs="Times New Roman"/>
          <w:sz w:val="28"/>
          <w:szCs w:val="28"/>
        </w:rPr>
        <w:t>Под обращением с твердыми коммунальными отходами в соответствии с ч.5 ст.30 Жилищного кодекса РФ понимаются транспортирование, обезвреживание, захоронение твердых коммунальных отходов.</w:t>
      </w:r>
    </w:p>
    <w:p w:rsidR="00E90D6B" w:rsidRPr="00E90D6B" w:rsidRDefault="00E90D6B" w:rsidP="00E90D6B">
      <w:pPr>
        <w:pStyle w:val="ConsPlusNormal"/>
        <w:ind w:firstLine="708"/>
        <w:jc w:val="both"/>
        <w:rPr>
          <w:rFonts w:ascii="Times New Roman" w:hAnsi="Times New Roman" w:cs="Times New Roman"/>
          <w:b/>
          <w:sz w:val="28"/>
          <w:szCs w:val="28"/>
        </w:rPr>
      </w:pPr>
      <w:r w:rsidRPr="00E90D6B">
        <w:rPr>
          <w:rFonts w:ascii="Times New Roman" w:hAnsi="Times New Roman" w:cs="Times New Roman"/>
          <w:b/>
          <w:sz w:val="28"/>
          <w:szCs w:val="28"/>
        </w:rPr>
        <w:t>Кто установил нормативы накопления ТКО и тарифы на услугу по обращению с ТКО?</w:t>
      </w:r>
    </w:p>
    <w:p w:rsidR="00E90D6B" w:rsidRPr="00E90D6B" w:rsidRDefault="00E90D6B" w:rsidP="00E90D6B">
      <w:pPr>
        <w:pStyle w:val="ConsPlusNormal"/>
        <w:ind w:firstLine="708"/>
        <w:jc w:val="both"/>
        <w:rPr>
          <w:rFonts w:ascii="Times New Roman" w:hAnsi="Times New Roman" w:cs="Times New Roman"/>
          <w:sz w:val="28"/>
          <w:szCs w:val="28"/>
        </w:rPr>
      </w:pPr>
      <w:r w:rsidRPr="00E90D6B">
        <w:rPr>
          <w:rFonts w:ascii="Times New Roman" w:hAnsi="Times New Roman" w:cs="Times New Roman"/>
          <w:sz w:val="28"/>
          <w:szCs w:val="28"/>
        </w:rPr>
        <w:t xml:space="preserve">Предельный единый тариф на услугу регионального оператора </w:t>
      </w:r>
      <w:r w:rsidRPr="00E90D6B">
        <w:rPr>
          <w:rFonts w:ascii="Times New Roman" w:hAnsi="Times New Roman" w:cs="Times New Roman"/>
          <w:bCs/>
          <w:sz w:val="28"/>
          <w:szCs w:val="28"/>
        </w:rPr>
        <w:t>АО «</w:t>
      </w:r>
      <w:proofErr w:type="spellStart"/>
      <w:r w:rsidRPr="00E90D6B">
        <w:rPr>
          <w:rFonts w:ascii="Times New Roman" w:hAnsi="Times New Roman" w:cs="Times New Roman"/>
          <w:bCs/>
          <w:sz w:val="28"/>
          <w:szCs w:val="28"/>
        </w:rPr>
        <w:t>Спецавтохозяйство</w:t>
      </w:r>
      <w:proofErr w:type="spellEnd"/>
      <w:r w:rsidRPr="00E90D6B">
        <w:rPr>
          <w:rFonts w:ascii="Times New Roman" w:hAnsi="Times New Roman" w:cs="Times New Roman"/>
          <w:bCs/>
          <w:sz w:val="28"/>
          <w:szCs w:val="28"/>
        </w:rPr>
        <w:t>»</w:t>
      </w:r>
      <w:r w:rsidR="005F6427">
        <w:rPr>
          <w:rFonts w:ascii="Times New Roman" w:hAnsi="Times New Roman" w:cs="Times New Roman"/>
          <w:bCs/>
          <w:sz w:val="28"/>
          <w:szCs w:val="28"/>
        </w:rPr>
        <w:t xml:space="preserve"> </w:t>
      </w:r>
      <w:proofErr w:type="spellStart"/>
      <w:r w:rsidR="005F6427">
        <w:rPr>
          <w:rFonts w:ascii="Times New Roman" w:hAnsi="Times New Roman" w:cs="Times New Roman"/>
          <w:bCs/>
          <w:sz w:val="28"/>
          <w:szCs w:val="28"/>
        </w:rPr>
        <w:t>утврежден</w:t>
      </w:r>
      <w:proofErr w:type="spellEnd"/>
      <w:r w:rsidRPr="00E90D6B">
        <w:rPr>
          <w:rFonts w:ascii="Times New Roman" w:hAnsi="Times New Roman" w:cs="Times New Roman"/>
          <w:bCs/>
          <w:sz w:val="28"/>
          <w:szCs w:val="28"/>
        </w:rPr>
        <w:t xml:space="preserve"> постановлением Департамента от </w:t>
      </w:r>
      <w:r w:rsidRPr="00E90D6B">
        <w:rPr>
          <w:rFonts w:ascii="Times New Roman" w:hAnsi="Times New Roman" w:cs="Times New Roman"/>
          <w:bCs/>
          <w:sz w:val="28"/>
          <w:szCs w:val="28"/>
        </w:rPr>
        <w:lastRenderedPageBreak/>
        <w:t>18.12.2018  № 218 с 1 января по 31 декабря 2019 года в размере 506,92 руб./</w:t>
      </w:r>
      <w:proofErr w:type="spellStart"/>
      <w:r w:rsidRPr="00E90D6B">
        <w:rPr>
          <w:rFonts w:ascii="Times New Roman" w:hAnsi="Times New Roman" w:cs="Times New Roman"/>
          <w:bCs/>
          <w:sz w:val="28"/>
          <w:szCs w:val="28"/>
        </w:rPr>
        <w:t>куб</w:t>
      </w:r>
      <w:proofErr w:type="gramStart"/>
      <w:r w:rsidRPr="00E90D6B">
        <w:rPr>
          <w:rFonts w:ascii="Times New Roman" w:hAnsi="Times New Roman" w:cs="Times New Roman"/>
          <w:bCs/>
          <w:sz w:val="28"/>
          <w:szCs w:val="28"/>
        </w:rPr>
        <w:t>.м</w:t>
      </w:r>
      <w:proofErr w:type="spellEnd"/>
      <w:proofErr w:type="gramEnd"/>
      <w:r w:rsidRPr="00E90D6B">
        <w:rPr>
          <w:rFonts w:ascii="Times New Roman" w:hAnsi="Times New Roman" w:cs="Times New Roman"/>
          <w:bCs/>
          <w:sz w:val="28"/>
          <w:szCs w:val="28"/>
        </w:rPr>
        <w:t xml:space="preserve"> (без НДС) и   608,30 руб./</w:t>
      </w:r>
      <w:proofErr w:type="spellStart"/>
      <w:r w:rsidRPr="00E90D6B">
        <w:rPr>
          <w:rFonts w:ascii="Times New Roman" w:hAnsi="Times New Roman" w:cs="Times New Roman"/>
          <w:bCs/>
          <w:sz w:val="28"/>
          <w:szCs w:val="28"/>
        </w:rPr>
        <w:t>куб.м</w:t>
      </w:r>
      <w:proofErr w:type="spellEnd"/>
      <w:r w:rsidRPr="00E90D6B">
        <w:rPr>
          <w:rFonts w:ascii="Times New Roman" w:hAnsi="Times New Roman" w:cs="Times New Roman"/>
          <w:bCs/>
          <w:sz w:val="28"/>
          <w:szCs w:val="28"/>
        </w:rPr>
        <w:t xml:space="preserve"> (с НДС).</w:t>
      </w:r>
    </w:p>
    <w:p w:rsidR="00E90D6B" w:rsidRPr="005F6427" w:rsidRDefault="00E90D6B" w:rsidP="005F6427">
      <w:pPr>
        <w:pStyle w:val="ConsPlusNormal"/>
        <w:ind w:firstLine="708"/>
        <w:jc w:val="both"/>
        <w:rPr>
          <w:rFonts w:ascii="Times New Roman" w:hAnsi="Times New Roman" w:cs="Times New Roman"/>
          <w:b/>
          <w:sz w:val="28"/>
          <w:szCs w:val="28"/>
        </w:rPr>
      </w:pPr>
      <w:r w:rsidRPr="005F6427">
        <w:rPr>
          <w:rFonts w:ascii="Times New Roman" w:hAnsi="Times New Roman" w:cs="Times New Roman"/>
          <w:b/>
          <w:sz w:val="28"/>
          <w:szCs w:val="28"/>
        </w:rPr>
        <w:t xml:space="preserve">Какие отходы относятся к </w:t>
      </w:r>
      <w:proofErr w:type="gramStart"/>
      <w:r w:rsidRPr="005F6427">
        <w:rPr>
          <w:rFonts w:ascii="Times New Roman" w:hAnsi="Times New Roman" w:cs="Times New Roman"/>
          <w:b/>
          <w:sz w:val="28"/>
          <w:szCs w:val="28"/>
        </w:rPr>
        <w:t>твердым</w:t>
      </w:r>
      <w:proofErr w:type="gramEnd"/>
      <w:r w:rsidRPr="005F6427">
        <w:rPr>
          <w:rFonts w:ascii="Times New Roman" w:hAnsi="Times New Roman" w:cs="Times New Roman"/>
          <w:b/>
          <w:sz w:val="28"/>
          <w:szCs w:val="28"/>
        </w:rPr>
        <w:t xml:space="preserve"> коммунальным?</w:t>
      </w:r>
    </w:p>
    <w:p w:rsidR="00E90D6B" w:rsidRPr="00E90D6B" w:rsidRDefault="00E90D6B" w:rsidP="005F6427">
      <w:pPr>
        <w:pStyle w:val="ConsPlusNormal"/>
        <w:ind w:firstLine="708"/>
        <w:jc w:val="both"/>
        <w:rPr>
          <w:rFonts w:ascii="Times New Roman" w:hAnsi="Times New Roman" w:cs="Times New Roman"/>
          <w:sz w:val="28"/>
          <w:szCs w:val="28"/>
        </w:rPr>
      </w:pPr>
      <w:r w:rsidRPr="00E90D6B">
        <w:rPr>
          <w:rFonts w:ascii="Times New Roman" w:hAnsi="Times New Roman" w:cs="Times New Roman"/>
          <w:sz w:val="28"/>
          <w:szCs w:val="28"/>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(ст. 1 Федерального закона № 89-ФЗ «Об отходах производства и потребления», Федеральный классификационный каталог отходов, утвержденный приказом </w:t>
      </w:r>
      <w:proofErr w:type="spellStart"/>
      <w:r w:rsidRPr="00E90D6B">
        <w:rPr>
          <w:rFonts w:ascii="Times New Roman" w:hAnsi="Times New Roman" w:cs="Times New Roman"/>
          <w:sz w:val="28"/>
          <w:szCs w:val="28"/>
        </w:rPr>
        <w:t>Росприроднадзора</w:t>
      </w:r>
      <w:proofErr w:type="spellEnd"/>
      <w:r w:rsidRPr="00E90D6B">
        <w:rPr>
          <w:rFonts w:ascii="Times New Roman" w:hAnsi="Times New Roman" w:cs="Times New Roman"/>
          <w:sz w:val="28"/>
          <w:szCs w:val="28"/>
        </w:rPr>
        <w:t xml:space="preserve"> от 22.05.2017 №242).</w:t>
      </w:r>
    </w:p>
    <w:p w:rsidR="00E90D6B" w:rsidRPr="00E90D6B" w:rsidRDefault="00E90D6B" w:rsidP="005F6427">
      <w:pPr>
        <w:pStyle w:val="ConsPlusNormal"/>
        <w:ind w:firstLine="708"/>
        <w:jc w:val="both"/>
        <w:rPr>
          <w:rFonts w:ascii="Times New Roman" w:hAnsi="Times New Roman" w:cs="Times New Roman"/>
          <w:sz w:val="28"/>
          <w:szCs w:val="28"/>
        </w:rPr>
      </w:pPr>
      <w:r w:rsidRPr="00E90D6B">
        <w:rPr>
          <w:rFonts w:ascii="Times New Roman" w:hAnsi="Times New Roman" w:cs="Times New Roman"/>
          <w:sz w:val="28"/>
          <w:szCs w:val="28"/>
        </w:rPr>
        <w:t>Обращение с иными видами отходов (биологическими, медицинскими и др.) необходимо осуществлять в рамках заключения отдельных договоров с организациями, имеющими лицензионно-разрешительные документы на такой вид деятельности.</w:t>
      </w:r>
    </w:p>
    <w:p w:rsidR="00E90D6B" w:rsidRPr="005F6427" w:rsidRDefault="00E90D6B" w:rsidP="005F6427">
      <w:pPr>
        <w:pStyle w:val="ConsPlusNormal"/>
        <w:ind w:firstLine="708"/>
        <w:jc w:val="both"/>
        <w:rPr>
          <w:rFonts w:ascii="Times New Roman" w:hAnsi="Times New Roman" w:cs="Times New Roman"/>
          <w:b/>
          <w:sz w:val="28"/>
          <w:szCs w:val="28"/>
        </w:rPr>
      </w:pPr>
      <w:r w:rsidRPr="005F6427">
        <w:rPr>
          <w:rFonts w:ascii="Times New Roman" w:hAnsi="Times New Roman" w:cs="Times New Roman"/>
          <w:b/>
          <w:sz w:val="28"/>
          <w:szCs w:val="28"/>
        </w:rPr>
        <w:t>Нет мусора – нет оплаты?</w:t>
      </w:r>
    </w:p>
    <w:p w:rsidR="00E90D6B" w:rsidRPr="00E90D6B" w:rsidRDefault="00E90D6B" w:rsidP="005F6427">
      <w:pPr>
        <w:pStyle w:val="ConsPlusNormal"/>
        <w:ind w:firstLine="708"/>
        <w:jc w:val="both"/>
        <w:rPr>
          <w:rFonts w:ascii="Times New Roman" w:hAnsi="Times New Roman" w:cs="Times New Roman"/>
          <w:sz w:val="28"/>
          <w:szCs w:val="28"/>
        </w:rPr>
      </w:pPr>
      <w:r w:rsidRPr="00E90D6B">
        <w:rPr>
          <w:rFonts w:ascii="Times New Roman" w:hAnsi="Times New Roman" w:cs="Times New Roman"/>
          <w:sz w:val="28"/>
          <w:szCs w:val="28"/>
        </w:rPr>
        <w:t xml:space="preserve">Необходимо осознать, что сегодня безотходное хозяйствование – это миф. Упаковка и тара от продуктов, </w:t>
      </w:r>
      <w:proofErr w:type="spellStart"/>
      <w:r w:rsidRPr="00E90D6B">
        <w:rPr>
          <w:rFonts w:ascii="Times New Roman" w:hAnsi="Times New Roman" w:cs="Times New Roman"/>
          <w:sz w:val="28"/>
          <w:szCs w:val="28"/>
        </w:rPr>
        <w:t>хозтоваров</w:t>
      </w:r>
      <w:proofErr w:type="spellEnd"/>
      <w:r w:rsidRPr="00E90D6B">
        <w:rPr>
          <w:rFonts w:ascii="Times New Roman" w:hAnsi="Times New Roman" w:cs="Times New Roman"/>
          <w:sz w:val="28"/>
          <w:szCs w:val="28"/>
        </w:rPr>
        <w:t>, самый элементарный домашний и другой мусор не могут бесследно исчезнуть. Значит, отходы либо сжигаются, либо закапываются на участке, либо пополняют несанкционированные свалки, нанося огромный ущерб окружающей среде.</w:t>
      </w:r>
    </w:p>
    <w:p w:rsidR="00E90D6B" w:rsidRPr="00E90D6B" w:rsidRDefault="00E90D6B" w:rsidP="005F6427">
      <w:pPr>
        <w:pStyle w:val="ConsPlusNormal"/>
        <w:ind w:firstLine="708"/>
        <w:jc w:val="both"/>
        <w:rPr>
          <w:rFonts w:ascii="Times New Roman" w:hAnsi="Times New Roman" w:cs="Times New Roman"/>
          <w:sz w:val="28"/>
          <w:szCs w:val="28"/>
        </w:rPr>
      </w:pPr>
      <w:r w:rsidRPr="00E90D6B">
        <w:rPr>
          <w:rFonts w:ascii="Times New Roman" w:hAnsi="Times New Roman" w:cs="Times New Roman"/>
          <w:sz w:val="28"/>
          <w:szCs w:val="28"/>
        </w:rPr>
        <w:t>Чаще всего такая ситуация возникает у жителей частного сектора, которые никогда не заключали договор с коммунально-бытовыми организациями. Однако теперь в силу положений части 5 статьи 30 Жилищного кодекса РФ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Плату за оказанные и не оплаченные услуги региональный оператор будет взыскивать в досудебном и судебном порядке.</w:t>
      </w:r>
    </w:p>
    <w:p w:rsidR="00E90D6B" w:rsidRPr="005F6427" w:rsidRDefault="00E90D6B" w:rsidP="005F6427">
      <w:pPr>
        <w:pStyle w:val="ConsPlusNormal"/>
        <w:ind w:firstLine="708"/>
        <w:jc w:val="both"/>
        <w:rPr>
          <w:rFonts w:ascii="Times New Roman" w:hAnsi="Times New Roman" w:cs="Times New Roman"/>
          <w:b/>
          <w:sz w:val="28"/>
          <w:szCs w:val="28"/>
        </w:rPr>
      </w:pPr>
      <w:r w:rsidRPr="005F6427">
        <w:rPr>
          <w:rFonts w:ascii="Times New Roman" w:hAnsi="Times New Roman" w:cs="Times New Roman"/>
          <w:b/>
          <w:sz w:val="28"/>
          <w:szCs w:val="28"/>
        </w:rPr>
        <w:t>Кому предъявлять претензии по некачественному вывозу мусора?</w:t>
      </w:r>
    </w:p>
    <w:p w:rsidR="00E90D6B" w:rsidRPr="00E90D6B" w:rsidRDefault="00E90D6B" w:rsidP="005F6427">
      <w:pPr>
        <w:pStyle w:val="ConsPlusNormal"/>
        <w:ind w:firstLine="708"/>
        <w:jc w:val="both"/>
        <w:rPr>
          <w:rFonts w:ascii="Times New Roman" w:hAnsi="Times New Roman" w:cs="Times New Roman"/>
          <w:sz w:val="28"/>
          <w:szCs w:val="28"/>
        </w:rPr>
      </w:pPr>
      <w:r w:rsidRPr="00E90D6B">
        <w:rPr>
          <w:rFonts w:ascii="Times New Roman" w:hAnsi="Times New Roman" w:cs="Times New Roman"/>
          <w:sz w:val="28"/>
          <w:szCs w:val="28"/>
        </w:rPr>
        <w:t>К региональному оператору по обращению с ТКО - если у вас заключен с ним соответствующий договор. Ответственность регионального оператора на основании постановления Правительства РФ от 12.11.2016 №1156 начинается с момента погрузки отходов в мусоровоз на местах сбора и накопления ТКО (контейнерных и специальных площадках).</w:t>
      </w:r>
    </w:p>
    <w:p w:rsidR="00E90D6B" w:rsidRPr="00E90D6B" w:rsidRDefault="00E90D6B" w:rsidP="005F6427">
      <w:pPr>
        <w:pStyle w:val="ConsPlusNormal"/>
        <w:ind w:firstLine="708"/>
        <w:jc w:val="both"/>
        <w:rPr>
          <w:rFonts w:ascii="Times New Roman" w:hAnsi="Times New Roman" w:cs="Times New Roman"/>
          <w:sz w:val="28"/>
          <w:szCs w:val="28"/>
        </w:rPr>
      </w:pPr>
      <w:r w:rsidRPr="00E90D6B">
        <w:rPr>
          <w:rFonts w:ascii="Times New Roman" w:hAnsi="Times New Roman" w:cs="Times New Roman"/>
          <w:sz w:val="28"/>
          <w:szCs w:val="28"/>
        </w:rPr>
        <w:t>К управляющей компании /ТСЖ/ кооперативу, органу местного самоуправления - направляются претензии по содержанию и чистоте мест (площадок) накопления ТКО.</w:t>
      </w:r>
    </w:p>
    <w:p w:rsidR="00E90D6B" w:rsidRPr="005F6427" w:rsidRDefault="00E90D6B" w:rsidP="005F6427">
      <w:pPr>
        <w:pStyle w:val="ConsPlusNormal"/>
        <w:ind w:firstLine="708"/>
        <w:jc w:val="both"/>
        <w:rPr>
          <w:rFonts w:ascii="Times New Roman" w:hAnsi="Times New Roman" w:cs="Times New Roman"/>
          <w:b/>
          <w:sz w:val="28"/>
          <w:szCs w:val="28"/>
        </w:rPr>
      </w:pPr>
      <w:r w:rsidRPr="005F6427">
        <w:rPr>
          <w:rFonts w:ascii="Times New Roman" w:hAnsi="Times New Roman" w:cs="Times New Roman"/>
          <w:b/>
          <w:sz w:val="28"/>
          <w:szCs w:val="28"/>
        </w:rPr>
        <w:t>Куда жаловаться на регионального оператора по обращению с ТКО?</w:t>
      </w:r>
    </w:p>
    <w:p w:rsidR="005F6427" w:rsidRDefault="005F6427" w:rsidP="005F642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адрес регионального оператора.</w:t>
      </w:r>
    </w:p>
    <w:p w:rsidR="00E90D6B" w:rsidRPr="00E90D6B" w:rsidRDefault="00E90D6B" w:rsidP="005F6427">
      <w:pPr>
        <w:pStyle w:val="ConsPlusNormal"/>
        <w:ind w:firstLine="708"/>
        <w:jc w:val="both"/>
        <w:rPr>
          <w:rFonts w:ascii="Times New Roman" w:hAnsi="Times New Roman" w:cs="Times New Roman"/>
          <w:sz w:val="28"/>
          <w:szCs w:val="28"/>
        </w:rPr>
      </w:pPr>
      <w:r w:rsidRPr="00E90D6B">
        <w:rPr>
          <w:rFonts w:ascii="Times New Roman" w:hAnsi="Times New Roman" w:cs="Times New Roman"/>
          <w:sz w:val="28"/>
          <w:szCs w:val="28"/>
        </w:rPr>
        <w:lastRenderedPageBreak/>
        <w:t xml:space="preserve">В территориальный орган </w:t>
      </w:r>
      <w:proofErr w:type="spellStart"/>
      <w:r w:rsidRPr="00E90D6B">
        <w:rPr>
          <w:rFonts w:ascii="Times New Roman" w:hAnsi="Times New Roman" w:cs="Times New Roman"/>
          <w:sz w:val="28"/>
          <w:szCs w:val="28"/>
        </w:rPr>
        <w:t>Росприроднадзора</w:t>
      </w:r>
      <w:proofErr w:type="spellEnd"/>
      <w:r w:rsidRPr="00E90D6B">
        <w:rPr>
          <w:rFonts w:ascii="Times New Roman" w:hAnsi="Times New Roman" w:cs="Times New Roman"/>
          <w:sz w:val="28"/>
          <w:szCs w:val="28"/>
        </w:rPr>
        <w:t xml:space="preserve"> — на нарушение региональным оператором условий лицензии по сбору, транспортированию, обработке, утилизации, обезвреживанию, размещению отходов I-IV классов опасности, а также проблемы, связанные с экологией и охраной окружающей среды.</w:t>
      </w:r>
    </w:p>
    <w:p w:rsidR="00E90D6B" w:rsidRPr="00E90D6B" w:rsidRDefault="00E90D6B" w:rsidP="005F6427">
      <w:pPr>
        <w:pStyle w:val="ConsPlusNormal"/>
        <w:ind w:firstLine="708"/>
        <w:jc w:val="both"/>
        <w:rPr>
          <w:rFonts w:ascii="Times New Roman" w:hAnsi="Times New Roman" w:cs="Times New Roman"/>
          <w:sz w:val="28"/>
          <w:szCs w:val="28"/>
        </w:rPr>
      </w:pPr>
      <w:r w:rsidRPr="00E90D6B">
        <w:rPr>
          <w:rFonts w:ascii="Times New Roman" w:hAnsi="Times New Roman" w:cs="Times New Roman"/>
          <w:sz w:val="28"/>
          <w:szCs w:val="28"/>
        </w:rPr>
        <w:t xml:space="preserve">В территориальный орган </w:t>
      </w:r>
      <w:proofErr w:type="spellStart"/>
      <w:r w:rsidRPr="00E90D6B">
        <w:rPr>
          <w:rFonts w:ascii="Times New Roman" w:hAnsi="Times New Roman" w:cs="Times New Roman"/>
          <w:sz w:val="28"/>
          <w:szCs w:val="28"/>
        </w:rPr>
        <w:t>Роспотребнадзора</w:t>
      </w:r>
      <w:proofErr w:type="spellEnd"/>
      <w:r w:rsidRPr="00E90D6B">
        <w:rPr>
          <w:rFonts w:ascii="Times New Roman" w:hAnsi="Times New Roman" w:cs="Times New Roman"/>
          <w:sz w:val="28"/>
          <w:szCs w:val="28"/>
        </w:rPr>
        <w:t xml:space="preserve"> — на нарушение санитарно-эпидемиологических норм и правил.</w:t>
      </w:r>
    </w:p>
    <w:p w:rsidR="00E90D6B" w:rsidRDefault="005F6427" w:rsidP="00E90D6B">
      <w:pPr>
        <w:pStyle w:val="ConsPlusNormal"/>
        <w:jc w:val="both"/>
        <w:rPr>
          <w:rFonts w:ascii="Times New Roman" w:hAnsi="Times New Roman" w:cs="Times New Roman"/>
          <w:sz w:val="28"/>
          <w:szCs w:val="28"/>
        </w:rPr>
      </w:pPr>
      <w:r>
        <w:rPr>
          <w:rFonts w:ascii="Times New Roman" w:hAnsi="Times New Roman" w:cs="Times New Roman"/>
          <w:sz w:val="28"/>
          <w:szCs w:val="28"/>
        </w:rPr>
        <w:tab/>
        <w:t>В органы местного самоуправления в части обустройства контейнерных площадок.</w:t>
      </w:r>
    </w:p>
    <w:p w:rsidR="00E90D6B" w:rsidRPr="00E90D6B" w:rsidRDefault="005F6427" w:rsidP="005F642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прокуратуру района.</w:t>
      </w:r>
    </w:p>
    <w:p w:rsidR="00E90D6B" w:rsidRPr="00E90D6B" w:rsidRDefault="00E90D6B" w:rsidP="00E90D6B">
      <w:pPr>
        <w:pStyle w:val="ConsPlusNormal"/>
        <w:jc w:val="both"/>
        <w:rPr>
          <w:rFonts w:ascii="Times New Roman" w:hAnsi="Times New Roman" w:cs="Times New Roman"/>
          <w:sz w:val="28"/>
          <w:szCs w:val="28"/>
        </w:rPr>
      </w:pPr>
    </w:p>
    <w:p w:rsidR="00E90D6B" w:rsidRPr="005F6427" w:rsidRDefault="00E90D6B" w:rsidP="005F6427">
      <w:pPr>
        <w:pStyle w:val="ConsPlusNormal"/>
        <w:ind w:firstLine="708"/>
        <w:jc w:val="both"/>
        <w:rPr>
          <w:rFonts w:ascii="Times New Roman" w:hAnsi="Times New Roman" w:cs="Times New Roman"/>
          <w:b/>
          <w:sz w:val="28"/>
          <w:szCs w:val="28"/>
        </w:rPr>
      </w:pPr>
      <w:r w:rsidRPr="005F6427">
        <w:rPr>
          <w:rFonts w:ascii="Times New Roman" w:hAnsi="Times New Roman" w:cs="Times New Roman"/>
          <w:b/>
          <w:sz w:val="28"/>
          <w:szCs w:val="28"/>
        </w:rPr>
        <w:t>Как произвести перерасчет платы за обращение с ТКО?</w:t>
      </w:r>
    </w:p>
    <w:p w:rsidR="00E90D6B" w:rsidRPr="00E90D6B" w:rsidRDefault="00E90D6B" w:rsidP="005F6427">
      <w:pPr>
        <w:pStyle w:val="ConsPlusNormal"/>
        <w:ind w:firstLine="708"/>
        <w:jc w:val="both"/>
        <w:rPr>
          <w:rFonts w:ascii="Times New Roman" w:hAnsi="Times New Roman" w:cs="Times New Roman"/>
          <w:sz w:val="28"/>
          <w:szCs w:val="28"/>
        </w:rPr>
      </w:pPr>
      <w:r w:rsidRPr="00E90D6B">
        <w:rPr>
          <w:rFonts w:ascii="Times New Roman" w:hAnsi="Times New Roman" w:cs="Times New Roman"/>
          <w:sz w:val="28"/>
          <w:szCs w:val="28"/>
        </w:rPr>
        <w:t>Перерасчет размера платы за коммунальную услугу по обращению с твердыми коммунальными отходами осуществляется в порядке, предусмотренном разделом VIII настоящих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№354.</w:t>
      </w:r>
    </w:p>
    <w:p w:rsidR="00E90D6B" w:rsidRPr="00E90D6B" w:rsidRDefault="00E90D6B" w:rsidP="005F6427">
      <w:pPr>
        <w:pStyle w:val="ConsPlusNormal"/>
        <w:ind w:firstLine="708"/>
        <w:jc w:val="both"/>
        <w:rPr>
          <w:rFonts w:ascii="Times New Roman" w:hAnsi="Times New Roman" w:cs="Times New Roman"/>
          <w:sz w:val="28"/>
          <w:szCs w:val="28"/>
        </w:rPr>
      </w:pPr>
      <w:r w:rsidRPr="00E90D6B">
        <w:rPr>
          <w:rFonts w:ascii="Times New Roman" w:hAnsi="Times New Roman" w:cs="Times New Roman"/>
          <w:sz w:val="28"/>
          <w:szCs w:val="28"/>
        </w:rPr>
        <w:t>Перерасчет размера платы за коммунальные услуги осуществляется региональным оператором в течение 5 рабочих дней после получения письменного заявления потребителя о перерасчете размера платы за коммунальные услуги,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E90D6B" w:rsidRPr="00E90D6B" w:rsidRDefault="00E90D6B" w:rsidP="005F6427">
      <w:pPr>
        <w:pStyle w:val="ConsPlusNormal"/>
        <w:ind w:firstLine="708"/>
        <w:jc w:val="both"/>
        <w:rPr>
          <w:rFonts w:ascii="Times New Roman" w:hAnsi="Times New Roman" w:cs="Times New Roman"/>
          <w:sz w:val="28"/>
          <w:szCs w:val="28"/>
        </w:rPr>
      </w:pPr>
      <w:r w:rsidRPr="00E90D6B">
        <w:rPr>
          <w:rFonts w:ascii="Times New Roman" w:hAnsi="Times New Roman" w:cs="Times New Roman"/>
          <w:sz w:val="28"/>
          <w:szCs w:val="28"/>
        </w:rPr>
        <w:t>К заявлению о перерасчете могут прилагаться:</w:t>
      </w:r>
    </w:p>
    <w:p w:rsidR="00E90D6B" w:rsidRPr="00E90D6B" w:rsidRDefault="00E90D6B" w:rsidP="00E90D6B">
      <w:pPr>
        <w:pStyle w:val="ConsPlusNormal"/>
        <w:jc w:val="both"/>
        <w:rPr>
          <w:rFonts w:ascii="Times New Roman" w:hAnsi="Times New Roman" w:cs="Times New Roman"/>
          <w:sz w:val="28"/>
          <w:szCs w:val="28"/>
        </w:rPr>
      </w:pPr>
      <w:r w:rsidRPr="00E90D6B">
        <w:rPr>
          <w:rFonts w:ascii="Times New Roman" w:hAnsi="Times New Roman" w:cs="Times New Roman"/>
          <w:sz w:val="28"/>
          <w:szCs w:val="28"/>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E90D6B" w:rsidRPr="00E90D6B" w:rsidRDefault="00E90D6B" w:rsidP="00E90D6B">
      <w:pPr>
        <w:pStyle w:val="ConsPlusNormal"/>
        <w:jc w:val="both"/>
        <w:rPr>
          <w:rFonts w:ascii="Times New Roman" w:hAnsi="Times New Roman" w:cs="Times New Roman"/>
          <w:sz w:val="28"/>
          <w:szCs w:val="28"/>
        </w:rPr>
      </w:pPr>
      <w:r w:rsidRPr="00E90D6B">
        <w:rPr>
          <w:rFonts w:ascii="Times New Roman" w:hAnsi="Times New Roman" w:cs="Times New Roman"/>
          <w:sz w:val="28"/>
          <w:szCs w:val="28"/>
        </w:rPr>
        <w:t>б) справка о нахождении на лечении в стационарном лечебном учреждении или на санаторно-курортном лечении;</w:t>
      </w:r>
    </w:p>
    <w:p w:rsidR="00E90D6B" w:rsidRPr="00E90D6B" w:rsidRDefault="00E90D6B" w:rsidP="00E90D6B">
      <w:pPr>
        <w:pStyle w:val="ConsPlusNormal"/>
        <w:jc w:val="both"/>
        <w:rPr>
          <w:rFonts w:ascii="Times New Roman" w:hAnsi="Times New Roman" w:cs="Times New Roman"/>
          <w:sz w:val="28"/>
          <w:szCs w:val="28"/>
        </w:rPr>
      </w:pPr>
      <w:r w:rsidRPr="00E90D6B">
        <w:rPr>
          <w:rFonts w:ascii="Times New Roman" w:hAnsi="Times New Roman" w:cs="Times New Roman"/>
          <w:sz w:val="28"/>
          <w:szCs w:val="28"/>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E90D6B" w:rsidRPr="00E90D6B" w:rsidRDefault="00E90D6B" w:rsidP="00E90D6B">
      <w:pPr>
        <w:pStyle w:val="ConsPlusNormal"/>
        <w:jc w:val="both"/>
        <w:rPr>
          <w:rFonts w:ascii="Times New Roman" w:hAnsi="Times New Roman" w:cs="Times New Roman"/>
          <w:sz w:val="28"/>
          <w:szCs w:val="28"/>
        </w:rPr>
      </w:pPr>
      <w:r w:rsidRPr="00E90D6B">
        <w:rPr>
          <w:rFonts w:ascii="Times New Roman" w:hAnsi="Times New Roman" w:cs="Times New Roman"/>
          <w:sz w:val="28"/>
          <w:szCs w:val="28"/>
        </w:rPr>
        <w:t>г) счета за проживание в гостинице, общежитии или другом месте временного пребывания или их заверенные копии;</w:t>
      </w:r>
    </w:p>
    <w:p w:rsidR="00E90D6B" w:rsidRPr="00E90D6B" w:rsidRDefault="00E90D6B" w:rsidP="00E90D6B">
      <w:pPr>
        <w:pStyle w:val="ConsPlusNormal"/>
        <w:jc w:val="both"/>
        <w:rPr>
          <w:rFonts w:ascii="Times New Roman" w:hAnsi="Times New Roman" w:cs="Times New Roman"/>
          <w:sz w:val="28"/>
          <w:szCs w:val="28"/>
        </w:rPr>
      </w:pPr>
      <w:r w:rsidRPr="00E90D6B">
        <w:rPr>
          <w:rFonts w:ascii="Times New Roman" w:hAnsi="Times New Roman" w:cs="Times New Roman"/>
          <w:sz w:val="28"/>
          <w:szCs w:val="28"/>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E90D6B" w:rsidRPr="00E90D6B" w:rsidRDefault="00E90D6B" w:rsidP="00E90D6B">
      <w:pPr>
        <w:pStyle w:val="ConsPlusNormal"/>
        <w:jc w:val="both"/>
        <w:rPr>
          <w:rFonts w:ascii="Times New Roman" w:hAnsi="Times New Roman" w:cs="Times New Roman"/>
          <w:sz w:val="28"/>
          <w:szCs w:val="28"/>
        </w:rPr>
      </w:pPr>
      <w:proofErr w:type="gramStart"/>
      <w:r w:rsidRPr="00E90D6B">
        <w:rPr>
          <w:rFonts w:ascii="Times New Roman" w:hAnsi="Times New Roman" w:cs="Times New Roman"/>
          <w:sz w:val="28"/>
          <w:szCs w:val="28"/>
        </w:rPr>
        <w:t xml:space="preserve">е) справка организации, осуществляющей вневедомственную охрану жилого помещения, в котором потребитель временно отсутствовал, подтверждающая </w:t>
      </w:r>
      <w:r w:rsidRPr="00E90D6B">
        <w:rPr>
          <w:rFonts w:ascii="Times New Roman" w:hAnsi="Times New Roman" w:cs="Times New Roman"/>
          <w:sz w:val="28"/>
          <w:szCs w:val="28"/>
        </w:rPr>
        <w:lastRenderedPageBreak/>
        <w:t>начало и окончание периода, в течение которого жилое помещение находилось под непрерывной охраной и пользование которым не осуществлялось;</w:t>
      </w:r>
      <w:proofErr w:type="gramEnd"/>
    </w:p>
    <w:p w:rsidR="00E90D6B" w:rsidRPr="00E90D6B" w:rsidRDefault="00E90D6B" w:rsidP="00E90D6B">
      <w:pPr>
        <w:pStyle w:val="ConsPlusNormal"/>
        <w:jc w:val="both"/>
        <w:rPr>
          <w:rFonts w:ascii="Times New Roman" w:hAnsi="Times New Roman" w:cs="Times New Roman"/>
          <w:sz w:val="28"/>
          <w:szCs w:val="28"/>
        </w:rPr>
      </w:pPr>
      <w:r w:rsidRPr="00E90D6B">
        <w:rPr>
          <w:rFonts w:ascii="Times New Roman" w:hAnsi="Times New Roman" w:cs="Times New Roman"/>
          <w:sz w:val="28"/>
          <w:szCs w:val="28"/>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E90D6B" w:rsidRPr="00E90D6B" w:rsidRDefault="00E90D6B" w:rsidP="00E90D6B">
      <w:pPr>
        <w:pStyle w:val="ConsPlusNormal"/>
        <w:jc w:val="both"/>
        <w:rPr>
          <w:rFonts w:ascii="Times New Roman" w:hAnsi="Times New Roman" w:cs="Times New Roman"/>
          <w:sz w:val="28"/>
          <w:szCs w:val="28"/>
        </w:rPr>
      </w:pPr>
      <w:r w:rsidRPr="00E90D6B">
        <w:rPr>
          <w:rFonts w:ascii="Times New Roman" w:hAnsi="Times New Roman" w:cs="Times New Roman"/>
          <w:sz w:val="28"/>
          <w:szCs w:val="28"/>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E90D6B" w:rsidRPr="00E90D6B" w:rsidRDefault="00E90D6B" w:rsidP="00E90D6B">
      <w:pPr>
        <w:pStyle w:val="ConsPlusNormal"/>
        <w:jc w:val="both"/>
        <w:rPr>
          <w:rFonts w:ascii="Times New Roman" w:hAnsi="Times New Roman" w:cs="Times New Roman"/>
          <w:sz w:val="28"/>
          <w:szCs w:val="28"/>
        </w:rPr>
      </w:pPr>
      <w:r w:rsidRPr="00E90D6B">
        <w:rPr>
          <w:rFonts w:ascii="Times New Roman" w:hAnsi="Times New Roman" w:cs="Times New Roman"/>
          <w:sz w:val="28"/>
          <w:szCs w:val="28"/>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E90D6B" w:rsidRPr="00E90D6B" w:rsidRDefault="00E90D6B" w:rsidP="00E90D6B">
      <w:pPr>
        <w:pStyle w:val="ConsPlusNormal"/>
        <w:jc w:val="both"/>
        <w:rPr>
          <w:rFonts w:ascii="Times New Roman" w:hAnsi="Times New Roman" w:cs="Times New Roman"/>
          <w:sz w:val="28"/>
          <w:szCs w:val="28"/>
        </w:rPr>
      </w:pPr>
      <w:r w:rsidRPr="00E90D6B">
        <w:rPr>
          <w:rFonts w:ascii="Times New Roman" w:hAnsi="Times New Roman" w:cs="Times New Roman"/>
          <w:sz w:val="28"/>
          <w:szCs w:val="28"/>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E90D6B" w:rsidRPr="005F6427" w:rsidRDefault="00E90D6B" w:rsidP="005F6427">
      <w:pPr>
        <w:pStyle w:val="ConsPlusNormal"/>
        <w:ind w:firstLine="708"/>
        <w:jc w:val="both"/>
        <w:rPr>
          <w:rFonts w:ascii="Times New Roman" w:hAnsi="Times New Roman" w:cs="Times New Roman"/>
          <w:b/>
          <w:sz w:val="28"/>
          <w:szCs w:val="28"/>
        </w:rPr>
      </w:pPr>
      <w:r w:rsidRPr="005F6427">
        <w:rPr>
          <w:rFonts w:ascii="Times New Roman" w:hAnsi="Times New Roman" w:cs="Times New Roman"/>
          <w:b/>
          <w:sz w:val="28"/>
          <w:szCs w:val="28"/>
        </w:rPr>
        <w:t>В моей квартире (жилом доме) зарегистрировано и проживает 2 человека. Плату начисляют за вывоз мусора от 3 человек. Что делать?</w:t>
      </w:r>
    </w:p>
    <w:p w:rsidR="00E90D6B" w:rsidRPr="00E90D6B" w:rsidRDefault="00E90D6B" w:rsidP="005F6427">
      <w:pPr>
        <w:pStyle w:val="ConsPlusNormal"/>
        <w:ind w:firstLine="708"/>
        <w:jc w:val="both"/>
        <w:rPr>
          <w:rFonts w:ascii="Times New Roman" w:hAnsi="Times New Roman" w:cs="Times New Roman"/>
          <w:sz w:val="28"/>
          <w:szCs w:val="28"/>
        </w:rPr>
      </w:pPr>
      <w:r w:rsidRPr="00E90D6B">
        <w:rPr>
          <w:rFonts w:ascii="Times New Roman" w:hAnsi="Times New Roman" w:cs="Times New Roman"/>
          <w:sz w:val="28"/>
          <w:szCs w:val="28"/>
        </w:rPr>
        <w:t xml:space="preserve">Если плата за обращение с ТКО начислена неправильно, то вы можете обратиться к региональному оператору. Для корректировки необходимо </w:t>
      </w:r>
      <w:proofErr w:type="gramStart"/>
      <w:r w:rsidRPr="00E90D6B">
        <w:rPr>
          <w:rFonts w:ascii="Times New Roman" w:hAnsi="Times New Roman" w:cs="Times New Roman"/>
          <w:sz w:val="28"/>
          <w:szCs w:val="28"/>
        </w:rPr>
        <w:t>предоставить подтверждающие документы</w:t>
      </w:r>
      <w:proofErr w:type="gramEnd"/>
      <w:r w:rsidRPr="00E90D6B">
        <w:rPr>
          <w:rFonts w:ascii="Times New Roman" w:hAnsi="Times New Roman" w:cs="Times New Roman"/>
          <w:sz w:val="28"/>
          <w:szCs w:val="28"/>
        </w:rPr>
        <w:t>. Например, если в квартире зарегистрировано два человека, а плата выставлена за трех, то необходимо предоставить в адрес регионального оператора справку МФЦ о составе семьи, выписку из домой книги или домовую книгу.</w:t>
      </w:r>
    </w:p>
    <w:p w:rsidR="00C63D96" w:rsidRPr="00C63D96" w:rsidRDefault="00C63D96" w:rsidP="008D6FA8">
      <w:pPr>
        <w:spacing w:after="0" w:line="240" w:lineRule="auto"/>
        <w:jc w:val="right"/>
        <w:rPr>
          <w:rFonts w:ascii="Times New Roman" w:hAnsi="Times New Roman" w:cs="Times New Roman"/>
          <w:sz w:val="28"/>
          <w:szCs w:val="28"/>
        </w:rPr>
      </w:pPr>
    </w:p>
    <w:p w:rsidR="00C63D96" w:rsidRDefault="005F6427" w:rsidP="005F6427">
      <w:pPr>
        <w:spacing w:after="0" w:line="240" w:lineRule="auto"/>
        <w:rPr>
          <w:rFonts w:ascii="Times New Roman" w:hAnsi="Times New Roman" w:cs="Times New Roman"/>
          <w:b/>
          <w:sz w:val="28"/>
          <w:szCs w:val="28"/>
        </w:rPr>
      </w:pPr>
      <w:r w:rsidRPr="005F6427">
        <w:rPr>
          <w:rFonts w:ascii="Times New Roman" w:hAnsi="Times New Roman" w:cs="Times New Roman"/>
          <w:b/>
          <w:sz w:val="28"/>
          <w:szCs w:val="28"/>
        </w:rPr>
        <w:t>Прокуратура разъясняет</w:t>
      </w:r>
    </w:p>
    <w:p w:rsidR="005F6427" w:rsidRDefault="005F6427" w:rsidP="005F6427">
      <w:pPr>
        <w:spacing w:after="0" w:line="240" w:lineRule="auto"/>
        <w:rPr>
          <w:rFonts w:ascii="Times New Roman" w:hAnsi="Times New Roman" w:cs="Times New Roman"/>
          <w:b/>
          <w:sz w:val="28"/>
          <w:szCs w:val="28"/>
        </w:rPr>
      </w:pPr>
    </w:p>
    <w:p w:rsidR="005F6427" w:rsidRPr="005F6427" w:rsidRDefault="005F6427" w:rsidP="005F6427">
      <w:pPr>
        <w:spacing w:after="0" w:line="240" w:lineRule="auto"/>
        <w:ind w:firstLine="708"/>
        <w:jc w:val="both"/>
        <w:rPr>
          <w:rFonts w:ascii="Times New Roman" w:hAnsi="Times New Roman" w:cs="Times New Roman"/>
          <w:sz w:val="28"/>
          <w:szCs w:val="28"/>
        </w:rPr>
      </w:pPr>
      <w:r w:rsidRPr="005F6427">
        <w:rPr>
          <w:rFonts w:ascii="Times New Roman" w:hAnsi="Times New Roman" w:cs="Times New Roman"/>
          <w:sz w:val="28"/>
          <w:szCs w:val="28"/>
        </w:rPr>
        <w:t xml:space="preserve">Штрафы для </w:t>
      </w:r>
      <w:proofErr w:type="spellStart"/>
      <w:r w:rsidRPr="005F6427">
        <w:rPr>
          <w:rFonts w:ascii="Times New Roman" w:hAnsi="Times New Roman" w:cs="Times New Roman"/>
          <w:sz w:val="28"/>
          <w:szCs w:val="28"/>
        </w:rPr>
        <w:t>юрлиц</w:t>
      </w:r>
      <w:proofErr w:type="spellEnd"/>
      <w:r w:rsidRPr="005F6427">
        <w:rPr>
          <w:rFonts w:ascii="Times New Roman" w:hAnsi="Times New Roman" w:cs="Times New Roman"/>
          <w:sz w:val="28"/>
          <w:szCs w:val="28"/>
        </w:rPr>
        <w:t xml:space="preserve"> за свободный доступ к </w:t>
      </w:r>
      <w:proofErr w:type="spellStart"/>
      <w:r w:rsidRPr="005F6427">
        <w:rPr>
          <w:rFonts w:ascii="Times New Roman" w:hAnsi="Times New Roman" w:cs="Times New Roman"/>
          <w:sz w:val="28"/>
          <w:szCs w:val="28"/>
        </w:rPr>
        <w:t>Wi-Fi</w:t>
      </w:r>
      <w:proofErr w:type="spellEnd"/>
      <w:r w:rsidRPr="005F6427">
        <w:rPr>
          <w:rFonts w:ascii="Times New Roman" w:hAnsi="Times New Roman" w:cs="Times New Roman"/>
          <w:sz w:val="28"/>
          <w:szCs w:val="28"/>
        </w:rPr>
        <w:t xml:space="preserve"> хотят поднять в два раза, чтобы защитить детей</w:t>
      </w:r>
    </w:p>
    <w:p w:rsidR="005F6427" w:rsidRPr="005F6427" w:rsidRDefault="005F6427" w:rsidP="005F6427">
      <w:pPr>
        <w:spacing w:after="0" w:line="240" w:lineRule="auto"/>
        <w:ind w:firstLine="708"/>
        <w:jc w:val="both"/>
        <w:rPr>
          <w:rFonts w:ascii="Times New Roman" w:hAnsi="Times New Roman" w:cs="Times New Roman"/>
          <w:sz w:val="28"/>
          <w:szCs w:val="28"/>
        </w:rPr>
      </w:pPr>
      <w:r w:rsidRPr="005F6427">
        <w:rPr>
          <w:rFonts w:ascii="Times New Roman" w:hAnsi="Times New Roman" w:cs="Times New Roman"/>
          <w:sz w:val="28"/>
          <w:szCs w:val="28"/>
        </w:rPr>
        <w:t xml:space="preserve">В Госдуму внесли проект изменений КоАП РФ. Одна из поправок касается компаний, которые предоставляют клиентам доступ к интернету, например по </w:t>
      </w:r>
      <w:proofErr w:type="spellStart"/>
      <w:r w:rsidRPr="005F6427">
        <w:rPr>
          <w:rFonts w:ascii="Times New Roman" w:hAnsi="Times New Roman" w:cs="Times New Roman"/>
          <w:sz w:val="28"/>
          <w:szCs w:val="28"/>
        </w:rPr>
        <w:t>Wi-Fi</w:t>
      </w:r>
      <w:proofErr w:type="spellEnd"/>
      <w:r w:rsidRPr="005F6427">
        <w:rPr>
          <w:rFonts w:ascii="Times New Roman" w:hAnsi="Times New Roman" w:cs="Times New Roman"/>
          <w:sz w:val="28"/>
          <w:szCs w:val="28"/>
        </w:rPr>
        <w:t>.</w:t>
      </w:r>
    </w:p>
    <w:p w:rsidR="005F6427" w:rsidRPr="005F6427" w:rsidRDefault="005F6427" w:rsidP="005F6427">
      <w:pPr>
        <w:spacing w:after="0" w:line="240" w:lineRule="auto"/>
        <w:ind w:firstLine="708"/>
        <w:jc w:val="both"/>
        <w:rPr>
          <w:rFonts w:ascii="Times New Roman" w:hAnsi="Times New Roman" w:cs="Times New Roman"/>
          <w:sz w:val="28"/>
          <w:szCs w:val="28"/>
        </w:rPr>
      </w:pPr>
      <w:r w:rsidRPr="005F6427">
        <w:rPr>
          <w:rFonts w:ascii="Times New Roman" w:hAnsi="Times New Roman" w:cs="Times New Roman"/>
          <w:sz w:val="28"/>
          <w:szCs w:val="28"/>
        </w:rPr>
        <w:t xml:space="preserve">Если такие </w:t>
      </w:r>
      <w:proofErr w:type="spellStart"/>
      <w:r w:rsidRPr="005F6427">
        <w:rPr>
          <w:rFonts w:ascii="Times New Roman" w:hAnsi="Times New Roman" w:cs="Times New Roman"/>
          <w:sz w:val="28"/>
          <w:szCs w:val="28"/>
        </w:rPr>
        <w:t>юрлица</w:t>
      </w:r>
      <w:proofErr w:type="spellEnd"/>
      <w:r w:rsidRPr="005F6427">
        <w:rPr>
          <w:rFonts w:ascii="Times New Roman" w:hAnsi="Times New Roman" w:cs="Times New Roman"/>
          <w:sz w:val="28"/>
          <w:szCs w:val="28"/>
        </w:rPr>
        <w:t xml:space="preserve"> не будут применять специальные меры и средства защиты детей от вредной для них информации, штраф составит от 40 тыс. до 100 тыс. руб. Сейчас его размер в два раза меньше.</w:t>
      </w:r>
    </w:p>
    <w:p w:rsidR="005F6427" w:rsidRPr="005F6427" w:rsidRDefault="005F6427" w:rsidP="005F6427">
      <w:pPr>
        <w:spacing w:after="0" w:line="240" w:lineRule="auto"/>
        <w:ind w:firstLine="708"/>
        <w:jc w:val="both"/>
        <w:rPr>
          <w:rFonts w:ascii="Times New Roman" w:hAnsi="Times New Roman" w:cs="Times New Roman"/>
          <w:sz w:val="28"/>
          <w:szCs w:val="28"/>
        </w:rPr>
      </w:pPr>
      <w:r w:rsidRPr="005F6427">
        <w:rPr>
          <w:rFonts w:ascii="Times New Roman" w:hAnsi="Times New Roman" w:cs="Times New Roman"/>
          <w:sz w:val="28"/>
          <w:szCs w:val="28"/>
        </w:rPr>
        <w:t xml:space="preserve">Судебная практика показывает, что за данное нарушение наказывают совершенно разные компании: от кафе до стоматологий. Как правило, ошибка нарушителей была в том, что они предоставляли свободный доступ к своему </w:t>
      </w:r>
      <w:proofErr w:type="spellStart"/>
      <w:r w:rsidRPr="005F6427">
        <w:rPr>
          <w:rFonts w:ascii="Times New Roman" w:hAnsi="Times New Roman" w:cs="Times New Roman"/>
          <w:sz w:val="28"/>
          <w:szCs w:val="28"/>
        </w:rPr>
        <w:t>Wi-Fi</w:t>
      </w:r>
      <w:proofErr w:type="spellEnd"/>
      <w:r w:rsidRPr="005F6427">
        <w:rPr>
          <w:rFonts w:ascii="Times New Roman" w:hAnsi="Times New Roman" w:cs="Times New Roman"/>
          <w:sz w:val="28"/>
          <w:szCs w:val="28"/>
        </w:rPr>
        <w:t>:</w:t>
      </w:r>
    </w:p>
    <w:p w:rsidR="005F6427" w:rsidRPr="005F6427" w:rsidRDefault="005F6427" w:rsidP="005F6427">
      <w:pPr>
        <w:spacing w:after="0" w:line="240" w:lineRule="auto"/>
        <w:jc w:val="both"/>
        <w:rPr>
          <w:rFonts w:ascii="Times New Roman" w:hAnsi="Times New Roman" w:cs="Times New Roman"/>
          <w:sz w:val="28"/>
          <w:szCs w:val="28"/>
        </w:rPr>
      </w:pPr>
      <w:r w:rsidRPr="005F6427">
        <w:rPr>
          <w:rFonts w:ascii="Times New Roman" w:hAnsi="Times New Roman" w:cs="Times New Roman"/>
          <w:sz w:val="28"/>
          <w:szCs w:val="28"/>
        </w:rPr>
        <w:lastRenderedPageBreak/>
        <w:t>- без запроса пароля;</w:t>
      </w:r>
    </w:p>
    <w:p w:rsidR="005F6427" w:rsidRPr="005F6427" w:rsidRDefault="005F6427" w:rsidP="005F6427">
      <w:pPr>
        <w:spacing w:after="0" w:line="240" w:lineRule="auto"/>
        <w:jc w:val="both"/>
        <w:rPr>
          <w:rFonts w:ascii="Times New Roman" w:hAnsi="Times New Roman" w:cs="Times New Roman"/>
          <w:sz w:val="28"/>
          <w:szCs w:val="28"/>
        </w:rPr>
      </w:pPr>
      <w:r w:rsidRPr="005F6427">
        <w:rPr>
          <w:rFonts w:ascii="Times New Roman" w:hAnsi="Times New Roman" w:cs="Times New Roman"/>
          <w:sz w:val="28"/>
          <w:szCs w:val="28"/>
        </w:rPr>
        <w:t>- направления пользователю формы для подтверждения совершеннолетия;</w:t>
      </w:r>
    </w:p>
    <w:p w:rsidR="005F6427" w:rsidRPr="005F6427" w:rsidRDefault="005F6427" w:rsidP="005F6427">
      <w:pPr>
        <w:spacing w:after="0" w:line="240" w:lineRule="auto"/>
        <w:jc w:val="both"/>
        <w:rPr>
          <w:rFonts w:ascii="Times New Roman" w:hAnsi="Times New Roman" w:cs="Times New Roman"/>
          <w:sz w:val="28"/>
          <w:szCs w:val="28"/>
        </w:rPr>
      </w:pPr>
      <w:r w:rsidRPr="005F6427">
        <w:rPr>
          <w:rFonts w:ascii="Times New Roman" w:hAnsi="Times New Roman" w:cs="Times New Roman"/>
          <w:sz w:val="28"/>
          <w:szCs w:val="28"/>
        </w:rPr>
        <w:t>- установки контент-фильтрации.</w:t>
      </w:r>
    </w:p>
    <w:p w:rsidR="005F6427" w:rsidRPr="005F6427" w:rsidRDefault="005F6427" w:rsidP="005F6427">
      <w:pPr>
        <w:spacing w:after="0" w:line="240" w:lineRule="auto"/>
        <w:ind w:firstLine="708"/>
        <w:jc w:val="both"/>
        <w:rPr>
          <w:rFonts w:ascii="Times New Roman" w:hAnsi="Times New Roman" w:cs="Times New Roman"/>
          <w:sz w:val="28"/>
          <w:szCs w:val="28"/>
        </w:rPr>
      </w:pPr>
      <w:r w:rsidRPr="005F6427">
        <w:rPr>
          <w:rFonts w:ascii="Times New Roman" w:hAnsi="Times New Roman" w:cs="Times New Roman"/>
          <w:sz w:val="28"/>
          <w:szCs w:val="28"/>
        </w:rPr>
        <w:t xml:space="preserve">Стоит учесть: разбирая одно из дел, суд отклонил довод </w:t>
      </w:r>
      <w:proofErr w:type="spellStart"/>
      <w:r w:rsidRPr="005F6427">
        <w:rPr>
          <w:rFonts w:ascii="Times New Roman" w:hAnsi="Times New Roman" w:cs="Times New Roman"/>
          <w:sz w:val="28"/>
          <w:szCs w:val="28"/>
        </w:rPr>
        <w:t>юрлица</w:t>
      </w:r>
      <w:proofErr w:type="spellEnd"/>
      <w:r w:rsidRPr="005F6427">
        <w:rPr>
          <w:rFonts w:ascii="Times New Roman" w:hAnsi="Times New Roman" w:cs="Times New Roman"/>
          <w:sz w:val="28"/>
          <w:szCs w:val="28"/>
        </w:rPr>
        <w:t xml:space="preserve"> о том, что принимать меры для ограничения доступа детей к вредной информации должно не оно, а оператор связи.</w:t>
      </w:r>
    </w:p>
    <w:p w:rsidR="005F6427" w:rsidRPr="005F6427" w:rsidRDefault="005F6427" w:rsidP="005F6427">
      <w:pPr>
        <w:spacing w:after="0" w:line="240" w:lineRule="auto"/>
        <w:ind w:firstLine="708"/>
        <w:jc w:val="both"/>
        <w:rPr>
          <w:rFonts w:ascii="Times New Roman" w:hAnsi="Times New Roman" w:cs="Times New Roman"/>
          <w:sz w:val="28"/>
          <w:szCs w:val="28"/>
        </w:rPr>
      </w:pPr>
      <w:r w:rsidRPr="005F6427">
        <w:rPr>
          <w:rFonts w:ascii="Times New Roman" w:hAnsi="Times New Roman" w:cs="Times New Roman"/>
          <w:sz w:val="28"/>
          <w:szCs w:val="28"/>
        </w:rPr>
        <w:t>Документ: Проект Федерального закона N 654417-7 (http://sozd.duma.gov.ru/bill/654417-7)</w:t>
      </w:r>
    </w:p>
    <w:p w:rsidR="00C63D96" w:rsidRDefault="00C63D96" w:rsidP="005F6427">
      <w:pPr>
        <w:spacing w:after="0" w:line="240" w:lineRule="auto"/>
        <w:jc w:val="both"/>
        <w:rPr>
          <w:rFonts w:ascii="Times New Roman" w:hAnsi="Times New Roman" w:cs="Times New Roman"/>
          <w:sz w:val="28"/>
          <w:szCs w:val="28"/>
        </w:rPr>
      </w:pPr>
    </w:p>
    <w:p w:rsidR="005F6427" w:rsidRDefault="005F6427" w:rsidP="005F6427">
      <w:pPr>
        <w:spacing w:after="0" w:line="240" w:lineRule="auto"/>
        <w:jc w:val="both"/>
        <w:rPr>
          <w:rFonts w:ascii="Times New Roman" w:hAnsi="Times New Roman" w:cs="Times New Roman"/>
          <w:sz w:val="28"/>
          <w:szCs w:val="28"/>
        </w:rPr>
      </w:pPr>
    </w:p>
    <w:p w:rsidR="005F6427" w:rsidRPr="005F6427" w:rsidRDefault="005F6427" w:rsidP="005F6427">
      <w:pPr>
        <w:spacing w:after="0" w:line="240" w:lineRule="auto"/>
        <w:ind w:firstLine="708"/>
        <w:jc w:val="both"/>
        <w:rPr>
          <w:rFonts w:ascii="Times New Roman" w:hAnsi="Times New Roman" w:cs="Times New Roman"/>
          <w:sz w:val="28"/>
          <w:szCs w:val="28"/>
        </w:rPr>
      </w:pPr>
      <w:r w:rsidRPr="005F6427">
        <w:rPr>
          <w:rFonts w:ascii="Times New Roman" w:hAnsi="Times New Roman" w:cs="Times New Roman"/>
          <w:b/>
          <w:bCs/>
          <w:sz w:val="28"/>
          <w:szCs w:val="28"/>
        </w:rPr>
        <w:t xml:space="preserve">С 11 марта МВД начнет применять </w:t>
      </w:r>
      <w:proofErr w:type="gramStart"/>
      <w:r w:rsidRPr="005F6427">
        <w:rPr>
          <w:rFonts w:ascii="Times New Roman" w:hAnsi="Times New Roman" w:cs="Times New Roman"/>
          <w:b/>
          <w:bCs/>
          <w:sz w:val="28"/>
          <w:szCs w:val="28"/>
        </w:rPr>
        <w:t>чек-листы</w:t>
      </w:r>
      <w:proofErr w:type="gramEnd"/>
      <w:r w:rsidRPr="005F6427">
        <w:rPr>
          <w:rFonts w:ascii="Times New Roman" w:hAnsi="Times New Roman" w:cs="Times New Roman"/>
          <w:b/>
          <w:bCs/>
          <w:sz w:val="28"/>
          <w:szCs w:val="28"/>
        </w:rPr>
        <w:t xml:space="preserve"> для проверок компаний и учреждений по вопросам миграции</w:t>
      </w:r>
    </w:p>
    <w:p w:rsidR="005F6427" w:rsidRPr="005F6427" w:rsidRDefault="005F6427" w:rsidP="005F6427">
      <w:pPr>
        <w:spacing w:after="0" w:line="240" w:lineRule="auto"/>
        <w:ind w:firstLine="708"/>
        <w:jc w:val="both"/>
        <w:rPr>
          <w:rFonts w:ascii="Times New Roman" w:hAnsi="Times New Roman" w:cs="Times New Roman"/>
          <w:sz w:val="28"/>
          <w:szCs w:val="28"/>
        </w:rPr>
      </w:pPr>
      <w:r w:rsidRPr="005F6427">
        <w:rPr>
          <w:rFonts w:ascii="Times New Roman" w:hAnsi="Times New Roman" w:cs="Times New Roman"/>
          <w:sz w:val="28"/>
          <w:szCs w:val="28"/>
        </w:rPr>
        <w:t xml:space="preserve">Утверждены </w:t>
      </w:r>
      <w:proofErr w:type="gramStart"/>
      <w:r w:rsidRPr="005F6427">
        <w:rPr>
          <w:rFonts w:ascii="Times New Roman" w:hAnsi="Times New Roman" w:cs="Times New Roman"/>
          <w:sz w:val="28"/>
          <w:szCs w:val="28"/>
        </w:rPr>
        <w:t>чек-листы</w:t>
      </w:r>
      <w:proofErr w:type="gramEnd"/>
      <w:r w:rsidRPr="005F6427">
        <w:rPr>
          <w:rFonts w:ascii="Times New Roman" w:hAnsi="Times New Roman" w:cs="Times New Roman"/>
          <w:sz w:val="28"/>
          <w:szCs w:val="28"/>
        </w:rPr>
        <w:t xml:space="preserve"> для плановых проверок </w:t>
      </w:r>
      <w:proofErr w:type="spellStart"/>
      <w:r w:rsidRPr="005F6427">
        <w:rPr>
          <w:rFonts w:ascii="Times New Roman" w:hAnsi="Times New Roman" w:cs="Times New Roman"/>
          <w:sz w:val="28"/>
          <w:szCs w:val="28"/>
        </w:rPr>
        <w:t>юрлиц</w:t>
      </w:r>
      <w:proofErr w:type="spellEnd"/>
      <w:r w:rsidRPr="005F6427">
        <w:rPr>
          <w:rFonts w:ascii="Times New Roman" w:hAnsi="Times New Roman" w:cs="Times New Roman"/>
          <w:sz w:val="28"/>
          <w:szCs w:val="28"/>
        </w:rPr>
        <w:t xml:space="preserve"> и ИП, которые:</w:t>
      </w:r>
    </w:p>
    <w:p w:rsidR="005F6427" w:rsidRPr="005F6427" w:rsidRDefault="005F6427" w:rsidP="005F6427">
      <w:pPr>
        <w:spacing w:after="0" w:line="240" w:lineRule="auto"/>
        <w:jc w:val="both"/>
        <w:rPr>
          <w:rFonts w:ascii="Times New Roman" w:hAnsi="Times New Roman" w:cs="Times New Roman"/>
          <w:sz w:val="28"/>
          <w:szCs w:val="28"/>
        </w:rPr>
      </w:pPr>
      <w:r w:rsidRPr="005F6427">
        <w:rPr>
          <w:rFonts w:ascii="Times New Roman" w:hAnsi="Times New Roman" w:cs="Times New Roman"/>
          <w:sz w:val="28"/>
          <w:szCs w:val="28"/>
        </w:rPr>
        <w:t>- привлекают к труду иностранцев и лиц без гражданства;</w:t>
      </w:r>
    </w:p>
    <w:p w:rsidR="005F6427" w:rsidRPr="005F6427" w:rsidRDefault="005F6427" w:rsidP="005F6427">
      <w:pPr>
        <w:spacing w:after="0" w:line="240" w:lineRule="auto"/>
        <w:jc w:val="both"/>
        <w:rPr>
          <w:rFonts w:ascii="Times New Roman" w:hAnsi="Times New Roman" w:cs="Times New Roman"/>
          <w:sz w:val="28"/>
          <w:szCs w:val="28"/>
        </w:rPr>
      </w:pPr>
      <w:r w:rsidRPr="005F6427">
        <w:rPr>
          <w:rFonts w:ascii="Times New Roman" w:hAnsi="Times New Roman" w:cs="Times New Roman"/>
          <w:sz w:val="28"/>
          <w:szCs w:val="28"/>
        </w:rPr>
        <w:t xml:space="preserve">- выступают </w:t>
      </w:r>
      <w:hyperlink r:id="rId7" w:history="1">
        <w:r w:rsidRPr="005F6427">
          <w:rPr>
            <w:rStyle w:val="a3"/>
            <w:rFonts w:ascii="Times New Roman" w:hAnsi="Times New Roman" w:cs="Times New Roman"/>
            <w:sz w:val="28"/>
            <w:szCs w:val="28"/>
          </w:rPr>
          <w:t>принимающей</w:t>
        </w:r>
      </w:hyperlink>
      <w:r w:rsidRPr="005F6427">
        <w:rPr>
          <w:rFonts w:ascii="Times New Roman" w:hAnsi="Times New Roman" w:cs="Times New Roman"/>
          <w:sz w:val="28"/>
          <w:szCs w:val="28"/>
        </w:rPr>
        <w:t xml:space="preserve"> или </w:t>
      </w:r>
      <w:hyperlink r:id="rId8" w:history="1">
        <w:r w:rsidRPr="005F6427">
          <w:rPr>
            <w:rStyle w:val="a3"/>
            <w:rFonts w:ascii="Times New Roman" w:hAnsi="Times New Roman" w:cs="Times New Roman"/>
            <w:sz w:val="28"/>
            <w:szCs w:val="28"/>
          </w:rPr>
          <w:t>приглашающей</w:t>
        </w:r>
      </w:hyperlink>
      <w:r w:rsidRPr="005F6427">
        <w:rPr>
          <w:rFonts w:ascii="Times New Roman" w:hAnsi="Times New Roman" w:cs="Times New Roman"/>
          <w:sz w:val="28"/>
          <w:szCs w:val="28"/>
        </w:rPr>
        <w:t xml:space="preserve"> стороной (кроме работодателей это могут быть, например, образовательные организации, гостиницы, организации медицинской помощи в стационарах).</w:t>
      </w:r>
    </w:p>
    <w:p w:rsidR="005F6427" w:rsidRPr="005F6427" w:rsidRDefault="005F6427" w:rsidP="005F6427">
      <w:pPr>
        <w:spacing w:after="0" w:line="240" w:lineRule="auto"/>
        <w:jc w:val="both"/>
        <w:rPr>
          <w:rFonts w:ascii="Times New Roman" w:hAnsi="Times New Roman" w:cs="Times New Roman"/>
          <w:sz w:val="28"/>
          <w:szCs w:val="28"/>
        </w:rPr>
      </w:pPr>
      <w:r w:rsidRPr="005F6427">
        <w:rPr>
          <w:rFonts w:ascii="Times New Roman" w:hAnsi="Times New Roman" w:cs="Times New Roman"/>
          <w:sz w:val="28"/>
          <w:szCs w:val="28"/>
        </w:rPr>
        <w:t xml:space="preserve">Рекомендуем использовать </w:t>
      </w:r>
      <w:proofErr w:type="gramStart"/>
      <w:r w:rsidRPr="005F6427">
        <w:rPr>
          <w:rFonts w:ascii="Times New Roman" w:hAnsi="Times New Roman" w:cs="Times New Roman"/>
          <w:sz w:val="28"/>
          <w:szCs w:val="28"/>
        </w:rPr>
        <w:t>чек-листы</w:t>
      </w:r>
      <w:proofErr w:type="gramEnd"/>
      <w:r w:rsidRPr="005F6427">
        <w:rPr>
          <w:rFonts w:ascii="Times New Roman" w:hAnsi="Times New Roman" w:cs="Times New Roman"/>
          <w:sz w:val="28"/>
          <w:szCs w:val="28"/>
        </w:rPr>
        <w:t xml:space="preserve"> для самопроверки.</w:t>
      </w:r>
    </w:p>
    <w:p w:rsidR="005F6427" w:rsidRPr="005F6427" w:rsidRDefault="005F6427" w:rsidP="005F6427">
      <w:pPr>
        <w:spacing w:after="0" w:line="240" w:lineRule="auto"/>
        <w:ind w:firstLine="708"/>
        <w:jc w:val="both"/>
        <w:rPr>
          <w:rFonts w:ascii="Times New Roman" w:hAnsi="Times New Roman" w:cs="Times New Roman"/>
          <w:sz w:val="28"/>
          <w:szCs w:val="28"/>
        </w:rPr>
      </w:pPr>
      <w:r w:rsidRPr="005F6427">
        <w:rPr>
          <w:rFonts w:ascii="Times New Roman" w:hAnsi="Times New Roman" w:cs="Times New Roman"/>
          <w:b/>
          <w:bCs/>
          <w:sz w:val="28"/>
          <w:szCs w:val="28"/>
        </w:rPr>
        <w:t>Для тех, кто привлекает к труду иностранцев и лиц без гражданства,</w:t>
      </w:r>
      <w:r w:rsidRPr="005F6427">
        <w:rPr>
          <w:rFonts w:ascii="Times New Roman" w:hAnsi="Times New Roman" w:cs="Times New Roman"/>
          <w:sz w:val="28"/>
          <w:szCs w:val="28"/>
        </w:rPr>
        <w:t xml:space="preserve"> </w:t>
      </w:r>
      <w:hyperlink r:id="rId9" w:history="1">
        <w:r w:rsidRPr="005F6427">
          <w:rPr>
            <w:rStyle w:val="a3"/>
            <w:rFonts w:ascii="Times New Roman" w:hAnsi="Times New Roman" w:cs="Times New Roman"/>
            <w:sz w:val="28"/>
            <w:szCs w:val="28"/>
          </w:rPr>
          <w:t>чек-лист</w:t>
        </w:r>
      </w:hyperlink>
      <w:r w:rsidRPr="005F6427">
        <w:rPr>
          <w:rFonts w:ascii="Times New Roman" w:hAnsi="Times New Roman" w:cs="Times New Roman"/>
          <w:sz w:val="28"/>
          <w:szCs w:val="28"/>
        </w:rPr>
        <w:t xml:space="preserve"> содержит 10 вопросов. </w:t>
      </w:r>
      <w:proofErr w:type="gramStart"/>
      <w:r w:rsidRPr="005F6427">
        <w:rPr>
          <w:rFonts w:ascii="Times New Roman" w:hAnsi="Times New Roman" w:cs="Times New Roman"/>
          <w:sz w:val="28"/>
          <w:szCs w:val="28"/>
        </w:rPr>
        <w:t>Среди них следующие:</w:t>
      </w:r>
      <w:proofErr w:type="gramEnd"/>
    </w:p>
    <w:p w:rsidR="005F6427" w:rsidRPr="005F6427" w:rsidRDefault="005F6427" w:rsidP="005F6427">
      <w:pPr>
        <w:spacing w:after="0" w:line="240" w:lineRule="auto"/>
        <w:jc w:val="both"/>
        <w:rPr>
          <w:rFonts w:ascii="Times New Roman" w:hAnsi="Times New Roman" w:cs="Times New Roman"/>
          <w:sz w:val="28"/>
          <w:szCs w:val="28"/>
        </w:rPr>
      </w:pPr>
      <w:r w:rsidRPr="005F6427">
        <w:rPr>
          <w:rFonts w:ascii="Times New Roman" w:hAnsi="Times New Roman" w:cs="Times New Roman"/>
          <w:sz w:val="28"/>
          <w:szCs w:val="28"/>
        </w:rPr>
        <w:t>- есть ли разрешение привлекать и использовать иностранцев;</w:t>
      </w:r>
    </w:p>
    <w:p w:rsidR="005F6427" w:rsidRPr="005F6427" w:rsidRDefault="005F6427" w:rsidP="005F6427">
      <w:pPr>
        <w:spacing w:after="0" w:line="240" w:lineRule="auto"/>
        <w:jc w:val="both"/>
        <w:rPr>
          <w:rFonts w:ascii="Times New Roman" w:hAnsi="Times New Roman" w:cs="Times New Roman"/>
          <w:sz w:val="28"/>
          <w:szCs w:val="28"/>
        </w:rPr>
      </w:pPr>
      <w:r w:rsidRPr="005F6427">
        <w:rPr>
          <w:rFonts w:ascii="Times New Roman" w:hAnsi="Times New Roman" w:cs="Times New Roman"/>
          <w:sz w:val="28"/>
          <w:szCs w:val="28"/>
        </w:rPr>
        <w:t>- заключены ли с ними трудовые или гражданско-правовые договоры;</w:t>
      </w:r>
    </w:p>
    <w:p w:rsidR="005F6427" w:rsidRPr="005F6427" w:rsidRDefault="005F6427" w:rsidP="005F6427">
      <w:pPr>
        <w:spacing w:after="0" w:line="240" w:lineRule="auto"/>
        <w:jc w:val="both"/>
        <w:rPr>
          <w:rFonts w:ascii="Times New Roman" w:hAnsi="Times New Roman" w:cs="Times New Roman"/>
          <w:sz w:val="28"/>
          <w:szCs w:val="28"/>
        </w:rPr>
      </w:pPr>
      <w:r w:rsidRPr="005F6427">
        <w:rPr>
          <w:rFonts w:ascii="Times New Roman" w:hAnsi="Times New Roman" w:cs="Times New Roman"/>
          <w:sz w:val="28"/>
          <w:szCs w:val="28"/>
        </w:rPr>
        <w:t>- есть ли у иностранцев разрешения на работу или трудовые патенты;</w:t>
      </w:r>
    </w:p>
    <w:p w:rsidR="005F6427" w:rsidRPr="005F6427" w:rsidRDefault="005F6427" w:rsidP="005F6427">
      <w:pPr>
        <w:spacing w:after="0" w:line="240" w:lineRule="auto"/>
        <w:jc w:val="both"/>
        <w:rPr>
          <w:rFonts w:ascii="Times New Roman" w:hAnsi="Times New Roman" w:cs="Times New Roman"/>
          <w:sz w:val="28"/>
          <w:szCs w:val="28"/>
        </w:rPr>
      </w:pPr>
      <w:r w:rsidRPr="005F6427">
        <w:rPr>
          <w:rFonts w:ascii="Times New Roman" w:hAnsi="Times New Roman" w:cs="Times New Roman"/>
          <w:sz w:val="28"/>
          <w:szCs w:val="28"/>
        </w:rPr>
        <w:t>- уведомил ли работодатель либо заказчик работ или услуг МВД о заключении (расторжении) упомянутых договоров;</w:t>
      </w:r>
    </w:p>
    <w:p w:rsidR="005F6427" w:rsidRPr="005F6427" w:rsidRDefault="005F6427" w:rsidP="005F6427">
      <w:pPr>
        <w:spacing w:after="0" w:line="240" w:lineRule="auto"/>
        <w:jc w:val="both"/>
        <w:rPr>
          <w:rFonts w:ascii="Times New Roman" w:hAnsi="Times New Roman" w:cs="Times New Roman"/>
          <w:sz w:val="28"/>
          <w:szCs w:val="28"/>
        </w:rPr>
      </w:pPr>
      <w:r w:rsidRPr="005F6427">
        <w:rPr>
          <w:rFonts w:ascii="Times New Roman" w:hAnsi="Times New Roman" w:cs="Times New Roman"/>
          <w:sz w:val="28"/>
          <w:szCs w:val="28"/>
        </w:rPr>
        <w:t>- является ли работник, на которого не оформлено разрешение, гражданином государства - члена ЕАЭС.</w:t>
      </w:r>
    </w:p>
    <w:p w:rsidR="005F6427" w:rsidRPr="005F6427" w:rsidRDefault="005F6427" w:rsidP="005F6427">
      <w:pPr>
        <w:spacing w:after="0" w:line="240" w:lineRule="auto"/>
        <w:ind w:firstLine="708"/>
        <w:jc w:val="both"/>
        <w:rPr>
          <w:rFonts w:ascii="Times New Roman" w:hAnsi="Times New Roman" w:cs="Times New Roman"/>
          <w:sz w:val="28"/>
          <w:szCs w:val="28"/>
        </w:rPr>
      </w:pPr>
      <w:r w:rsidRPr="005F6427">
        <w:rPr>
          <w:rFonts w:ascii="Times New Roman" w:hAnsi="Times New Roman" w:cs="Times New Roman"/>
          <w:b/>
          <w:bCs/>
          <w:sz w:val="28"/>
          <w:szCs w:val="28"/>
        </w:rPr>
        <w:t>Для принимающих и приглашающих сторон</w:t>
      </w:r>
      <w:r w:rsidRPr="005F6427">
        <w:rPr>
          <w:rFonts w:ascii="Times New Roman" w:hAnsi="Times New Roman" w:cs="Times New Roman"/>
          <w:sz w:val="28"/>
          <w:szCs w:val="28"/>
        </w:rPr>
        <w:t xml:space="preserve"> есть </w:t>
      </w:r>
      <w:hyperlink r:id="rId10" w:history="1">
        <w:r w:rsidRPr="005F6427">
          <w:rPr>
            <w:rStyle w:val="a3"/>
            <w:rFonts w:ascii="Times New Roman" w:hAnsi="Times New Roman" w:cs="Times New Roman"/>
            <w:sz w:val="28"/>
            <w:szCs w:val="28"/>
          </w:rPr>
          <w:t>отдельный чек-лист</w:t>
        </w:r>
      </w:hyperlink>
      <w:r w:rsidRPr="005F6427">
        <w:rPr>
          <w:rFonts w:ascii="Times New Roman" w:hAnsi="Times New Roman" w:cs="Times New Roman"/>
          <w:sz w:val="28"/>
          <w:szCs w:val="28"/>
        </w:rPr>
        <w:t xml:space="preserve"> о том, уведомляет ли:</w:t>
      </w:r>
    </w:p>
    <w:p w:rsidR="005F6427" w:rsidRPr="005F6427" w:rsidRDefault="005F6427" w:rsidP="005F6427">
      <w:pPr>
        <w:spacing w:after="0" w:line="240" w:lineRule="auto"/>
        <w:jc w:val="both"/>
        <w:rPr>
          <w:rFonts w:ascii="Times New Roman" w:hAnsi="Times New Roman" w:cs="Times New Roman"/>
          <w:sz w:val="28"/>
          <w:szCs w:val="28"/>
        </w:rPr>
      </w:pPr>
      <w:r w:rsidRPr="005F6427">
        <w:rPr>
          <w:rFonts w:ascii="Times New Roman" w:hAnsi="Times New Roman" w:cs="Times New Roman"/>
          <w:sz w:val="28"/>
          <w:szCs w:val="28"/>
        </w:rPr>
        <w:t xml:space="preserve">- образовательная организация МВД о самовольном убытии иностранца в </w:t>
      </w:r>
      <w:hyperlink r:id="rId11" w:history="1">
        <w:r w:rsidRPr="005F6427">
          <w:rPr>
            <w:rStyle w:val="a3"/>
            <w:rFonts w:ascii="Times New Roman" w:hAnsi="Times New Roman" w:cs="Times New Roman"/>
            <w:sz w:val="28"/>
            <w:szCs w:val="28"/>
          </w:rPr>
          <w:t>установленный срок</w:t>
        </w:r>
      </w:hyperlink>
      <w:r w:rsidRPr="005F6427">
        <w:rPr>
          <w:rFonts w:ascii="Times New Roman" w:hAnsi="Times New Roman" w:cs="Times New Roman"/>
          <w:sz w:val="28"/>
          <w:szCs w:val="28"/>
        </w:rPr>
        <w:t>, о предоставлении иностранцу академического отпуска, о завершении или прекращении обучения иностранца или лица без гражданства;</w:t>
      </w:r>
    </w:p>
    <w:p w:rsidR="005F6427" w:rsidRPr="005F6427" w:rsidRDefault="005F6427" w:rsidP="005F6427">
      <w:pPr>
        <w:spacing w:after="0" w:line="240" w:lineRule="auto"/>
        <w:jc w:val="both"/>
        <w:rPr>
          <w:rFonts w:ascii="Times New Roman" w:hAnsi="Times New Roman" w:cs="Times New Roman"/>
          <w:sz w:val="28"/>
          <w:szCs w:val="28"/>
        </w:rPr>
      </w:pPr>
      <w:r w:rsidRPr="005F6427">
        <w:rPr>
          <w:rFonts w:ascii="Times New Roman" w:hAnsi="Times New Roman" w:cs="Times New Roman"/>
          <w:sz w:val="28"/>
          <w:szCs w:val="28"/>
        </w:rPr>
        <w:t xml:space="preserve">- администрация организации (учреждения) МВД о приезде иностранца </w:t>
      </w:r>
      <w:proofErr w:type="gramStart"/>
      <w:r w:rsidRPr="005F6427">
        <w:rPr>
          <w:rFonts w:ascii="Times New Roman" w:hAnsi="Times New Roman" w:cs="Times New Roman"/>
          <w:sz w:val="28"/>
          <w:szCs w:val="28"/>
        </w:rPr>
        <w:t>в место пребывания</w:t>
      </w:r>
      <w:proofErr w:type="gramEnd"/>
      <w:r w:rsidRPr="005F6427">
        <w:rPr>
          <w:rFonts w:ascii="Times New Roman" w:hAnsi="Times New Roman" w:cs="Times New Roman"/>
          <w:sz w:val="28"/>
          <w:szCs w:val="28"/>
        </w:rPr>
        <w:t xml:space="preserve"> и о его убытии в </w:t>
      </w:r>
      <w:hyperlink r:id="rId12" w:history="1">
        <w:r w:rsidRPr="005F6427">
          <w:rPr>
            <w:rStyle w:val="a3"/>
            <w:rFonts w:ascii="Times New Roman" w:hAnsi="Times New Roman" w:cs="Times New Roman"/>
            <w:sz w:val="28"/>
            <w:szCs w:val="28"/>
          </w:rPr>
          <w:t>установленный срок</w:t>
        </w:r>
      </w:hyperlink>
      <w:r w:rsidRPr="005F6427">
        <w:rPr>
          <w:rFonts w:ascii="Times New Roman" w:hAnsi="Times New Roman" w:cs="Times New Roman"/>
          <w:sz w:val="28"/>
          <w:szCs w:val="28"/>
        </w:rPr>
        <w:t>.</w:t>
      </w:r>
    </w:p>
    <w:p w:rsidR="005F6427" w:rsidRPr="005F6427" w:rsidRDefault="005F6427" w:rsidP="005F6427">
      <w:pPr>
        <w:spacing w:after="0" w:line="240" w:lineRule="auto"/>
        <w:ind w:firstLine="708"/>
        <w:jc w:val="both"/>
        <w:rPr>
          <w:rFonts w:ascii="Times New Roman" w:hAnsi="Times New Roman" w:cs="Times New Roman"/>
          <w:sz w:val="28"/>
          <w:szCs w:val="28"/>
        </w:rPr>
      </w:pPr>
      <w:r w:rsidRPr="005F6427">
        <w:rPr>
          <w:rFonts w:ascii="Times New Roman" w:hAnsi="Times New Roman" w:cs="Times New Roman"/>
          <w:sz w:val="28"/>
          <w:szCs w:val="28"/>
        </w:rPr>
        <w:t xml:space="preserve">Обязанность использовать </w:t>
      </w:r>
      <w:proofErr w:type="gramStart"/>
      <w:r w:rsidRPr="005F6427">
        <w:rPr>
          <w:rFonts w:ascii="Times New Roman" w:hAnsi="Times New Roman" w:cs="Times New Roman"/>
          <w:sz w:val="28"/>
          <w:szCs w:val="28"/>
        </w:rPr>
        <w:t>чек-листы</w:t>
      </w:r>
      <w:proofErr w:type="gramEnd"/>
      <w:r w:rsidRPr="005F6427">
        <w:rPr>
          <w:rFonts w:ascii="Times New Roman" w:hAnsi="Times New Roman" w:cs="Times New Roman"/>
          <w:sz w:val="28"/>
          <w:szCs w:val="28"/>
        </w:rPr>
        <w:t xml:space="preserve"> при плановой проверке </w:t>
      </w:r>
      <w:hyperlink r:id="rId13" w:history="1">
        <w:r w:rsidRPr="005F6427">
          <w:rPr>
            <w:rStyle w:val="a3"/>
            <w:rFonts w:ascii="Times New Roman" w:hAnsi="Times New Roman" w:cs="Times New Roman"/>
            <w:sz w:val="28"/>
            <w:szCs w:val="28"/>
          </w:rPr>
          <w:t>появилась</w:t>
        </w:r>
      </w:hyperlink>
      <w:r w:rsidRPr="005F6427">
        <w:rPr>
          <w:rFonts w:ascii="Times New Roman" w:hAnsi="Times New Roman" w:cs="Times New Roman"/>
          <w:sz w:val="28"/>
          <w:szCs w:val="28"/>
        </w:rPr>
        <w:t xml:space="preserve"> у МВД еще с 2018 года. В октябре того же года был разработан </w:t>
      </w:r>
      <w:hyperlink r:id="rId14" w:history="1">
        <w:r w:rsidRPr="005F6427">
          <w:rPr>
            <w:rStyle w:val="a3"/>
            <w:rFonts w:ascii="Times New Roman" w:hAnsi="Times New Roman" w:cs="Times New Roman"/>
            <w:sz w:val="28"/>
            <w:szCs w:val="28"/>
          </w:rPr>
          <w:t>проект</w:t>
        </w:r>
      </w:hyperlink>
      <w:r w:rsidRPr="005F6427">
        <w:rPr>
          <w:rFonts w:ascii="Times New Roman" w:hAnsi="Times New Roman" w:cs="Times New Roman"/>
          <w:sz w:val="28"/>
          <w:szCs w:val="28"/>
        </w:rPr>
        <w:t xml:space="preserve">. И вот, наконец, </w:t>
      </w:r>
      <w:proofErr w:type="gramStart"/>
      <w:r w:rsidRPr="005F6427">
        <w:rPr>
          <w:rFonts w:ascii="Times New Roman" w:hAnsi="Times New Roman" w:cs="Times New Roman"/>
          <w:sz w:val="28"/>
          <w:szCs w:val="28"/>
        </w:rPr>
        <w:t>чек-листы</w:t>
      </w:r>
      <w:proofErr w:type="gramEnd"/>
      <w:r w:rsidRPr="005F6427">
        <w:rPr>
          <w:rFonts w:ascii="Times New Roman" w:hAnsi="Times New Roman" w:cs="Times New Roman"/>
          <w:sz w:val="28"/>
          <w:szCs w:val="28"/>
        </w:rPr>
        <w:t xml:space="preserve"> обрели окончательную форму.</w:t>
      </w:r>
    </w:p>
    <w:p w:rsidR="005F6427" w:rsidRPr="005F6427" w:rsidRDefault="005F6427" w:rsidP="005F6427">
      <w:pPr>
        <w:spacing w:after="0" w:line="240" w:lineRule="auto"/>
        <w:ind w:firstLine="708"/>
        <w:jc w:val="both"/>
        <w:rPr>
          <w:rFonts w:ascii="Times New Roman" w:hAnsi="Times New Roman" w:cs="Times New Roman"/>
          <w:sz w:val="28"/>
          <w:szCs w:val="28"/>
        </w:rPr>
      </w:pPr>
      <w:r w:rsidRPr="005F6427">
        <w:rPr>
          <w:rFonts w:ascii="Times New Roman" w:hAnsi="Times New Roman" w:cs="Times New Roman"/>
          <w:i/>
          <w:iCs/>
          <w:sz w:val="28"/>
          <w:szCs w:val="28"/>
        </w:rPr>
        <w:t xml:space="preserve">Документ: </w:t>
      </w:r>
      <w:hyperlink r:id="rId15" w:history="1">
        <w:r w:rsidRPr="005F6427">
          <w:rPr>
            <w:rStyle w:val="a3"/>
            <w:rFonts w:ascii="Times New Roman" w:hAnsi="Times New Roman" w:cs="Times New Roman"/>
            <w:i/>
            <w:iCs/>
            <w:sz w:val="28"/>
            <w:szCs w:val="28"/>
          </w:rPr>
          <w:t>Приказ</w:t>
        </w:r>
      </w:hyperlink>
      <w:r w:rsidRPr="005F6427">
        <w:rPr>
          <w:rFonts w:ascii="Times New Roman" w:hAnsi="Times New Roman" w:cs="Times New Roman"/>
          <w:i/>
          <w:iCs/>
          <w:sz w:val="28"/>
          <w:szCs w:val="28"/>
        </w:rPr>
        <w:t xml:space="preserve"> МВД России от 29.01.2019 N 42</w:t>
      </w:r>
    </w:p>
    <w:p w:rsidR="005F6427" w:rsidRDefault="005F6427" w:rsidP="005F6427">
      <w:pPr>
        <w:spacing w:after="0" w:line="240" w:lineRule="auto"/>
        <w:jc w:val="both"/>
        <w:rPr>
          <w:rFonts w:ascii="Times New Roman" w:hAnsi="Times New Roman" w:cs="Times New Roman"/>
          <w:sz w:val="28"/>
          <w:szCs w:val="28"/>
        </w:rPr>
      </w:pPr>
    </w:p>
    <w:p w:rsidR="005F6427" w:rsidRDefault="005F6427" w:rsidP="005F6427">
      <w:pPr>
        <w:spacing w:after="0" w:line="240" w:lineRule="auto"/>
        <w:jc w:val="both"/>
        <w:rPr>
          <w:rFonts w:ascii="Times New Roman" w:hAnsi="Times New Roman" w:cs="Times New Roman"/>
          <w:sz w:val="28"/>
          <w:szCs w:val="28"/>
        </w:rPr>
      </w:pPr>
    </w:p>
    <w:p w:rsidR="005F6427" w:rsidRPr="005F6427" w:rsidRDefault="005F6427" w:rsidP="005F6427">
      <w:pPr>
        <w:spacing w:after="0" w:line="240" w:lineRule="auto"/>
        <w:ind w:firstLine="708"/>
        <w:jc w:val="both"/>
        <w:rPr>
          <w:rFonts w:ascii="Times New Roman" w:hAnsi="Times New Roman" w:cs="Times New Roman"/>
          <w:sz w:val="28"/>
          <w:szCs w:val="28"/>
        </w:rPr>
      </w:pPr>
      <w:r w:rsidRPr="005F6427">
        <w:rPr>
          <w:rFonts w:ascii="Times New Roman" w:hAnsi="Times New Roman" w:cs="Times New Roman"/>
          <w:b/>
          <w:bCs/>
          <w:sz w:val="28"/>
          <w:szCs w:val="28"/>
        </w:rPr>
        <w:t xml:space="preserve">Правила воинского </w:t>
      </w:r>
      <w:proofErr w:type="gramStart"/>
      <w:r w:rsidRPr="005F6427">
        <w:rPr>
          <w:rFonts w:ascii="Times New Roman" w:hAnsi="Times New Roman" w:cs="Times New Roman"/>
          <w:b/>
          <w:bCs/>
          <w:sz w:val="28"/>
          <w:szCs w:val="28"/>
        </w:rPr>
        <w:t>учета</w:t>
      </w:r>
      <w:proofErr w:type="gramEnd"/>
      <w:r w:rsidRPr="005F6427">
        <w:rPr>
          <w:rFonts w:ascii="Times New Roman" w:hAnsi="Times New Roman" w:cs="Times New Roman"/>
          <w:b/>
          <w:bCs/>
          <w:sz w:val="28"/>
          <w:szCs w:val="28"/>
        </w:rPr>
        <w:t xml:space="preserve"> обновили: </w:t>
      </w:r>
      <w:proofErr w:type="gramStart"/>
      <w:r w:rsidRPr="005F6427">
        <w:rPr>
          <w:rFonts w:ascii="Times New Roman" w:hAnsi="Times New Roman" w:cs="Times New Roman"/>
          <w:b/>
          <w:bCs/>
          <w:sz w:val="28"/>
          <w:szCs w:val="28"/>
        </w:rPr>
        <w:t>какие</w:t>
      </w:r>
      <w:proofErr w:type="gramEnd"/>
      <w:r w:rsidRPr="005F6427">
        <w:rPr>
          <w:rFonts w:ascii="Times New Roman" w:hAnsi="Times New Roman" w:cs="Times New Roman"/>
          <w:b/>
          <w:bCs/>
          <w:sz w:val="28"/>
          <w:szCs w:val="28"/>
        </w:rPr>
        <w:t xml:space="preserve"> изменения ждут работодателей</w:t>
      </w:r>
    </w:p>
    <w:p w:rsidR="005F6427" w:rsidRPr="005F6427" w:rsidRDefault="005F6427" w:rsidP="005F6427">
      <w:pPr>
        <w:spacing w:after="0" w:line="240" w:lineRule="auto"/>
        <w:ind w:firstLine="708"/>
        <w:jc w:val="both"/>
        <w:rPr>
          <w:rFonts w:ascii="Times New Roman" w:hAnsi="Times New Roman" w:cs="Times New Roman"/>
          <w:sz w:val="28"/>
          <w:szCs w:val="28"/>
        </w:rPr>
      </w:pPr>
      <w:r w:rsidRPr="005F6427">
        <w:rPr>
          <w:rFonts w:ascii="Times New Roman" w:hAnsi="Times New Roman" w:cs="Times New Roman"/>
          <w:sz w:val="28"/>
          <w:szCs w:val="28"/>
        </w:rPr>
        <w:lastRenderedPageBreak/>
        <w:t xml:space="preserve">С 17 февраля у руководителя организации и у сотрудников, ответственных за военно-учетную работу, </w:t>
      </w:r>
      <w:hyperlink r:id="rId16" w:history="1">
        <w:r w:rsidRPr="005F6427">
          <w:rPr>
            <w:rStyle w:val="a3"/>
            <w:rFonts w:ascii="Times New Roman" w:hAnsi="Times New Roman" w:cs="Times New Roman"/>
            <w:sz w:val="28"/>
            <w:szCs w:val="28"/>
          </w:rPr>
          <w:t>появятся</w:t>
        </w:r>
      </w:hyperlink>
      <w:r w:rsidRPr="005F6427">
        <w:rPr>
          <w:rFonts w:ascii="Times New Roman" w:hAnsi="Times New Roman" w:cs="Times New Roman"/>
          <w:sz w:val="28"/>
          <w:szCs w:val="28"/>
        </w:rPr>
        <w:t xml:space="preserve"> новые обязанности.</w:t>
      </w:r>
    </w:p>
    <w:p w:rsidR="005F6427" w:rsidRPr="005F6427" w:rsidRDefault="005F6427" w:rsidP="005F6427">
      <w:pPr>
        <w:spacing w:after="0" w:line="240" w:lineRule="auto"/>
        <w:jc w:val="both"/>
        <w:rPr>
          <w:rFonts w:ascii="Times New Roman" w:hAnsi="Times New Roman" w:cs="Times New Roman"/>
          <w:sz w:val="28"/>
          <w:szCs w:val="28"/>
        </w:rPr>
      </w:pPr>
      <w:r w:rsidRPr="005F6427">
        <w:rPr>
          <w:rFonts w:ascii="Times New Roman" w:hAnsi="Times New Roman" w:cs="Times New Roman"/>
          <w:sz w:val="28"/>
          <w:szCs w:val="28"/>
        </w:rPr>
        <w:t>Если компания выявила работников, которые должны были встать на воинский учет, но не сделали этого, ей придется:</w:t>
      </w:r>
    </w:p>
    <w:p w:rsidR="005F6427" w:rsidRPr="005F6427" w:rsidRDefault="005F6427" w:rsidP="005F6427">
      <w:pPr>
        <w:spacing w:after="0" w:line="240" w:lineRule="auto"/>
        <w:jc w:val="both"/>
        <w:rPr>
          <w:rFonts w:ascii="Times New Roman" w:hAnsi="Times New Roman" w:cs="Times New Roman"/>
          <w:sz w:val="28"/>
          <w:szCs w:val="28"/>
        </w:rPr>
      </w:pPr>
      <w:r w:rsidRPr="005F6427">
        <w:rPr>
          <w:rFonts w:ascii="Times New Roman" w:hAnsi="Times New Roman" w:cs="Times New Roman"/>
          <w:sz w:val="28"/>
          <w:szCs w:val="28"/>
        </w:rPr>
        <w:t>- в течение двух недель сообщить в военный комиссариат;</w:t>
      </w:r>
    </w:p>
    <w:p w:rsidR="005F6427" w:rsidRPr="005F6427" w:rsidRDefault="005F6427" w:rsidP="005F6427">
      <w:pPr>
        <w:spacing w:after="0" w:line="240" w:lineRule="auto"/>
        <w:jc w:val="both"/>
        <w:rPr>
          <w:rFonts w:ascii="Times New Roman" w:hAnsi="Times New Roman" w:cs="Times New Roman"/>
          <w:sz w:val="28"/>
          <w:szCs w:val="28"/>
        </w:rPr>
      </w:pPr>
      <w:r w:rsidRPr="005F6427">
        <w:rPr>
          <w:rFonts w:ascii="Times New Roman" w:hAnsi="Times New Roman" w:cs="Times New Roman"/>
          <w:sz w:val="28"/>
          <w:szCs w:val="28"/>
        </w:rPr>
        <w:t>- вручить сотрудникам направление в военкомат.</w:t>
      </w:r>
    </w:p>
    <w:p w:rsidR="005F6427" w:rsidRPr="005F6427" w:rsidRDefault="005F6427" w:rsidP="005F6427">
      <w:pPr>
        <w:spacing w:after="0" w:line="240" w:lineRule="auto"/>
        <w:ind w:firstLine="708"/>
        <w:jc w:val="both"/>
        <w:rPr>
          <w:rFonts w:ascii="Times New Roman" w:hAnsi="Times New Roman" w:cs="Times New Roman"/>
          <w:sz w:val="28"/>
          <w:szCs w:val="28"/>
        </w:rPr>
      </w:pPr>
      <w:r w:rsidRPr="005F6427">
        <w:rPr>
          <w:rFonts w:ascii="Times New Roman" w:hAnsi="Times New Roman" w:cs="Times New Roman"/>
          <w:sz w:val="28"/>
          <w:szCs w:val="28"/>
        </w:rPr>
        <w:t xml:space="preserve">Работодатели и сейчас должны </w:t>
      </w:r>
      <w:hyperlink r:id="rId17" w:history="1">
        <w:r w:rsidRPr="005F6427">
          <w:rPr>
            <w:rStyle w:val="a3"/>
            <w:rFonts w:ascii="Times New Roman" w:hAnsi="Times New Roman" w:cs="Times New Roman"/>
            <w:sz w:val="28"/>
            <w:szCs w:val="28"/>
          </w:rPr>
          <w:t>сообщать</w:t>
        </w:r>
      </w:hyperlink>
      <w:r w:rsidRPr="005F6427">
        <w:rPr>
          <w:rFonts w:ascii="Times New Roman" w:hAnsi="Times New Roman" w:cs="Times New Roman"/>
          <w:sz w:val="28"/>
          <w:szCs w:val="28"/>
        </w:rPr>
        <w:t xml:space="preserve"> о случаях неисполнения гражданами обязанностей в области воинского учета. Но не было установлено, в какой срок это нужно сделать.</w:t>
      </w:r>
    </w:p>
    <w:p w:rsidR="005F6427" w:rsidRPr="005F6427" w:rsidRDefault="005F6427" w:rsidP="005F6427">
      <w:pPr>
        <w:spacing w:after="0" w:line="240" w:lineRule="auto"/>
        <w:ind w:firstLine="708"/>
        <w:jc w:val="both"/>
        <w:rPr>
          <w:rFonts w:ascii="Times New Roman" w:hAnsi="Times New Roman" w:cs="Times New Roman"/>
          <w:sz w:val="28"/>
          <w:szCs w:val="28"/>
        </w:rPr>
      </w:pPr>
      <w:r w:rsidRPr="005F6427">
        <w:rPr>
          <w:rFonts w:ascii="Times New Roman" w:hAnsi="Times New Roman" w:cs="Times New Roman"/>
          <w:sz w:val="28"/>
          <w:szCs w:val="28"/>
        </w:rPr>
        <w:t xml:space="preserve">Что касается ответственности за неисполнение новых требований, то полностью подходящего состава в КоАП РФ </w:t>
      </w:r>
      <w:hyperlink r:id="rId18" w:history="1">
        <w:r w:rsidRPr="005F6427">
          <w:rPr>
            <w:rStyle w:val="a3"/>
            <w:rFonts w:ascii="Times New Roman" w:hAnsi="Times New Roman" w:cs="Times New Roman"/>
            <w:sz w:val="28"/>
            <w:szCs w:val="28"/>
          </w:rPr>
          <w:t>нет</w:t>
        </w:r>
      </w:hyperlink>
      <w:r w:rsidRPr="005F6427">
        <w:rPr>
          <w:rFonts w:ascii="Times New Roman" w:hAnsi="Times New Roman" w:cs="Times New Roman"/>
          <w:sz w:val="28"/>
          <w:szCs w:val="28"/>
        </w:rPr>
        <w:t xml:space="preserve">. Вероятно, будут внесены изменения. За </w:t>
      </w:r>
      <w:hyperlink r:id="rId19" w:history="1">
        <w:r w:rsidRPr="005F6427">
          <w:rPr>
            <w:rStyle w:val="a3"/>
            <w:rFonts w:ascii="Times New Roman" w:hAnsi="Times New Roman" w:cs="Times New Roman"/>
            <w:sz w:val="28"/>
            <w:szCs w:val="28"/>
          </w:rPr>
          <w:t>похожие нарушения</w:t>
        </w:r>
      </w:hyperlink>
      <w:r w:rsidRPr="005F6427">
        <w:rPr>
          <w:rFonts w:ascii="Times New Roman" w:hAnsi="Times New Roman" w:cs="Times New Roman"/>
          <w:sz w:val="28"/>
          <w:szCs w:val="28"/>
        </w:rPr>
        <w:t xml:space="preserve"> сейчас штрафуют максимум на 1 тыс. руб.</w:t>
      </w:r>
    </w:p>
    <w:p w:rsidR="005F6427" w:rsidRPr="005F6427" w:rsidRDefault="005F6427" w:rsidP="005F6427">
      <w:pPr>
        <w:spacing w:after="0" w:line="240" w:lineRule="auto"/>
        <w:jc w:val="both"/>
        <w:rPr>
          <w:rFonts w:ascii="Times New Roman" w:hAnsi="Times New Roman" w:cs="Times New Roman"/>
          <w:sz w:val="28"/>
          <w:szCs w:val="28"/>
        </w:rPr>
      </w:pPr>
      <w:r w:rsidRPr="005F6427">
        <w:rPr>
          <w:rFonts w:ascii="Times New Roman" w:hAnsi="Times New Roman" w:cs="Times New Roman"/>
          <w:sz w:val="28"/>
          <w:szCs w:val="28"/>
        </w:rPr>
        <w:t xml:space="preserve">Напомним, организации </w:t>
      </w:r>
      <w:hyperlink r:id="rId20" w:history="1">
        <w:r w:rsidRPr="005F6427">
          <w:rPr>
            <w:rStyle w:val="a3"/>
            <w:rFonts w:ascii="Times New Roman" w:hAnsi="Times New Roman" w:cs="Times New Roman"/>
            <w:sz w:val="28"/>
            <w:szCs w:val="28"/>
          </w:rPr>
          <w:t>должны вести</w:t>
        </w:r>
      </w:hyperlink>
      <w:r w:rsidRPr="005F6427">
        <w:rPr>
          <w:rFonts w:ascii="Times New Roman" w:hAnsi="Times New Roman" w:cs="Times New Roman"/>
          <w:sz w:val="28"/>
          <w:szCs w:val="28"/>
        </w:rPr>
        <w:t xml:space="preserve"> воинский учет мужчин в возрасте от 18 до 27 лет, которые обязаны состоять на учете, но не пребывают в запасе, и </w:t>
      </w:r>
      <w:hyperlink r:id="rId21" w:history="1">
        <w:r w:rsidRPr="005F6427">
          <w:rPr>
            <w:rStyle w:val="a3"/>
            <w:rFonts w:ascii="Times New Roman" w:hAnsi="Times New Roman" w:cs="Times New Roman"/>
            <w:sz w:val="28"/>
            <w:szCs w:val="28"/>
          </w:rPr>
          <w:t>военнообязанных</w:t>
        </w:r>
      </w:hyperlink>
      <w:r w:rsidRPr="005F6427">
        <w:rPr>
          <w:rFonts w:ascii="Times New Roman" w:hAnsi="Times New Roman" w:cs="Times New Roman"/>
          <w:sz w:val="28"/>
          <w:szCs w:val="28"/>
        </w:rPr>
        <w:t xml:space="preserve"> граждан.</w:t>
      </w:r>
    </w:p>
    <w:p w:rsidR="005F6427" w:rsidRPr="005F6427" w:rsidRDefault="005F6427" w:rsidP="005F6427">
      <w:pPr>
        <w:spacing w:after="0" w:line="240" w:lineRule="auto"/>
        <w:ind w:firstLine="708"/>
        <w:jc w:val="both"/>
        <w:rPr>
          <w:rFonts w:ascii="Times New Roman" w:hAnsi="Times New Roman" w:cs="Times New Roman"/>
          <w:sz w:val="28"/>
          <w:szCs w:val="28"/>
        </w:rPr>
      </w:pPr>
      <w:r w:rsidRPr="005F6427">
        <w:rPr>
          <w:rFonts w:ascii="Times New Roman" w:hAnsi="Times New Roman" w:cs="Times New Roman"/>
          <w:i/>
          <w:iCs/>
          <w:sz w:val="28"/>
          <w:szCs w:val="28"/>
        </w:rPr>
        <w:t xml:space="preserve">Документы: Федеральный </w:t>
      </w:r>
      <w:hyperlink r:id="rId22" w:history="1">
        <w:r w:rsidRPr="005F6427">
          <w:rPr>
            <w:rStyle w:val="a3"/>
            <w:rFonts w:ascii="Times New Roman" w:hAnsi="Times New Roman" w:cs="Times New Roman"/>
            <w:i/>
            <w:iCs/>
            <w:sz w:val="28"/>
            <w:szCs w:val="28"/>
          </w:rPr>
          <w:t>закон</w:t>
        </w:r>
      </w:hyperlink>
      <w:r w:rsidRPr="005F6427">
        <w:rPr>
          <w:rFonts w:ascii="Times New Roman" w:hAnsi="Times New Roman" w:cs="Times New Roman"/>
          <w:i/>
          <w:iCs/>
          <w:sz w:val="28"/>
          <w:szCs w:val="28"/>
        </w:rPr>
        <w:t xml:space="preserve"> от 06.02.2019 N 8-ФЗ</w:t>
      </w:r>
    </w:p>
    <w:p w:rsidR="005F6427" w:rsidRDefault="005F6427" w:rsidP="005F6427">
      <w:pPr>
        <w:spacing w:after="0" w:line="240" w:lineRule="auto"/>
        <w:jc w:val="both"/>
        <w:rPr>
          <w:rFonts w:ascii="Times New Roman" w:hAnsi="Times New Roman" w:cs="Times New Roman"/>
          <w:sz w:val="28"/>
          <w:szCs w:val="28"/>
        </w:rPr>
      </w:pPr>
    </w:p>
    <w:p w:rsidR="005F6427" w:rsidRDefault="005F6427" w:rsidP="005F6427">
      <w:pPr>
        <w:spacing w:after="0" w:line="240" w:lineRule="auto"/>
        <w:jc w:val="both"/>
        <w:rPr>
          <w:rFonts w:ascii="Times New Roman" w:hAnsi="Times New Roman" w:cs="Times New Roman"/>
          <w:sz w:val="28"/>
          <w:szCs w:val="28"/>
        </w:rPr>
      </w:pPr>
    </w:p>
    <w:p w:rsidR="005F6427" w:rsidRPr="005F6427" w:rsidRDefault="005F6427" w:rsidP="005F64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F6427">
        <w:rPr>
          <w:rFonts w:ascii="Times New Roman" w:hAnsi="Times New Roman" w:cs="Times New Roman"/>
          <w:b/>
          <w:bCs/>
          <w:sz w:val="28"/>
          <w:szCs w:val="28"/>
        </w:rPr>
        <w:t>Установлена административная ответственность должностных лиц, индивидуальных предпринимателей и юридических лиц за невыполнение мероприятий, предусмотренных сводным планом тушения лесных пожаров на территории субъекта РФ</w:t>
      </w:r>
    </w:p>
    <w:p w:rsidR="005F6427" w:rsidRPr="005F6427" w:rsidRDefault="005F6427" w:rsidP="005F6427">
      <w:pPr>
        <w:spacing w:after="0" w:line="240" w:lineRule="auto"/>
        <w:ind w:firstLine="708"/>
        <w:jc w:val="both"/>
        <w:rPr>
          <w:rFonts w:ascii="Times New Roman" w:hAnsi="Times New Roman" w:cs="Times New Roman"/>
          <w:sz w:val="28"/>
          <w:szCs w:val="28"/>
        </w:rPr>
      </w:pPr>
      <w:proofErr w:type="gramStart"/>
      <w:r w:rsidRPr="005F6427">
        <w:rPr>
          <w:rFonts w:ascii="Times New Roman" w:hAnsi="Times New Roman" w:cs="Times New Roman"/>
          <w:sz w:val="28"/>
          <w:szCs w:val="28"/>
        </w:rPr>
        <w:t>КоАП РФ дополнен статьей 8.32.3, согласно которой невыполнение мероприятий, предусмотренных сводным планом тушения лесных пожаров на территории субъекта РФ, влечет наложение административного штрафа: на должностных лиц -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w:t>
      </w:r>
      <w:proofErr w:type="gramEnd"/>
      <w:r w:rsidRPr="005F6427">
        <w:rPr>
          <w:rFonts w:ascii="Times New Roman" w:hAnsi="Times New Roman" w:cs="Times New Roman"/>
          <w:sz w:val="28"/>
          <w:szCs w:val="28"/>
        </w:rPr>
        <w:t xml:space="preserve"> на юридических лиц - от ста пятидесяти тысяч до двухсот пятидесяти тысяч рублей.</w:t>
      </w:r>
    </w:p>
    <w:p w:rsidR="005F6427" w:rsidRPr="005F6427" w:rsidRDefault="005F6427" w:rsidP="005F6427">
      <w:pPr>
        <w:spacing w:after="0" w:line="240" w:lineRule="auto"/>
        <w:ind w:firstLine="708"/>
        <w:jc w:val="both"/>
        <w:rPr>
          <w:rFonts w:ascii="Times New Roman" w:hAnsi="Times New Roman" w:cs="Times New Roman"/>
          <w:sz w:val="28"/>
          <w:szCs w:val="28"/>
        </w:rPr>
      </w:pPr>
      <w:r w:rsidRPr="005F6427">
        <w:rPr>
          <w:rFonts w:ascii="Times New Roman" w:hAnsi="Times New Roman" w:cs="Times New Roman"/>
          <w:sz w:val="28"/>
          <w:szCs w:val="28"/>
        </w:rPr>
        <w:t>Если указанные действия совершены в условиях особого противопожарного режима либо режима чрезвычайной ситуации, то в этом случае размер административного штрафа увеличивается и составит: для должностных лиц - от двадцати пяти тысяч до сорока тысяч рублей; для лиц, осуществляющих предпринимательскую деятельность без образования юридического лица, - от пятидесяти тысяч до семидесяти тысяч рублей; для юридических лиц - от двухсот пятидесяти тысяч до трехсот тысяч рублей.</w:t>
      </w:r>
    </w:p>
    <w:p w:rsidR="005F6427" w:rsidRPr="005F6427" w:rsidRDefault="005F6427" w:rsidP="005F6427">
      <w:pPr>
        <w:spacing w:after="0" w:line="240" w:lineRule="auto"/>
        <w:jc w:val="both"/>
        <w:rPr>
          <w:rFonts w:ascii="Times New Roman" w:hAnsi="Times New Roman" w:cs="Times New Roman"/>
          <w:sz w:val="28"/>
          <w:szCs w:val="28"/>
        </w:rPr>
      </w:pPr>
      <w:r w:rsidRPr="005F6427">
        <w:rPr>
          <w:rFonts w:ascii="Times New Roman" w:hAnsi="Times New Roman" w:cs="Times New Roman"/>
          <w:sz w:val="28"/>
          <w:szCs w:val="28"/>
        </w:rPr>
        <w:t xml:space="preserve">Федеральный </w:t>
      </w:r>
      <w:hyperlink r:id="rId23" w:history="1">
        <w:r w:rsidRPr="005F6427">
          <w:rPr>
            <w:rStyle w:val="a3"/>
            <w:rFonts w:ascii="Times New Roman" w:hAnsi="Times New Roman" w:cs="Times New Roman"/>
            <w:sz w:val="28"/>
            <w:szCs w:val="28"/>
          </w:rPr>
          <w:t>закон</w:t>
        </w:r>
      </w:hyperlink>
      <w:r w:rsidRPr="005F6427">
        <w:rPr>
          <w:rFonts w:ascii="Times New Roman" w:hAnsi="Times New Roman" w:cs="Times New Roman"/>
          <w:sz w:val="28"/>
          <w:szCs w:val="28"/>
        </w:rPr>
        <w:t xml:space="preserve"> от 18.03.2019 N 36-ФЗ</w:t>
      </w:r>
    </w:p>
    <w:p w:rsidR="005F6427" w:rsidRDefault="005F6427" w:rsidP="005F6427">
      <w:pPr>
        <w:spacing w:after="0" w:line="240" w:lineRule="auto"/>
        <w:jc w:val="both"/>
        <w:rPr>
          <w:rFonts w:ascii="Times New Roman" w:hAnsi="Times New Roman" w:cs="Times New Roman"/>
          <w:sz w:val="28"/>
          <w:szCs w:val="28"/>
        </w:rPr>
      </w:pPr>
    </w:p>
    <w:p w:rsidR="005F6427" w:rsidRPr="005F6427" w:rsidRDefault="005F6427" w:rsidP="005F6427">
      <w:pPr>
        <w:spacing w:after="0" w:line="240" w:lineRule="auto"/>
        <w:ind w:firstLine="708"/>
        <w:jc w:val="both"/>
        <w:rPr>
          <w:rFonts w:ascii="Times New Roman" w:hAnsi="Times New Roman" w:cs="Times New Roman"/>
          <w:sz w:val="28"/>
          <w:szCs w:val="28"/>
        </w:rPr>
      </w:pPr>
      <w:r w:rsidRPr="005F6427">
        <w:rPr>
          <w:rFonts w:ascii="Times New Roman" w:hAnsi="Times New Roman" w:cs="Times New Roman"/>
          <w:b/>
          <w:bCs/>
          <w:sz w:val="28"/>
          <w:szCs w:val="28"/>
        </w:rPr>
        <w:t>С 1 апреля 2019 г. размер социальных пенсий увеличат на 2%</w:t>
      </w:r>
    </w:p>
    <w:p w:rsidR="005F6427" w:rsidRPr="005F6427" w:rsidRDefault="005F6427" w:rsidP="005F6427">
      <w:pPr>
        <w:spacing w:after="0" w:line="240" w:lineRule="auto"/>
        <w:ind w:firstLine="708"/>
        <w:jc w:val="both"/>
        <w:rPr>
          <w:rFonts w:ascii="Times New Roman" w:hAnsi="Times New Roman" w:cs="Times New Roman"/>
          <w:sz w:val="28"/>
          <w:szCs w:val="28"/>
        </w:rPr>
      </w:pPr>
      <w:r w:rsidRPr="005F6427">
        <w:rPr>
          <w:rFonts w:ascii="Times New Roman" w:hAnsi="Times New Roman" w:cs="Times New Roman"/>
          <w:sz w:val="28"/>
          <w:szCs w:val="28"/>
        </w:rPr>
        <w:t>Правительство РФ постановило утвердить коэффициент индексации социальных пенсий в размере 1,02.</w:t>
      </w:r>
    </w:p>
    <w:p w:rsidR="005F6427" w:rsidRPr="005F6427" w:rsidRDefault="005F6427" w:rsidP="005F6427">
      <w:pPr>
        <w:spacing w:after="0" w:line="240" w:lineRule="auto"/>
        <w:ind w:firstLine="708"/>
        <w:jc w:val="both"/>
        <w:rPr>
          <w:rFonts w:ascii="Times New Roman" w:hAnsi="Times New Roman" w:cs="Times New Roman"/>
          <w:sz w:val="28"/>
          <w:szCs w:val="28"/>
        </w:rPr>
      </w:pPr>
      <w:r w:rsidRPr="005F6427">
        <w:rPr>
          <w:rFonts w:ascii="Times New Roman" w:hAnsi="Times New Roman" w:cs="Times New Roman"/>
          <w:sz w:val="28"/>
          <w:szCs w:val="28"/>
        </w:rPr>
        <w:t xml:space="preserve">Лица, имеющие право на социальную пенсию, а также условия ее назначения, установлены статьей 11 Федерального закона от 15.12.2001 N </w:t>
      </w:r>
      <w:r w:rsidRPr="005F6427">
        <w:rPr>
          <w:rFonts w:ascii="Times New Roman" w:hAnsi="Times New Roman" w:cs="Times New Roman"/>
          <w:sz w:val="28"/>
          <w:szCs w:val="28"/>
        </w:rPr>
        <w:lastRenderedPageBreak/>
        <w:t>166-ФЗ "О государственном пенсионном обеспечении в Российской Федерации".</w:t>
      </w:r>
    </w:p>
    <w:p w:rsidR="005F6427" w:rsidRPr="005F6427" w:rsidRDefault="005F6427" w:rsidP="005F6427">
      <w:pPr>
        <w:spacing w:after="0" w:line="240" w:lineRule="auto"/>
        <w:ind w:firstLine="708"/>
        <w:jc w:val="both"/>
        <w:rPr>
          <w:rFonts w:ascii="Times New Roman" w:hAnsi="Times New Roman" w:cs="Times New Roman"/>
          <w:sz w:val="28"/>
          <w:szCs w:val="28"/>
        </w:rPr>
      </w:pPr>
      <w:r w:rsidRPr="005F6427">
        <w:rPr>
          <w:rFonts w:ascii="Times New Roman" w:hAnsi="Times New Roman" w:cs="Times New Roman"/>
          <w:sz w:val="28"/>
          <w:szCs w:val="28"/>
        </w:rPr>
        <w:t>Согласно Закону социальные пенсии индексируются ежегодно с 1 апреля с учетом темпов роста прожиточного минимума пенсионера в Российской Федерации за прошедший год. Коэффициент индексации определяется Правительством РФ.</w:t>
      </w:r>
    </w:p>
    <w:p w:rsidR="005F6427" w:rsidRPr="005F6427" w:rsidRDefault="005F6427" w:rsidP="005F64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C63D96" w:rsidRPr="00C63D96" w:rsidRDefault="00C63D96" w:rsidP="008D6FA8">
      <w:pPr>
        <w:spacing w:after="0" w:line="240" w:lineRule="auto"/>
        <w:jc w:val="right"/>
        <w:rPr>
          <w:rFonts w:ascii="Times New Roman" w:hAnsi="Times New Roman" w:cs="Times New Roman"/>
          <w:sz w:val="28"/>
          <w:szCs w:val="28"/>
        </w:rPr>
      </w:pPr>
    </w:p>
    <w:p w:rsidR="00C63D96" w:rsidRDefault="00C63D96" w:rsidP="008D6FA8">
      <w:pPr>
        <w:spacing w:after="0" w:line="240" w:lineRule="auto"/>
        <w:jc w:val="right"/>
        <w:rPr>
          <w:rFonts w:ascii="Times New Roman" w:hAnsi="Times New Roman" w:cs="Times New Roman"/>
          <w:b/>
          <w:sz w:val="28"/>
          <w:szCs w:val="28"/>
        </w:rPr>
      </w:pPr>
    </w:p>
    <w:p w:rsidR="00114348" w:rsidRPr="008D6FA8" w:rsidRDefault="008D6FA8" w:rsidP="008D6FA8">
      <w:pPr>
        <w:spacing w:after="0" w:line="240" w:lineRule="auto"/>
        <w:jc w:val="right"/>
        <w:rPr>
          <w:rFonts w:ascii="Times New Roman" w:hAnsi="Times New Roman" w:cs="Times New Roman"/>
          <w:b/>
          <w:sz w:val="28"/>
          <w:szCs w:val="28"/>
        </w:rPr>
      </w:pPr>
      <w:r w:rsidRPr="008D6FA8">
        <w:rPr>
          <w:rFonts w:ascii="Times New Roman" w:hAnsi="Times New Roman" w:cs="Times New Roman"/>
          <w:b/>
          <w:sz w:val="28"/>
          <w:szCs w:val="28"/>
        </w:rPr>
        <w:t>А.Д. Санников</w:t>
      </w:r>
    </w:p>
    <w:sectPr w:rsidR="00114348" w:rsidRPr="008D6FA8" w:rsidSect="005F6427">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3C1" w:rsidRDefault="006E73C1" w:rsidP="005F6427">
      <w:pPr>
        <w:spacing w:after="0" w:line="240" w:lineRule="auto"/>
      </w:pPr>
      <w:r>
        <w:separator/>
      </w:r>
    </w:p>
  </w:endnote>
  <w:endnote w:type="continuationSeparator" w:id="0">
    <w:p w:rsidR="006E73C1" w:rsidRDefault="006E73C1" w:rsidP="005F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3C1" w:rsidRDefault="006E73C1" w:rsidP="005F6427">
      <w:pPr>
        <w:spacing w:after="0" w:line="240" w:lineRule="auto"/>
      </w:pPr>
      <w:r>
        <w:separator/>
      </w:r>
    </w:p>
  </w:footnote>
  <w:footnote w:type="continuationSeparator" w:id="0">
    <w:p w:rsidR="006E73C1" w:rsidRDefault="006E73C1" w:rsidP="005F6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557846"/>
      <w:docPartObj>
        <w:docPartGallery w:val="Page Numbers (Top of Page)"/>
        <w:docPartUnique/>
      </w:docPartObj>
    </w:sdtPr>
    <w:sdtEndPr/>
    <w:sdtContent>
      <w:p w:rsidR="005F6427" w:rsidRDefault="005F6427">
        <w:pPr>
          <w:pStyle w:val="a4"/>
          <w:jc w:val="center"/>
        </w:pPr>
        <w:r>
          <w:fldChar w:fldCharType="begin"/>
        </w:r>
        <w:r>
          <w:instrText>PAGE   \* MERGEFORMAT</w:instrText>
        </w:r>
        <w:r>
          <w:fldChar w:fldCharType="separate"/>
        </w:r>
        <w:r w:rsidR="003D28BA">
          <w:rPr>
            <w:noProof/>
          </w:rPr>
          <w:t>7</w:t>
        </w:r>
        <w:r>
          <w:fldChar w:fldCharType="end"/>
        </w:r>
      </w:p>
    </w:sdtContent>
  </w:sdt>
  <w:p w:rsidR="005F6427" w:rsidRDefault="005F642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F0"/>
    <w:rsid w:val="00053CF4"/>
    <w:rsid w:val="00114348"/>
    <w:rsid w:val="001C4308"/>
    <w:rsid w:val="003D28BA"/>
    <w:rsid w:val="005F6427"/>
    <w:rsid w:val="006264E1"/>
    <w:rsid w:val="006E73C1"/>
    <w:rsid w:val="006F1B3E"/>
    <w:rsid w:val="008C19DD"/>
    <w:rsid w:val="008D6FA8"/>
    <w:rsid w:val="009775A5"/>
    <w:rsid w:val="00A13CF0"/>
    <w:rsid w:val="00B6709F"/>
    <w:rsid w:val="00C63D96"/>
    <w:rsid w:val="00C93E96"/>
    <w:rsid w:val="00E90D6B"/>
    <w:rsid w:val="00F6369C"/>
    <w:rsid w:val="00F80F25"/>
    <w:rsid w:val="00F94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CF0"/>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8D6FA8"/>
    <w:rPr>
      <w:color w:val="0000FF" w:themeColor="hyperlink"/>
      <w:u w:val="single"/>
    </w:rPr>
  </w:style>
  <w:style w:type="paragraph" w:styleId="a4">
    <w:name w:val="header"/>
    <w:basedOn w:val="a"/>
    <w:link w:val="a5"/>
    <w:uiPriority w:val="99"/>
    <w:unhideWhenUsed/>
    <w:rsid w:val="005F64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6427"/>
  </w:style>
  <w:style w:type="paragraph" w:styleId="a6">
    <w:name w:val="footer"/>
    <w:basedOn w:val="a"/>
    <w:link w:val="a7"/>
    <w:uiPriority w:val="99"/>
    <w:unhideWhenUsed/>
    <w:rsid w:val="005F64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6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CF0"/>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8D6FA8"/>
    <w:rPr>
      <w:color w:val="0000FF" w:themeColor="hyperlink"/>
      <w:u w:val="single"/>
    </w:rPr>
  </w:style>
  <w:style w:type="paragraph" w:styleId="a4">
    <w:name w:val="header"/>
    <w:basedOn w:val="a"/>
    <w:link w:val="a5"/>
    <w:uiPriority w:val="99"/>
    <w:unhideWhenUsed/>
    <w:rsid w:val="005F64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6427"/>
  </w:style>
  <w:style w:type="paragraph" w:styleId="a6">
    <w:name w:val="footer"/>
    <w:basedOn w:val="a"/>
    <w:link w:val="a7"/>
    <w:uiPriority w:val="99"/>
    <w:unhideWhenUsed/>
    <w:rsid w:val="005F64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6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9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EE1B3BC69864ED9342830359AEAA234641AF6A3A3FAA1605482D97CFCA8B0619343D53551349E7EF082A5287A63D3345AA71603623D2DAX9G7N" TargetMode="External"/><Relationship Id="rId13" Type="http://schemas.openxmlformats.org/officeDocument/2006/relationships/hyperlink" Target="consultantplus://offline/ref=17EE1B3BC69864ED9342830359AEAA234749AA6E3838AA1605482D97CFCA8B0619343D5355134DE6E8082A5287A63D3345AA71603623D2DAX9G7N" TargetMode="External"/><Relationship Id="rId18" Type="http://schemas.openxmlformats.org/officeDocument/2006/relationships/hyperlink" Target="consultantplus://offline/ref=8017B670218E3BC599A2298601980957198652B572A854189569CBA331300CC9FFFE85035F6D853AC027925CFE05BF8D8EAC7B7FEF3AHF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017B670218E3BC599A2358C0098095712835FBF26F30B43C83EC2A966774390BDBA880359688E6B94689300B852AC8F8FAC797CF0A451F13FH1N" TargetMode="External"/><Relationship Id="rId7" Type="http://schemas.openxmlformats.org/officeDocument/2006/relationships/hyperlink" Target="consultantplus://offline/ref=17EE1B3BC69864ED9342830359AEAA234640A9693D39AA1605482D97CFCA8B0619343D57521819B6AF567301C1ED303259B67162X2G1N" TargetMode="External"/><Relationship Id="rId12" Type="http://schemas.openxmlformats.org/officeDocument/2006/relationships/hyperlink" Target="consultantplus://offline/ref=17EE1B3BC69864ED9342830359AEAA234640A9693D39AA1605482D97CFCA8B0619343D57511819B6AF567301C1ED303259B67162X2G1N" TargetMode="External"/><Relationship Id="rId17" Type="http://schemas.openxmlformats.org/officeDocument/2006/relationships/hyperlink" Target="consultantplus://offline/ref=8017B670218E3BC599A2358C0098095712835FBF26F30B43C83EC2A966774390BDBA880359688F6D93689300B852AC8F8FAC797CF0A451F13FH1N"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017B670218E3BC599A2358C0098095712825CBB23FC0B43C83EC2A966774390BDBA880359688E6E98689300B852AC8F8FAC797CF0A451F13FH1N" TargetMode="External"/><Relationship Id="rId20" Type="http://schemas.openxmlformats.org/officeDocument/2006/relationships/hyperlink" Target="consultantplus://offline/ref=8017B670218E3BC599A2298601980957198652B572A854189569CBA331300CC9FFFE85025A6F853AC027925CFE05BF8D8EAC7B7FEF3AHF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7EE1B3BC69864ED9342830359AEAA234641AF6A3A3FAA1605482D97CFCA8B0619343D53551A44ECBF523A56CEF1322F47B76F612820XDGB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17EE1B3BC69864ED9342830359AEAA234640A5683C3AAA1605482D97CFCA8B0619343D5355134DE7EE082A5287A63D3345AA71603623D2DAX9G7N" TargetMode="External"/><Relationship Id="rId23" Type="http://schemas.openxmlformats.org/officeDocument/2006/relationships/hyperlink" Target="consultantplus://offline/ref=904C46907669D4DDF691C4898C40570D813DEE37E6506B2098E49E0F95EC246FC9DC3077CAD5C5FCE70E643AABB7L0N" TargetMode="External"/><Relationship Id="rId10" Type="http://schemas.openxmlformats.org/officeDocument/2006/relationships/hyperlink" Target="consultantplus://offline/ref=17EE1B3BC69864ED9342830359AEAA234640A5683C3AAA1605482D97CFCA8B0619343D5355134DEFE9082A5287A63D3345AA71603623D2DAX9G7N" TargetMode="External"/><Relationship Id="rId19" Type="http://schemas.openxmlformats.org/officeDocument/2006/relationships/hyperlink" Target="consultantplus://offline/ref=8017B670218E3BC599A2358C0098095712825CB821FD0B43C83EC2A966774390BDBA8806586A8D65C5328304F105A3938DB1677DEEA735H8N" TargetMode="External"/><Relationship Id="rId4" Type="http://schemas.openxmlformats.org/officeDocument/2006/relationships/webSettings" Target="webSettings.xml"/><Relationship Id="rId9" Type="http://schemas.openxmlformats.org/officeDocument/2006/relationships/hyperlink" Target="consultantplus://offline/ref=17EE1B3BC69864ED9342830359AEAA234640A5683C3AAA1605482D97CFCA8B0619343D5355134DE5EB082A5287A63D3345AA71603623D2DAX9G7N" TargetMode="External"/><Relationship Id="rId14" Type="http://schemas.openxmlformats.org/officeDocument/2006/relationships/hyperlink" Target="consultantplus://offline/ref=17EE1B3BC69864ED93429F0047AEAA234745AC693A3DAA1605482D97CFCA8B0619343D5355134DE6EA082A5287A63D3345AA71603623D2DAX9G7N" TargetMode="External"/><Relationship Id="rId22" Type="http://schemas.openxmlformats.org/officeDocument/2006/relationships/hyperlink" Target="consultantplus://offline/ref=8017B670218E3BC599A2358C0098095712825CBB23FC0B43C83EC2A966774390BDBA880359688E6E98689300B852AC8F8FAC797CF0A451F13FH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2568</Words>
  <Characters>14640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dc:creator>
  <cp:lastModifiedBy>Прокуратура</cp:lastModifiedBy>
  <cp:revision>11</cp:revision>
  <cp:lastPrinted>2019-03-22T13:15:00Z</cp:lastPrinted>
  <dcterms:created xsi:type="dcterms:W3CDTF">2018-06-05T12:22:00Z</dcterms:created>
  <dcterms:modified xsi:type="dcterms:W3CDTF">2019-06-10T12:06:00Z</dcterms:modified>
</cp:coreProperties>
</file>