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D2" w:rsidRDefault="00BB2BD2" w:rsidP="00BB2BD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Документы Роспотребнадзора</w:t>
      </w:r>
    </w:p>
    <w:p w:rsidR="00BB2BD2" w:rsidRDefault="00BB2BD2" w:rsidP="00BB2BD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B2BD2" w:rsidRDefault="00BB2BD2" w:rsidP="00BB2BD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B2BD2" w:rsidRDefault="00BB2BD2" w:rsidP="00BB2BD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4" w:history="1">
        <w:r>
          <w:rPr>
            <w:rStyle w:val="a5"/>
            <w:rFonts w:ascii="Tahoma" w:hAnsi="Tahoma" w:cs="Tahoma"/>
            <w:b/>
            <w:bCs/>
            <w:color w:val="66CD00"/>
            <w:sz w:val="20"/>
            <w:szCs w:val="20"/>
          </w:rPr>
          <w:t>Управление Роспотребнадзора по Смоленской области сообщает о прекращении действия свидетельств о государственной</w:t>
        </w:r>
        <w:r>
          <w:rPr>
            <w:rStyle w:val="apple-converted-space"/>
            <w:rFonts w:ascii="Tahoma" w:hAnsi="Tahoma" w:cs="Tahoma"/>
            <w:b/>
            <w:bCs/>
            <w:color w:val="66CD00"/>
            <w:sz w:val="20"/>
            <w:szCs w:val="20"/>
            <w:u w:val="single"/>
          </w:rPr>
          <w:t> </w:t>
        </w:r>
      </w:hyperlink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регистрации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стеклоомывающих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жидкостей по причине высокого содержания метанола по отношению к допустимому уровню</w:t>
      </w:r>
    </w:p>
    <w:p w:rsidR="00BB2BD2" w:rsidRDefault="00BB2BD2" w:rsidP="00BB2BD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B2BD2" w:rsidRDefault="00BB2BD2" w:rsidP="00BB2BD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5"/>
            <w:rFonts w:ascii="Tahoma" w:hAnsi="Tahoma" w:cs="Tahoma"/>
            <w:b/>
            <w:bCs/>
            <w:color w:val="66CD00"/>
            <w:sz w:val="18"/>
            <w:szCs w:val="18"/>
          </w:rPr>
          <w:t>Постановление №195</w:t>
        </w:r>
      </w:hyperlink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от 23.12.2016 «О приостановлении розничной торговли спиртосодержащей непищевой продукцией».</w:t>
      </w:r>
    </w:p>
    <w:p w:rsidR="00BB2BD2" w:rsidRDefault="00BB2BD2" w:rsidP="00BB2BD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B2BD2" w:rsidRDefault="00BB2BD2" w:rsidP="00BB2BD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6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28 июля – Всемирный день борьбы с гепатитом</w:t>
        </w:r>
      </w:hyperlink>
    </w:p>
    <w:p w:rsidR="00097086" w:rsidRPr="00A83761" w:rsidRDefault="00097086" w:rsidP="00A83761">
      <w:pPr>
        <w:rPr>
          <w:szCs w:val="28"/>
        </w:rPr>
      </w:pPr>
    </w:p>
    <w:sectPr w:rsidR="00097086" w:rsidRPr="00A83761" w:rsidSect="0009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5C0"/>
    <w:rsid w:val="00097086"/>
    <w:rsid w:val="000B2F5E"/>
    <w:rsid w:val="004E4E57"/>
    <w:rsid w:val="006F4FA9"/>
    <w:rsid w:val="00931E15"/>
    <w:rsid w:val="00932312"/>
    <w:rsid w:val="00970BEF"/>
    <w:rsid w:val="009D5F83"/>
    <w:rsid w:val="00A83761"/>
    <w:rsid w:val="00BB2BD2"/>
    <w:rsid w:val="00FE05C0"/>
    <w:rsid w:val="00FF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761"/>
    <w:rPr>
      <w:b/>
      <w:bCs/>
    </w:rPr>
  </w:style>
  <w:style w:type="character" w:styleId="a5">
    <w:name w:val="Hyperlink"/>
    <w:basedOn w:val="a0"/>
    <w:uiPriority w:val="99"/>
    <w:semiHidden/>
    <w:unhideWhenUsed/>
    <w:rsid w:val="00A837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3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kino.admin-smolensk.ru/files/478/rospotrebnadzor.docx" TargetMode="External"/><Relationship Id="rId5" Type="http://schemas.openxmlformats.org/officeDocument/2006/relationships/hyperlink" Target="http://temkino.admin-smolensk.ru/files/478/post_195_231216.pdf" TargetMode="External"/><Relationship Id="rId4" Type="http://schemas.openxmlformats.org/officeDocument/2006/relationships/hyperlink" Target="http://temkino.admin-smolensk.ru/files/615/svidetel_capu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2016-12-27T06:46:00Z</dcterms:created>
  <dcterms:modified xsi:type="dcterms:W3CDTF">2017-02-14T14:22:00Z</dcterms:modified>
</cp:coreProperties>
</file>