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AC" w:rsidRDefault="00EB6A9A" w:rsidP="005A3CAC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>Кадастровая палата советует подойти к выбору кадастрового инженера ответственно</w:t>
      </w:r>
    </w:p>
    <w:p w:rsidR="005A3CAC" w:rsidRPr="00F347A0" w:rsidRDefault="005A3CAC" w:rsidP="005A3CAC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2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997224" w:rsidRPr="00790AD3" w:rsidRDefault="005A3CAC" w:rsidP="00790AD3">
      <w:pPr>
        <w:pStyle w:val="a4"/>
        <w:widowControl/>
        <w:pBdr>
          <w:top w:val="none" w:sz="0" w:space="0" w:color="000000"/>
          <w:left w:val="none" w:sz="0" w:space="11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       Кадастровая палата по Смоленской области рекомендует </w:t>
      </w:r>
      <w:r w:rsidR="00997224"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перед заключением договора на проведение кадастровых работ </w:t>
      </w:r>
      <w:r w:rsidRPr="00790AD3">
        <w:rPr>
          <w:rFonts w:ascii="Times New Roman" w:hAnsi="Times New Roman" w:cs="Times New Roman"/>
          <w:color w:val="000000"/>
          <w:sz w:val="28"/>
          <w:szCs w:val="28"/>
        </w:rPr>
        <w:t>тщательно подойти к выбору кадастрового инженера, предварительно проанализировав всю доступную информацию.  </w:t>
      </w:r>
      <w:r w:rsidR="00997224" w:rsidRPr="00790AD3">
        <w:rPr>
          <w:rFonts w:ascii="Times New Roman" w:hAnsi="Times New Roman" w:cs="Times New Roman"/>
          <w:color w:val="000000"/>
          <w:sz w:val="28"/>
          <w:szCs w:val="28"/>
        </w:rPr>
        <w:t>Осуществление кадастрового учета объекта недвижимости, оформление прав на него напрямую зависит от качества документов, подготавливаемых кадастровым инженером.</w:t>
      </w:r>
    </w:p>
    <w:p w:rsidR="00997224" w:rsidRPr="00790AD3" w:rsidRDefault="00997224" w:rsidP="00CF7E80">
      <w:pPr>
        <w:pStyle w:val="a4"/>
        <w:widowControl/>
        <w:pBdr>
          <w:top w:val="none" w:sz="0" w:space="0" w:color="000000"/>
          <w:left w:val="none" w:sz="0" w:space="11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статьи 29 Федерального закона от 24.07.2007 N 221 ФЗ "О государственном кадастре недвижимости" (далее Закон о кадастре) действующим кадастровым инженером признается физическое лицо, являющееся членом </w:t>
      </w:r>
      <w:proofErr w:type="spellStart"/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кадастровых инженеров, сведения о которой внесены в соответствующий государственный реестр. С 1 декабря 2016 года кадастровые инженеры, не являющиеся членами </w:t>
      </w:r>
      <w:proofErr w:type="spellStart"/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</w:t>
      </w:r>
      <w:proofErr w:type="spellEnd"/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73623E"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далее-СРО</w:t>
      </w:r>
      <w:proofErr w:type="spellEnd"/>
      <w:r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могут заниматься кадастровой деятельностью.</w:t>
      </w:r>
      <w:r w:rsidR="00BE214A" w:rsidRPr="0079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AD3" w:rsidRPr="00790AD3" w:rsidRDefault="005A3CAC" w:rsidP="00CF7E80">
      <w:pPr>
        <w:jc w:val="both"/>
        <w:rPr>
          <w:rFonts w:ascii="Times New Roman" w:hAnsi="Times New Roman" w:cs="Times New Roman"/>
          <w:sz w:val="28"/>
          <w:szCs w:val="28"/>
        </w:rPr>
      </w:pPr>
      <w:r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       Оформлять необходимые для кадастрового учета документы имеет право только</w:t>
      </w:r>
      <w:r w:rsidR="00BE214A"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Pr="00790AD3">
        <w:rPr>
          <w:rFonts w:ascii="Times New Roman" w:hAnsi="Times New Roman" w:cs="Times New Roman"/>
          <w:color w:val="000000"/>
          <w:sz w:val="28"/>
          <w:szCs w:val="28"/>
        </w:rPr>
        <w:t>, имеющий квалификационный аттестат кадастрового инженера, поэтому стоит проверить, действителен ли его аттестат, которому присваивается уникальный, не повторяющийся идентификационный номер. Ознакомиться с перечнем кадастровых инженеров можно на официальном сайте г</w:t>
      </w:r>
      <w:r w:rsidR="00774AD3"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осударственных услуг </w:t>
      </w:r>
      <w:proofErr w:type="spellStart"/>
      <w:r w:rsidR="00774AD3" w:rsidRPr="00790AD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774AD3"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, перейдя по ссылке </w:t>
      </w:r>
      <w:hyperlink r:id="rId4" w:history="1">
        <w:r w:rsidR="00774AD3" w:rsidRPr="00790AD3">
          <w:rPr>
            <w:rStyle w:val="a6"/>
            <w:rFonts w:ascii="Times New Roman" w:hAnsi="Times New Roman" w:cs="Times New Roman"/>
            <w:color w:val="000000"/>
            <w:sz w:val="28"/>
            <w:szCs w:val="28"/>
            <w:highlight w:val="white"/>
          </w:rPr>
          <w:t>https://rosreestr.ru/wps/portal/ais_rki</w:t>
        </w:r>
      </w:hyperlink>
      <w:r w:rsidR="00CF7E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0AD3" w:rsidRPr="00790AD3">
        <w:rPr>
          <w:rFonts w:ascii="Times New Roman" w:hAnsi="Times New Roman" w:cs="Times New Roman"/>
          <w:color w:val="000000"/>
          <w:sz w:val="28"/>
          <w:szCs w:val="28"/>
        </w:rPr>
        <w:t>Данный  сервис очень удобен и информативен, в нем также отображены и результаты профессиональной деятельности кадастрового инженера. Сделав запрос на фамилию конкретного специалиста можно просмотреть всю интересующую информацию.</w:t>
      </w:r>
    </w:p>
    <w:p w:rsidR="005A3CAC" w:rsidRPr="00790AD3" w:rsidRDefault="00CF7E80" w:rsidP="00790A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A3CAC"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   Следует отметить, что кадастровый инженер вправе осуществлять деятельность на всей территории Российской Федерации независимо от места получения квалификационного аттестата. </w:t>
      </w:r>
    </w:p>
    <w:p w:rsidR="005A3CAC" w:rsidRPr="00790AD3" w:rsidRDefault="005A3CAC" w:rsidP="00790A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F7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  Важным показателем качества работ является доля решений об отказе в проведении государственного кадастрового учета принятых Кадастровой палатой по подготовленным кадастровым инженером документам. Такую информацию также можно получить на официальном сайте государственных услуг </w:t>
      </w:r>
      <w:proofErr w:type="spellStart"/>
      <w:r w:rsidRPr="00790AD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790AD3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«Реестр кадастровых инженеров». </w:t>
      </w:r>
    </w:p>
    <w:p w:rsidR="005A3CAC" w:rsidRPr="00790AD3" w:rsidRDefault="005A3CAC" w:rsidP="00790A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CAC" w:rsidRPr="002F1E23" w:rsidRDefault="005A3CAC" w:rsidP="005A3CAC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1E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Пресс-служба Кадастровой палаты по Смоленской области.</w:t>
      </w:r>
    </w:p>
    <w:p w:rsidR="005A3CAC" w:rsidRDefault="005A3CAC" w:rsidP="005A3CA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FBA" w:rsidRDefault="00CF7E80"/>
    <w:sectPr w:rsidR="00394FBA" w:rsidSect="00CF7E8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CAC"/>
    <w:rsid w:val="00493A77"/>
    <w:rsid w:val="005A3CAC"/>
    <w:rsid w:val="0073623E"/>
    <w:rsid w:val="00774AD3"/>
    <w:rsid w:val="00790AD3"/>
    <w:rsid w:val="00997224"/>
    <w:rsid w:val="00A70226"/>
    <w:rsid w:val="00AC3D84"/>
    <w:rsid w:val="00BA7FB9"/>
    <w:rsid w:val="00BE214A"/>
    <w:rsid w:val="00C35120"/>
    <w:rsid w:val="00CF7E80"/>
    <w:rsid w:val="00EB6A9A"/>
    <w:rsid w:val="00ED6CEA"/>
    <w:rsid w:val="00FB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A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3CAC"/>
    <w:rPr>
      <w:b/>
      <w:bCs/>
    </w:rPr>
  </w:style>
  <w:style w:type="paragraph" w:styleId="a4">
    <w:name w:val="Body Text"/>
    <w:basedOn w:val="a"/>
    <w:link w:val="a5"/>
    <w:rsid w:val="005A3CAC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5A3CA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6">
    <w:name w:val="Hyperlink"/>
    <w:rsid w:val="00774AD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7</cp:revision>
  <cp:lastPrinted>2017-01-19T06:51:00Z</cp:lastPrinted>
  <dcterms:created xsi:type="dcterms:W3CDTF">2017-01-18T09:04:00Z</dcterms:created>
  <dcterms:modified xsi:type="dcterms:W3CDTF">2017-01-19T07:04:00Z</dcterms:modified>
</cp:coreProperties>
</file>