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E7" w:rsidRDefault="00A760E7" w:rsidP="00FE08E6">
      <w:pPr>
        <w:pStyle w:val="a3"/>
        <w:widowControl w:val="0"/>
        <w:ind w:firstLine="720"/>
        <w:rPr>
          <w:b/>
          <w:szCs w:val="28"/>
        </w:rPr>
      </w:pPr>
      <w:r>
        <w:rPr>
          <w:b/>
          <w:szCs w:val="28"/>
        </w:rPr>
        <w:t>КОНТРОЛЬНО-РЕВИЗИОННАЯ КОМИССИЯ</w:t>
      </w:r>
    </w:p>
    <w:p w:rsidR="00A760E7" w:rsidRDefault="00A760E7" w:rsidP="00FE08E6">
      <w:pPr>
        <w:pStyle w:val="a3"/>
        <w:widowControl w:val="0"/>
        <w:ind w:firstLine="720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A760E7" w:rsidRDefault="00A760E7" w:rsidP="00FE08E6">
      <w:pPr>
        <w:pStyle w:val="a3"/>
        <w:widowControl w:val="0"/>
        <w:ind w:firstLine="720"/>
        <w:rPr>
          <w:b/>
          <w:szCs w:val="28"/>
        </w:rPr>
      </w:pPr>
      <w:r>
        <w:rPr>
          <w:b/>
          <w:szCs w:val="28"/>
        </w:rPr>
        <w:t>«ТЕМКИНСКИЙ</w:t>
      </w:r>
      <w:r w:rsidR="001A1A68">
        <w:rPr>
          <w:b/>
          <w:szCs w:val="28"/>
        </w:rPr>
        <w:t xml:space="preserve"> МУНИЦИПАЛЬНЫЙ ОКРУГ</w:t>
      </w:r>
      <w:r>
        <w:rPr>
          <w:b/>
          <w:szCs w:val="28"/>
        </w:rPr>
        <w:t xml:space="preserve">» СМОЛЕНСКОЙ ОБЛАСТИ  </w:t>
      </w:r>
    </w:p>
    <w:p w:rsidR="00A760E7" w:rsidRDefault="00A760E7" w:rsidP="00FE08E6">
      <w:pPr>
        <w:pStyle w:val="a3"/>
        <w:widowControl w:val="0"/>
        <w:ind w:firstLine="720"/>
        <w:rPr>
          <w:b/>
          <w:szCs w:val="28"/>
        </w:rPr>
      </w:pPr>
    </w:p>
    <w:p w:rsidR="00FE08E6" w:rsidRDefault="00FE08E6" w:rsidP="00FE08E6">
      <w:pPr>
        <w:pStyle w:val="a3"/>
        <w:widowControl w:val="0"/>
        <w:ind w:firstLine="720"/>
        <w:rPr>
          <w:b/>
          <w:szCs w:val="28"/>
        </w:rPr>
      </w:pPr>
      <w:r>
        <w:rPr>
          <w:b/>
          <w:szCs w:val="28"/>
        </w:rPr>
        <w:t>Аналитическая справка</w:t>
      </w:r>
    </w:p>
    <w:p w:rsidR="00FE08E6" w:rsidRDefault="00FE08E6" w:rsidP="00FE08E6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отчет об исполнении </w:t>
      </w:r>
      <w:r w:rsidR="00B14432">
        <w:rPr>
          <w:b/>
          <w:sz w:val="28"/>
          <w:szCs w:val="28"/>
        </w:rPr>
        <w:t xml:space="preserve">местного </w:t>
      </w:r>
      <w:r>
        <w:rPr>
          <w:b/>
          <w:sz w:val="28"/>
          <w:szCs w:val="28"/>
        </w:rPr>
        <w:t>бюджета</w:t>
      </w:r>
    </w:p>
    <w:p w:rsidR="00FE08E6" w:rsidRPr="00D2564D" w:rsidRDefault="00FE08E6" w:rsidP="00FE08E6">
      <w:pPr>
        <w:pStyle w:val="2"/>
        <w:numPr>
          <w:ilvl w:val="1"/>
          <w:numId w:val="6"/>
        </w:numPr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Pr="00D2564D">
        <w:rPr>
          <w:sz w:val="28"/>
          <w:szCs w:val="28"/>
        </w:rPr>
        <w:t>Темкинск</w:t>
      </w:r>
      <w:r>
        <w:rPr>
          <w:sz w:val="28"/>
          <w:szCs w:val="28"/>
        </w:rPr>
        <w:t>ий</w:t>
      </w:r>
      <w:r w:rsidRPr="00D2564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D2564D">
        <w:rPr>
          <w:sz w:val="28"/>
          <w:szCs w:val="28"/>
        </w:rPr>
        <w:t xml:space="preserve"> Смоленской области за 20</w:t>
      </w:r>
      <w:r w:rsidR="006E0E5A">
        <w:rPr>
          <w:sz w:val="28"/>
          <w:szCs w:val="28"/>
        </w:rPr>
        <w:t>2</w:t>
      </w:r>
      <w:r w:rsidR="001A1A68">
        <w:rPr>
          <w:sz w:val="28"/>
          <w:szCs w:val="28"/>
        </w:rPr>
        <w:t>4</w:t>
      </w:r>
      <w:r w:rsidRPr="00D2564D">
        <w:rPr>
          <w:sz w:val="28"/>
          <w:szCs w:val="28"/>
        </w:rPr>
        <w:t xml:space="preserve"> год. </w:t>
      </w:r>
    </w:p>
    <w:p w:rsidR="00FE08E6" w:rsidRDefault="00FE08E6" w:rsidP="00FE08E6">
      <w:pPr>
        <w:widowControl w:val="0"/>
        <w:ind w:firstLine="720"/>
        <w:rPr>
          <w:sz w:val="28"/>
          <w:szCs w:val="28"/>
        </w:rPr>
      </w:pPr>
    </w:p>
    <w:p w:rsidR="00FE08E6" w:rsidRDefault="004B35E4" w:rsidP="00FE08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45CB5" w:rsidRPr="00134590">
        <w:rPr>
          <w:sz w:val="28"/>
          <w:szCs w:val="28"/>
        </w:rPr>
        <w:t>.0</w:t>
      </w:r>
      <w:r w:rsidR="001A1A68">
        <w:rPr>
          <w:sz w:val="28"/>
          <w:szCs w:val="28"/>
        </w:rPr>
        <w:t>3</w:t>
      </w:r>
      <w:r w:rsidR="00245CB5" w:rsidRPr="00B87C6C">
        <w:rPr>
          <w:sz w:val="28"/>
          <w:szCs w:val="28"/>
        </w:rPr>
        <w:t>.20</w:t>
      </w:r>
      <w:r w:rsidR="00D53165" w:rsidRPr="00B87C6C">
        <w:rPr>
          <w:sz w:val="28"/>
          <w:szCs w:val="28"/>
        </w:rPr>
        <w:t>2</w:t>
      </w:r>
      <w:r w:rsidR="001A1A68">
        <w:rPr>
          <w:sz w:val="28"/>
          <w:szCs w:val="28"/>
        </w:rPr>
        <w:t>5</w:t>
      </w:r>
      <w:r w:rsidR="00D53165" w:rsidRPr="002D42B0">
        <w:rPr>
          <w:sz w:val="28"/>
          <w:szCs w:val="28"/>
        </w:rPr>
        <w:t xml:space="preserve"> </w:t>
      </w:r>
      <w:r w:rsidR="00FE08E6" w:rsidRPr="002D42B0">
        <w:rPr>
          <w:sz w:val="28"/>
          <w:szCs w:val="28"/>
        </w:rPr>
        <w:t xml:space="preserve"> исх. №</w:t>
      </w:r>
      <w:r w:rsidR="00B02A8F">
        <w:rPr>
          <w:sz w:val="28"/>
          <w:szCs w:val="28"/>
        </w:rPr>
        <w:t>19</w:t>
      </w:r>
      <w:r w:rsidR="00FE08E6">
        <w:rPr>
          <w:sz w:val="28"/>
          <w:szCs w:val="28"/>
        </w:rPr>
        <w:t xml:space="preserve">                            </w:t>
      </w:r>
      <w:r w:rsidR="005C1F30">
        <w:rPr>
          <w:sz w:val="28"/>
          <w:szCs w:val="28"/>
        </w:rPr>
        <w:t xml:space="preserve">                             </w:t>
      </w:r>
      <w:r w:rsidR="00FE08E6">
        <w:rPr>
          <w:sz w:val="28"/>
          <w:szCs w:val="28"/>
        </w:rPr>
        <w:t xml:space="preserve">             с. Темкино</w:t>
      </w:r>
    </w:p>
    <w:p w:rsidR="00FE08E6" w:rsidRDefault="00FE08E6" w:rsidP="00FE08E6">
      <w:pPr>
        <w:widowControl w:val="0"/>
        <w:ind w:firstLine="720"/>
        <w:jc w:val="both"/>
        <w:rPr>
          <w:sz w:val="28"/>
          <w:szCs w:val="28"/>
        </w:rPr>
      </w:pPr>
    </w:p>
    <w:p w:rsidR="00653A9F" w:rsidRDefault="00FE08E6" w:rsidP="00653A9F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 годового отчета об исполнении местного бюджета муниципального образования «Темкинский р</w:t>
      </w:r>
      <w:r w:rsidR="00245CB5">
        <w:rPr>
          <w:sz w:val="28"/>
          <w:szCs w:val="28"/>
        </w:rPr>
        <w:t xml:space="preserve">айон» Смоленской области </w:t>
      </w:r>
      <w:r w:rsidR="001A1A68">
        <w:rPr>
          <w:sz w:val="28"/>
          <w:szCs w:val="28"/>
        </w:rPr>
        <w:t xml:space="preserve">  </w:t>
      </w:r>
      <w:r w:rsidR="00245CB5">
        <w:rPr>
          <w:sz w:val="28"/>
          <w:szCs w:val="28"/>
        </w:rPr>
        <w:t>за 20</w:t>
      </w:r>
      <w:r w:rsidR="00454663">
        <w:rPr>
          <w:sz w:val="28"/>
          <w:szCs w:val="28"/>
        </w:rPr>
        <w:t>2</w:t>
      </w:r>
      <w:r w:rsidR="001A1A68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проведен </w:t>
      </w:r>
      <w:r w:rsidR="002802A4">
        <w:rPr>
          <w:sz w:val="28"/>
          <w:szCs w:val="28"/>
        </w:rPr>
        <w:t>в соответствие</w:t>
      </w:r>
      <w:r w:rsidR="009728CA">
        <w:rPr>
          <w:sz w:val="28"/>
          <w:szCs w:val="28"/>
        </w:rPr>
        <w:t xml:space="preserve"> </w:t>
      </w:r>
      <w:r w:rsidR="00245CB5">
        <w:rPr>
          <w:sz w:val="28"/>
          <w:szCs w:val="28"/>
        </w:rPr>
        <w:t>статей 157, 264.4 Бюджетного к</w:t>
      </w:r>
      <w:r>
        <w:rPr>
          <w:sz w:val="28"/>
          <w:szCs w:val="28"/>
        </w:rPr>
        <w:t xml:space="preserve">одекса Российской Федерации, </w:t>
      </w:r>
      <w:r w:rsidRPr="00A52F72">
        <w:rPr>
          <w:sz w:val="28"/>
          <w:szCs w:val="28"/>
        </w:rPr>
        <w:t>статьи 3 Положения</w:t>
      </w:r>
      <w:r>
        <w:rPr>
          <w:sz w:val="28"/>
          <w:szCs w:val="28"/>
        </w:rPr>
        <w:t xml:space="preserve"> о Контрольно-ревизионной комиссии муниципального образования «Темкинский </w:t>
      </w:r>
      <w:r w:rsidR="00E663B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утвержденного решением Темкинского </w:t>
      </w:r>
      <w:r w:rsidR="001A1A68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</w:t>
      </w:r>
      <w:r w:rsidR="00566B8A">
        <w:rPr>
          <w:sz w:val="28"/>
          <w:szCs w:val="28"/>
        </w:rPr>
        <w:t xml:space="preserve">ета депутатов от </w:t>
      </w:r>
      <w:r w:rsidR="001A1A68">
        <w:rPr>
          <w:sz w:val="28"/>
          <w:szCs w:val="28"/>
        </w:rPr>
        <w:t>2</w:t>
      </w:r>
      <w:r w:rsidR="007222F4">
        <w:rPr>
          <w:sz w:val="28"/>
          <w:szCs w:val="28"/>
        </w:rPr>
        <w:t>3</w:t>
      </w:r>
      <w:r w:rsidR="00566B8A">
        <w:rPr>
          <w:sz w:val="28"/>
          <w:szCs w:val="28"/>
        </w:rPr>
        <w:t>.</w:t>
      </w:r>
      <w:r w:rsidR="001A1A68">
        <w:rPr>
          <w:sz w:val="28"/>
          <w:szCs w:val="28"/>
        </w:rPr>
        <w:t>10</w:t>
      </w:r>
      <w:r w:rsidR="00566B8A">
        <w:rPr>
          <w:sz w:val="28"/>
          <w:szCs w:val="28"/>
        </w:rPr>
        <w:t>.20</w:t>
      </w:r>
      <w:r w:rsidR="007222F4">
        <w:rPr>
          <w:sz w:val="28"/>
          <w:szCs w:val="28"/>
        </w:rPr>
        <w:t>2</w:t>
      </w:r>
      <w:r w:rsidR="001A1A68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1A1A68">
        <w:rPr>
          <w:sz w:val="28"/>
          <w:szCs w:val="28"/>
        </w:rPr>
        <w:t>17</w:t>
      </w:r>
      <w:r>
        <w:rPr>
          <w:sz w:val="28"/>
          <w:szCs w:val="28"/>
        </w:rPr>
        <w:t xml:space="preserve">, плана работы Контрольно-ревизионной комиссии муниципального образования «Темкинский </w:t>
      </w:r>
      <w:r w:rsidR="00B02A8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на</w:t>
      </w:r>
      <w:proofErr w:type="gramEnd"/>
      <w:r w:rsidR="0035282C">
        <w:rPr>
          <w:sz w:val="28"/>
          <w:szCs w:val="28"/>
        </w:rPr>
        <w:t xml:space="preserve"> 20</w:t>
      </w:r>
      <w:r w:rsidR="006E0E5A">
        <w:rPr>
          <w:sz w:val="28"/>
          <w:szCs w:val="28"/>
        </w:rPr>
        <w:t>2</w:t>
      </w:r>
      <w:r w:rsidR="001A1A68">
        <w:rPr>
          <w:sz w:val="28"/>
          <w:szCs w:val="28"/>
        </w:rPr>
        <w:t>5</w:t>
      </w:r>
      <w:r w:rsidR="00FF5940">
        <w:rPr>
          <w:sz w:val="28"/>
          <w:szCs w:val="28"/>
        </w:rPr>
        <w:t xml:space="preserve"> год </w:t>
      </w:r>
      <w:r w:rsidR="00E663B7">
        <w:rPr>
          <w:sz w:val="28"/>
          <w:szCs w:val="28"/>
        </w:rPr>
        <w:t xml:space="preserve">     </w:t>
      </w:r>
      <w:r w:rsidR="00FF5940">
        <w:rPr>
          <w:sz w:val="28"/>
          <w:szCs w:val="28"/>
        </w:rPr>
        <w:t xml:space="preserve">от </w:t>
      </w:r>
      <w:r w:rsidR="001A1A68">
        <w:rPr>
          <w:sz w:val="28"/>
          <w:szCs w:val="28"/>
        </w:rPr>
        <w:t>17</w:t>
      </w:r>
      <w:r w:rsidR="0035282C">
        <w:rPr>
          <w:sz w:val="28"/>
          <w:szCs w:val="28"/>
        </w:rPr>
        <w:t>.</w:t>
      </w:r>
      <w:r w:rsidR="001A1A68">
        <w:rPr>
          <w:sz w:val="28"/>
          <w:szCs w:val="28"/>
        </w:rPr>
        <w:t>01</w:t>
      </w:r>
      <w:r w:rsidR="0035282C">
        <w:rPr>
          <w:sz w:val="28"/>
          <w:szCs w:val="28"/>
        </w:rPr>
        <w:t>.20</w:t>
      </w:r>
      <w:r w:rsidR="00A051FF">
        <w:rPr>
          <w:sz w:val="28"/>
          <w:szCs w:val="28"/>
        </w:rPr>
        <w:t>2</w:t>
      </w:r>
      <w:r w:rsidR="001A1A68">
        <w:rPr>
          <w:sz w:val="28"/>
          <w:szCs w:val="28"/>
        </w:rPr>
        <w:t>5</w:t>
      </w:r>
      <w:r w:rsidR="0035282C">
        <w:rPr>
          <w:sz w:val="28"/>
          <w:szCs w:val="28"/>
        </w:rPr>
        <w:t xml:space="preserve"> года №</w:t>
      </w:r>
      <w:r w:rsidR="009A6D66">
        <w:rPr>
          <w:sz w:val="28"/>
          <w:szCs w:val="28"/>
        </w:rPr>
        <w:t>7</w:t>
      </w:r>
      <w:r w:rsidR="00E663B7">
        <w:rPr>
          <w:sz w:val="28"/>
          <w:szCs w:val="28"/>
        </w:rPr>
        <w:t>,</w:t>
      </w:r>
      <w:r w:rsidR="00B02A8F">
        <w:rPr>
          <w:sz w:val="28"/>
          <w:szCs w:val="28"/>
        </w:rPr>
        <w:t xml:space="preserve"> </w:t>
      </w:r>
      <w:r w:rsidR="00653A9F">
        <w:rPr>
          <w:sz w:val="28"/>
          <w:szCs w:val="28"/>
        </w:rPr>
        <w:t>в</w:t>
      </w:r>
      <w:r w:rsidR="00E663B7">
        <w:rPr>
          <w:sz w:val="28"/>
          <w:szCs w:val="28"/>
        </w:rPr>
        <w:t xml:space="preserve"> соответствии с Положением</w:t>
      </w:r>
      <w:r w:rsidR="001A1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бюджетном процессе в муниципальном образовании «Темкинский </w:t>
      </w:r>
      <w:r w:rsidR="00B02A8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области, утвержденным решением Темкинского </w:t>
      </w:r>
      <w:r w:rsidR="00B02A8F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</w:t>
      </w:r>
      <w:r w:rsidR="00E663B7">
        <w:rPr>
          <w:sz w:val="28"/>
          <w:szCs w:val="28"/>
        </w:rPr>
        <w:t>та депутатов</w:t>
      </w:r>
      <w:r w:rsidR="00B02A8F">
        <w:rPr>
          <w:sz w:val="28"/>
          <w:szCs w:val="28"/>
        </w:rPr>
        <w:t xml:space="preserve"> </w:t>
      </w:r>
      <w:r w:rsidR="00464C1B">
        <w:rPr>
          <w:sz w:val="28"/>
          <w:szCs w:val="28"/>
        </w:rPr>
        <w:t xml:space="preserve">от </w:t>
      </w:r>
      <w:r w:rsidR="00B02A8F">
        <w:rPr>
          <w:sz w:val="28"/>
          <w:szCs w:val="28"/>
        </w:rPr>
        <w:t>23</w:t>
      </w:r>
      <w:r w:rsidR="00464C1B">
        <w:rPr>
          <w:sz w:val="28"/>
          <w:szCs w:val="28"/>
        </w:rPr>
        <w:t>.1</w:t>
      </w:r>
      <w:r w:rsidR="00B02A8F">
        <w:rPr>
          <w:sz w:val="28"/>
          <w:szCs w:val="28"/>
        </w:rPr>
        <w:t>0</w:t>
      </w:r>
      <w:r w:rsidR="00464C1B">
        <w:rPr>
          <w:sz w:val="28"/>
          <w:szCs w:val="28"/>
        </w:rPr>
        <w:t>.20</w:t>
      </w:r>
      <w:r w:rsidR="00B02A8F">
        <w:rPr>
          <w:sz w:val="28"/>
          <w:szCs w:val="28"/>
        </w:rPr>
        <w:t>24</w:t>
      </w:r>
      <w:r w:rsidR="00464C1B">
        <w:rPr>
          <w:sz w:val="28"/>
          <w:szCs w:val="28"/>
        </w:rPr>
        <w:t xml:space="preserve"> №</w:t>
      </w:r>
      <w:r w:rsidR="00B02A8F">
        <w:rPr>
          <w:sz w:val="28"/>
          <w:szCs w:val="28"/>
        </w:rPr>
        <w:t>21</w:t>
      </w:r>
      <w:r w:rsidR="00653A9F">
        <w:rPr>
          <w:sz w:val="28"/>
          <w:szCs w:val="28"/>
        </w:rPr>
        <w:t>.</w:t>
      </w:r>
    </w:p>
    <w:p w:rsidR="00E74366" w:rsidRDefault="00E74366" w:rsidP="00653A9F">
      <w:pPr>
        <w:widowControl w:val="0"/>
        <w:ind w:firstLine="720"/>
        <w:jc w:val="both"/>
        <w:rPr>
          <w:sz w:val="28"/>
          <w:szCs w:val="28"/>
        </w:rPr>
      </w:pPr>
    </w:p>
    <w:p w:rsidR="00FE08E6" w:rsidRDefault="00FE08E6" w:rsidP="00FE08E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проведения анализа являются:</w:t>
      </w:r>
    </w:p>
    <w:p w:rsidR="00FE08E6" w:rsidRDefault="00FE08E6" w:rsidP="00A760E7">
      <w:pPr>
        <w:pStyle w:val="2"/>
        <w:keepNext w:val="0"/>
        <w:widowControl w:val="0"/>
        <w:numPr>
          <w:ilvl w:val="0"/>
          <w:numId w:val="2"/>
        </w:num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Подтверждение полноты и достоверности данных в годовом отчете об исполнении </w:t>
      </w:r>
      <w:r w:rsidR="000809A0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</w:t>
      </w:r>
      <w:r w:rsidR="00653A9F">
        <w:rPr>
          <w:sz w:val="28"/>
          <w:szCs w:val="28"/>
        </w:rPr>
        <w:t>муниципального образования «</w:t>
      </w:r>
      <w:r w:rsidR="00653A9F" w:rsidRPr="00D2564D">
        <w:rPr>
          <w:sz w:val="28"/>
          <w:szCs w:val="28"/>
        </w:rPr>
        <w:t>Темкинск</w:t>
      </w:r>
      <w:r w:rsidR="00653A9F">
        <w:rPr>
          <w:sz w:val="28"/>
          <w:szCs w:val="28"/>
        </w:rPr>
        <w:t>ий</w:t>
      </w:r>
      <w:r w:rsidR="00653A9F" w:rsidRPr="00D2564D">
        <w:rPr>
          <w:sz w:val="28"/>
          <w:szCs w:val="28"/>
        </w:rPr>
        <w:t xml:space="preserve"> район</w:t>
      </w:r>
      <w:r w:rsidR="00653A9F">
        <w:rPr>
          <w:sz w:val="28"/>
          <w:szCs w:val="28"/>
        </w:rPr>
        <w:t>»</w:t>
      </w:r>
      <w:r w:rsidR="00653A9F" w:rsidRPr="00D2564D">
        <w:rPr>
          <w:sz w:val="28"/>
          <w:szCs w:val="28"/>
        </w:rPr>
        <w:t xml:space="preserve"> </w:t>
      </w:r>
      <w:r w:rsidR="00653A9F">
        <w:rPr>
          <w:sz w:val="28"/>
          <w:szCs w:val="28"/>
        </w:rPr>
        <w:t xml:space="preserve"> </w:t>
      </w:r>
      <w:r w:rsidR="00245CB5">
        <w:rPr>
          <w:sz w:val="28"/>
          <w:szCs w:val="28"/>
        </w:rPr>
        <w:t>Смоленской области за 20</w:t>
      </w:r>
      <w:r w:rsidR="00FF5940">
        <w:rPr>
          <w:sz w:val="28"/>
          <w:szCs w:val="28"/>
        </w:rPr>
        <w:t>2</w:t>
      </w:r>
      <w:r w:rsidR="001A1A68">
        <w:rPr>
          <w:sz w:val="28"/>
          <w:szCs w:val="28"/>
        </w:rPr>
        <w:t>4</w:t>
      </w:r>
      <w:r w:rsidR="00FF5940">
        <w:rPr>
          <w:sz w:val="28"/>
          <w:szCs w:val="28"/>
        </w:rPr>
        <w:t xml:space="preserve"> </w:t>
      </w:r>
      <w:r>
        <w:rPr>
          <w:sz w:val="28"/>
          <w:szCs w:val="28"/>
        </w:rPr>
        <w:t>год (далее</w:t>
      </w:r>
      <w:r w:rsidR="003D42A3">
        <w:rPr>
          <w:sz w:val="28"/>
          <w:szCs w:val="28"/>
        </w:rPr>
        <w:t xml:space="preserve"> – </w:t>
      </w:r>
      <w:r>
        <w:rPr>
          <w:sz w:val="28"/>
          <w:szCs w:val="28"/>
        </w:rPr>
        <w:t>«годовой отчет»), установление полноты и правильности отражения в годовом отчете об исполнении местного бюджета доходов, расходов и источников финансирования дефицита местного бюджета.</w:t>
      </w:r>
    </w:p>
    <w:p w:rsidR="00FE08E6" w:rsidRDefault="00FE08E6" w:rsidP="00A760E7">
      <w:pPr>
        <w:pStyle w:val="2"/>
        <w:keepNext w:val="0"/>
        <w:widowControl w:val="0"/>
        <w:numPr>
          <w:ilvl w:val="0"/>
          <w:numId w:val="2"/>
        </w:num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Оценка соблюдения бюджетного законодательства при осуществлении бюджетного процесса в </w:t>
      </w:r>
      <w:r w:rsidR="00653A9F">
        <w:rPr>
          <w:sz w:val="28"/>
          <w:szCs w:val="28"/>
        </w:rPr>
        <w:t>муниципальном образовании «</w:t>
      </w:r>
      <w:r w:rsidR="00653A9F" w:rsidRPr="00D2564D">
        <w:rPr>
          <w:sz w:val="28"/>
          <w:szCs w:val="28"/>
        </w:rPr>
        <w:t>Темкинск</w:t>
      </w:r>
      <w:r w:rsidR="00653A9F">
        <w:rPr>
          <w:sz w:val="28"/>
          <w:szCs w:val="28"/>
        </w:rPr>
        <w:t>ий</w:t>
      </w:r>
      <w:r w:rsidR="00653A9F" w:rsidRPr="00D2564D">
        <w:rPr>
          <w:sz w:val="28"/>
          <w:szCs w:val="28"/>
        </w:rPr>
        <w:t xml:space="preserve"> район</w:t>
      </w:r>
      <w:r w:rsidR="00653A9F">
        <w:rPr>
          <w:sz w:val="28"/>
          <w:szCs w:val="28"/>
        </w:rPr>
        <w:t>»</w:t>
      </w:r>
      <w:r w:rsidR="00653A9F" w:rsidRPr="00D2564D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области.</w:t>
      </w:r>
    </w:p>
    <w:p w:rsidR="00FE08E6" w:rsidRDefault="00FE08E6" w:rsidP="00A760E7">
      <w:pPr>
        <w:pStyle w:val="a5"/>
        <w:numPr>
          <w:ilvl w:val="0"/>
          <w:numId w:val="2"/>
        </w:numPr>
        <w:tabs>
          <w:tab w:val="left" w:pos="3420"/>
          <w:tab w:val="left" w:pos="4320"/>
        </w:tabs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уровня исполнения показателей, утвержденных решением </w:t>
      </w:r>
      <w:r w:rsidR="00653A9F">
        <w:rPr>
          <w:sz w:val="28"/>
          <w:szCs w:val="28"/>
        </w:rPr>
        <w:t xml:space="preserve">Темкинского районного </w:t>
      </w:r>
      <w:r>
        <w:rPr>
          <w:sz w:val="28"/>
          <w:szCs w:val="28"/>
        </w:rPr>
        <w:t xml:space="preserve">Совета депутатов от </w:t>
      </w:r>
      <w:r w:rsidR="00FF5940">
        <w:rPr>
          <w:sz w:val="28"/>
          <w:szCs w:val="28"/>
        </w:rPr>
        <w:t>2</w:t>
      </w:r>
      <w:r w:rsidR="001A1A68">
        <w:rPr>
          <w:sz w:val="28"/>
          <w:szCs w:val="28"/>
        </w:rPr>
        <w:t>2</w:t>
      </w:r>
      <w:r w:rsidR="00245CB5">
        <w:rPr>
          <w:sz w:val="28"/>
          <w:szCs w:val="28"/>
        </w:rPr>
        <w:t xml:space="preserve"> декабря 20</w:t>
      </w:r>
      <w:r w:rsidR="00A051FF">
        <w:rPr>
          <w:sz w:val="28"/>
          <w:szCs w:val="28"/>
        </w:rPr>
        <w:t>2</w:t>
      </w:r>
      <w:r w:rsidR="001A1A68">
        <w:rPr>
          <w:sz w:val="28"/>
          <w:szCs w:val="28"/>
        </w:rPr>
        <w:t>3</w:t>
      </w:r>
      <w:r w:rsidR="00FF5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653A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A051FF">
        <w:rPr>
          <w:sz w:val="28"/>
          <w:szCs w:val="28"/>
        </w:rPr>
        <w:t>1</w:t>
      </w:r>
      <w:r w:rsidR="001A1A68">
        <w:rPr>
          <w:sz w:val="28"/>
          <w:szCs w:val="28"/>
        </w:rPr>
        <w:t>19</w:t>
      </w:r>
      <w:r>
        <w:rPr>
          <w:sz w:val="28"/>
          <w:szCs w:val="28"/>
        </w:rPr>
        <w:t xml:space="preserve"> «Об утверждении местного бюджета </w:t>
      </w:r>
      <w:r w:rsidR="00653A9F">
        <w:rPr>
          <w:sz w:val="28"/>
          <w:szCs w:val="28"/>
        </w:rPr>
        <w:t xml:space="preserve">муниципального образования Темкинский район </w:t>
      </w:r>
      <w:r w:rsidR="00245CB5">
        <w:rPr>
          <w:sz w:val="28"/>
          <w:szCs w:val="28"/>
        </w:rPr>
        <w:t>Смоленской области на 20</w:t>
      </w:r>
      <w:r w:rsidR="00FF5940">
        <w:rPr>
          <w:sz w:val="28"/>
          <w:szCs w:val="28"/>
        </w:rPr>
        <w:t>2</w:t>
      </w:r>
      <w:r w:rsidR="001A1A6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663B7">
        <w:rPr>
          <w:sz w:val="28"/>
          <w:szCs w:val="28"/>
        </w:rPr>
        <w:t xml:space="preserve">   </w:t>
      </w:r>
      <w:r w:rsidR="00157516">
        <w:rPr>
          <w:sz w:val="28"/>
          <w:szCs w:val="28"/>
        </w:rPr>
        <w:t xml:space="preserve"> и на плановый период 202</w:t>
      </w:r>
      <w:r w:rsidR="001A1A68">
        <w:rPr>
          <w:sz w:val="28"/>
          <w:szCs w:val="28"/>
        </w:rPr>
        <w:t>5</w:t>
      </w:r>
      <w:r w:rsidR="00157516">
        <w:rPr>
          <w:sz w:val="28"/>
          <w:szCs w:val="28"/>
        </w:rPr>
        <w:t xml:space="preserve"> и 202</w:t>
      </w:r>
      <w:r w:rsidR="001A1A68">
        <w:rPr>
          <w:sz w:val="28"/>
          <w:szCs w:val="28"/>
        </w:rPr>
        <w:t>6</w:t>
      </w:r>
      <w:r w:rsidR="009A6D66">
        <w:rPr>
          <w:sz w:val="28"/>
          <w:szCs w:val="28"/>
        </w:rPr>
        <w:t xml:space="preserve"> </w:t>
      </w:r>
      <w:r w:rsidR="00157516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p w:rsidR="00E74366" w:rsidRDefault="00E74366" w:rsidP="00E74366">
      <w:pPr>
        <w:pStyle w:val="a5"/>
        <w:tabs>
          <w:tab w:val="left" w:pos="3420"/>
          <w:tab w:val="left" w:pos="4320"/>
        </w:tabs>
        <w:ind w:left="1068" w:right="-104"/>
        <w:jc w:val="both"/>
        <w:rPr>
          <w:sz w:val="28"/>
          <w:szCs w:val="28"/>
        </w:rPr>
      </w:pPr>
    </w:p>
    <w:p w:rsidR="00FE08E6" w:rsidRDefault="00FE08E6" w:rsidP="00FE08E6">
      <w:pPr>
        <w:tabs>
          <w:tab w:val="left" w:pos="3420"/>
          <w:tab w:val="left" w:pos="4320"/>
        </w:tabs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590">
        <w:rPr>
          <w:sz w:val="28"/>
          <w:szCs w:val="28"/>
        </w:rPr>
        <w:t xml:space="preserve">             </w:t>
      </w:r>
      <w:proofErr w:type="gramStart"/>
      <w:r w:rsidR="00245CB5">
        <w:rPr>
          <w:sz w:val="28"/>
          <w:szCs w:val="28"/>
        </w:rPr>
        <w:t>Анализ годового отчета за 20</w:t>
      </w:r>
      <w:r w:rsidR="00FF5940">
        <w:rPr>
          <w:sz w:val="28"/>
          <w:szCs w:val="28"/>
        </w:rPr>
        <w:t>2</w:t>
      </w:r>
      <w:r w:rsidR="001A1A6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включает в себя анализ сведений, представляемых одновременно с годовым отчетом об исполнении местного бюджета, в том числе на предмет соответствия по составу и заполнению (содержанию) Инструкции «О порядке составления и предоставления годовой, квартальной и месячной отчетности</w:t>
      </w:r>
      <w:r w:rsidR="009728CA">
        <w:rPr>
          <w:sz w:val="28"/>
          <w:szCs w:val="28"/>
        </w:rPr>
        <w:t xml:space="preserve"> об  исполнении</w:t>
      </w:r>
      <w:r>
        <w:rPr>
          <w:sz w:val="28"/>
          <w:szCs w:val="28"/>
        </w:rPr>
        <w:t xml:space="preserve"> бюджетов бюджетной системы Российской Федерации», </w:t>
      </w:r>
      <w:r>
        <w:rPr>
          <w:sz w:val="28"/>
          <w:szCs w:val="28"/>
        </w:rPr>
        <w:lastRenderedPageBreak/>
        <w:t xml:space="preserve">утвержденной приказом Министерства финансов Российской Федерации </w:t>
      </w:r>
      <w:r w:rsidRPr="00B87C6C">
        <w:rPr>
          <w:sz w:val="28"/>
          <w:szCs w:val="28"/>
        </w:rPr>
        <w:t>от 28.12.2010 г. №191н</w:t>
      </w:r>
      <w:r w:rsidR="00880C17" w:rsidRPr="00B87C6C">
        <w:rPr>
          <w:sz w:val="28"/>
          <w:szCs w:val="28"/>
        </w:rPr>
        <w:t xml:space="preserve"> (</w:t>
      </w:r>
      <w:r w:rsidR="002D42B0" w:rsidRPr="00B87C6C">
        <w:rPr>
          <w:sz w:val="28"/>
          <w:szCs w:val="28"/>
        </w:rPr>
        <w:t>с</w:t>
      </w:r>
      <w:proofErr w:type="gramEnd"/>
      <w:r w:rsidR="002D42B0" w:rsidRPr="00B87C6C">
        <w:rPr>
          <w:sz w:val="28"/>
          <w:szCs w:val="28"/>
        </w:rPr>
        <w:t xml:space="preserve"> изменениями и дополнениями</w:t>
      </w:r>
      <w:r w:rsidR="00880C17" w:rsidRPr="00B87C6C">
        <w:rPr>
          <w:sz w:val="28"/>
          <w:szCs w:val="28"/>
        </w:rPr>
        <w:t>)</w:t>
      </w:r>
      <w:r w:rsidRPr="00B87C6C">
        <w:rPr>
          <w:sz w:val="28"/>
          <w:szCs w:val="28"/>
        </w:rPr>
        <w:t>.</w:t>
      </w:r>
    </w:p>
    <w:p w:rsidR="00AC1E0B" w:rsidRDefault="00AC1E0B" w:rsidP="00FE08E6">
      <w:pPr>
        <w:tabs>
          <w:tab w:val="left" w:pos="3420"/>
          <w:tab w:val="left" w:pos="4320"/>
        </w:tabs>
        <w:ind w:right="-104"/>
        <w:jc w:val="both"/>
        <w:rPr>
          <w:sz w:val="28"/>
          <w:szCs w:val="28"/>
        </w:rPr>
      </w:pPr>
    </w:p>
    <w:p w:rsidR="00626B8F" w:rsidRDefault="00FE08E6" w:rsidP="00D13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58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Представл</w:t>
      </w:r>
      <w:r w:rsidR="00245CB5">
        <w:rPr>
          <w:sz w:val="28"/>
          <w:szCs w:val="28"/>
        </w:rPr>
        <w:t>енная годовая отчетность за 20</w:t>
      </w:r>
      <w:r w:rsidR="00FF5940">
        <w:rPr>
          <w:sz w:val="28"/>
          <w:szCs w:val="28"/>
        </w:rPr>
        <w:t>2</w:t>
      </w:r>
      <w:r w:rsidR="001A1A68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653A9F">
        <w:rPr>
          <w:sz w:val="28"/>
          <w:szCs w:val="28"/>
        </w:rPr>
        <w:t>муниципальным образованием «</w:t>
      </w:r>
      <w:r w:rsidR="00653A9F" w:rsidRPr="00D2564D">
        <w:rPr>
          <w:sz w:val="28"/>
          <w:szCs w:val="28"/>
        </w:rPr>
        <w:t>Темкинск</w:t>
      </w:r>
      <w:r w:rsidR="00653A9F">
        <w:rPr>
          <w:sz w:val="28"/>
          <w:szCs w:val="28"/>
        </w:rPr>
        <w:t>ий</w:t>
      </w:r>
      <w:r w:rsidR="00653A9F" w:rsidRPr="00D2564D">
        <w:rPr>
          <w:sz w:val="28"/>
          <w:szCs w:val="28"/>
        </w:rPr>
        <w:t xml:space="preserve"> район</w:t>
      </w:r>
      <w:r w:rsidR="00653A9F">
        <w:rPr>
          <w:sz w:val="28"/>
          <w:szCs w:val="28"/>
        </w:rPr>
        <w:t>»</w:t>
      </w:r>
      <w:r w:rsidR="00653A9F" w:rsidRPr="00D2564D">
        <w:rPr>
          <w:sz w:val="28"/>
          <w:szCs w:val="28"/>
        </w:rPr>
        <w:t xml:space="preserve"> </w:t>
      </w:r>
      <w:r w:rsidR="002802A4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включает в себя:</w:t>
      </w:r>
    </w:p>
    <w:p w:rsidR="00FE08E6" w:rsidRPr="00B02A8F" w:rsidRDefault="00A227F3" w:rsidP="00D136D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74CE7">
        <w:rPr>
          <w:sz w:val="28"/>
          <w:szCs w:val="28"/>
        </w:rPr>
        <w:t xml:space="preserve">Отчет об исполнении консолидированного бюджета </w:t>
      </w:r>
      <w:r w:rsidR="00020F26" w:rsidRPr="00B02A8F">
        <w:rPr>
          <w:sz w:val="28"/>
          <w:szCs w:val="28"/>
        </w:rPr>
        <w:t xml:space="preserve">муниципального образования «Темкинский район» Смоленской области  </w:t>
      </w:r>
      <w:r w:rsidR="00D136D6" w:rsidRPr="00B02A8F">
        <w:rPr>
          <w:sz w:val="28"/>
          <w:szCs w:val="28"/>
        </w:rPr>
        <w:t>ф.</w:t>
      </w:r>
      <w:r w:rsidRPr="00B02A8F">
        <w:rPr>
          <w:sz w:val="28"/>
          <w:szCs w:val="28"/>
        </w:rPr>
        <w:t>0503317</w:t>
      </w:r>
    </w:p>
    <w:p w:rsidR="00FE08E6" w:rsidRPr="00B02A8F" w:rsidRDefault="00A227F3" w:rsidP="00A760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02A8F">
        <w:rPr>
          <w:sz w:val="28"/>
          <w:szCs w:val="28"/>
        </w:rPr>
        <w:t>Балан</w:t>
      </w:r>
      <w:r w:rsidR="008F15EA" w:rsidRPr="00B02A8F">
        <w:rPr>
          <w:sz w:val="28"/>
          <w:szCs w:val="28"/>
        </w:rPr>
        <w:t xml:space="preserve">с исполнения </w:t>
      </w:r>
      <w:r w:rsidR="00020F26" w:rsidRPr="00B02A8F">
        <w:rPr>
          <w:sz w:val="28"/>
          <w:szCs w:val="28"/>
        </w:rPr>
        <w:t xml:space="preserve">бюджета </w:t>
      </w:r>
      <w:r w:rsidR="008F15EA" w:rsidRPr="00B02A8F">
        <w:rPr>
          <w:sz w:val="28"/>
          <w:szCs w:val="28"/>
        </w:rPr>
        <w:t xml:space="preserve">муниципального </w:t>
      </w:r>
      <w:r w:rsidR="00020F26" w:rsidRPr="00B02A8F">
        <w:rPr>
          <w:sz w:val="28"/>
          <w:szCs w:val="28"/>
        </w:rPr>
        <w:t>района</w:t>
      </w:r>
      <w:r w:rsidR="008F15EA" w:rsidRPr="00B02A8F">
        <w:rPr>
          <w:sz w:val="28"/>
          <w:szCs w:val="28"/>
        </w:rPr>
        <w:t xml:space="preserve"> </w:t>
      </w:r>
      <w:r w:rsidR="00D136D6" w:rsidRPr="00B02A8F">
        <w:rPr>
          <w:sz w:val="28"/>
          <w:szCs w:val="28"/>
        </w:rPr>
        <w:t>ф.</w:t>
      </w:r>
      <w:r w:rsidR="008F15EA" w:rsidRPr="00B02A8F">
        <w:rPr>
          <w:sz w:val="28"/>
          <w:szCs w:val="28"/>
        </w:rPr>
        <w:t>05031</w:t>
      </w:r>
      <w:r w:rsidRPr="00B02A8F">
        <w:rPr>
          <w:sz w:val="28"/>
          <w:szCs w:val="28"/>
        </w:rPr>
        <w:t>20</w:t>
      </w:r>
    </w:p>
    <w:p w:rsidR="00FE08E6" w:rsidRPr="00B02A8F" w:rsidRDefault="00A74CE7" w:rsidP="00A760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02A8F">
        <w:rPr>
          <w:sz w:val="28"/>
          <w:szCs w:val="28"/>
        </w:rPr>
        <w:t>О</w:t>
      </w:r>
      <w:r w:rsidR="00A227F3" w:rsidRPr="00B02A8F">
        <w:rPr>
          <w:sz w:val="28"/>
          <w:szCs w:val="28"/>
        </w:rPr>
        <w:t>тчет о финансовы</w:t>
      </w:r>
      <w:r w:rsidRPr="00B02A8F">
        <w:rPr>
          <w:sz w:val="28"/>
          <w:szCs w:val="28"/>
        </w:rPr>
        <w:t xml:space="preserve">х результатах деятельности </w:t>
      </w:r>
      <w:r w:rsidR="00020F26" w:rsidRPr="00B02A8F">
        <w:rPr>
          <w:sz w:val="28"/>
          <w:szCs w:val="28"/>
        </w:rPr>
        <w:t xml:space="preserve">муниципального района </w:t>
      </w:r>
      <w:r w:rsidR="00D136D6" w:rsidRPr="00B02A8F">
        <w:rPr>
          <w:sz w:val="28"/>
          <w:szCs w:val="28"/>
        </w:rPr>
        <w:t>ф.</w:t>
      </w:r>
      <w:r w:rsidRPr="00B02A8F">
        <w:rPr>
          <w:sz w:val="28"/>
          <w:szCs w:val="28"/>
        </w:rPr>
        <w:t>05031</w:t>
      </w:r>
      <w:r w:rsidR="00A227F3" w:rsidRPr="00B02A8F">
        <w:rPr>
          <w:sz w:val="28"/>
          <w:szCs w:val="28"/>
        </w:rPr>
        <w:t>21</w:t>
      </w:r>
    </w:p>
    <w:p w:rsidR="00FE08E6" w:rsidRPr="00B02A8F" w:rsidRDefault="00A74CE7" w:rsidP="00A760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02A8F">
        <w:rPr>
          <w:sz w:val="28"/>
          <w:szCs w:val="28"/>
        </w:rPr>
        <w:t>О</w:t>
      </w:r>
      <w:r w:rsidR="00A227F3" w:rsidRPr="00B02A8F">
        <w:rPr>
          <w:sz w:val="28"/>
          <w:szCs w:val="28"/>
        </w:rPr>
        <w:t>тчет о</w:t>
      </w:r>
      <w:r w:rsidRPr="00B02A8F">
        <w:rPr>
          <w:sz w:val="28"/>
          <w:szCs w:val="28"/>
        </w:rPr>
        <w:t xml:space="preserve"> движении денежных средств </w:t>
      </w:r>
      <w:r w:rsidR="00020F26" w:rsidRPr="00B02A8F">
        <w:rPr>
          <w:sz w:val="28"/>
          <w:szCs w:val="28"/>
        </w:rPr>
        <w:t xml:space="preserve">муниципального района </w:t>
      </w:r>
      <w:r w:rsidR="00D136D6" w:rsidRPr="00B02A8F">
        <w:rPr>
          <w:sz w:val="28"/>
          <w:szCs w:val="28"/>
        </w:rPr>
        <w:t>ф.</w:t>
      </w:r>
      <w:r w:rsidRPr="00B02A8F">
        <w:rPr>
          <w:sz w:val="28"/>
          <w:szCs w:val="28"/>
        </w:rPr>
        <w:t>05031</w:t>
      </w:r>
      <w:r w:rsidR="00A227F3" w:rsidRPr="00B02A8F">
        <w:rPr>
          <w:sz w:val="28"/>
          <w:szCs w:val="28"/>
        </w:rPr>
        <w:t>23</w:t>
      </w:r>
    </w:p>
    <w:p w:rsidR="00A74CE7" w:rsidRPr="00B02A8F" w:rsidRDefault="00A74CE7" w:rsidP="00A760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02A8F">
        <w:rPr>
          <w:sz w:val="28"/>
          <w:szCs w:val="28"/>
        </w:rPr>
        <w:t>Пояснительная записка по исполнению доходов и расходов бюджета муниципального образования «Темкинский р</w:t>
      </w:r>
      <w:r w:rsidR="00020F26" w:rsidRPr="00B02A8F">
        <w:rPr>
          <w:sz w:val="28"/>
          <w:szCs w:val="28"/>
        </w:rPr>
        <w:t>айон» Смоленской области за 202</w:t>
      </w:r>
      <w:r w:rsidR="00EC33FE" w:rsidRPr="00B02A8F">
        <w:rPr>
          <w:sz w:val="28"/>
          <w:szCs w:val="28"/>
        </w:rPr>
        <w:t>4</w:t>
      </w:r>
      <w:r w:rsidRPr="00B02A8F">
        <w:rPr>
          <w:sz w:val="28"/>
          <w:szCs w:val="28"/>
        </w:rPr>
        <w:t xml:space="preserve"> год</w:t>
      </w:r>
    </w:p>
    <w:p w:rsidR="00A74CE7" w:rsidRPr="00B02A8F" w:rsidRDefault="00A74CE7" w:rsidP="00A760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02A8F">
        <w:rPr>
          <w:sz w:val="28"/>
          <w:szCs w:val="28"/>
        </w:rPr>
        <w:t xml:space="preserve">Отчет об исполнении бюджета </w:t>
      </w:r>
      <w:r w:rsidR="00020F26" w:rsidRPr="00B02A8F">
        <w:rPr>
          <w:sz w:val="28"/>
          <w:szCs w:val="28"/>
        </w:rPr>
        <w:t xml:space="preserve">муниципального образования «Темкинский район» </w:t>
      </w:r>
      <w:r w:rsidRPr="00B02A8F">
        <w:rPr>
          <w:sz w:val="28"/>
          <w:szCs w:val="28"/>
        </w:rPr>
        <w:t xml:space="preserve">Смоленской области </w:t>
      </w:r>
      <w:r w:rsidR="00020F26" w:rsidRPr="00B02A8F">
        <w:rPr>
          <w:sz w:val="28"/>
          <w:szCs w:val="28"/>
        </w:rPr>
        <w:t>ф.</w:t>
      </w:r>
      <w:r w:rsidRPr="00B02A8F">
        <w:rPr>
          <w:sz w:val="28"/>
          <w:szCs w:val="28"/>
        </w:rPr>
        <w:t xml:space="preserve"> 0503117</w:t>
      </w:r>
    </w:p>
    <w:p w:rsidR="00FE08E6" w:rsidRPr="00B02A8F" w:rsidRDefault="00FE08E6" w:rsidP="00A760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02A8F">
        <w:rPr>
          <w:sz w:val="28"/>
          <w:szCs w:val="28"/>
        </w:rPr>
        <w:t xml:space="preserve">Пояснительная записка </w:t>
      </w:r>
      <w:r w:rsidR="00A227F3" w:rsidRPr="00B02A8F">
        <w:rPr>
          <w:sz w:val="28"/>
          <w:szCs w:val="28"/>
        </w:rPr>
        <w:t xml:space="preserve">к отчету об исполнении бюджета </w:t>
      </w:r>
      <w:r w:rsidR="00D136D6" w:rsidRPr="00B02A8F">
        <w:rPr>
          <w:sz w:val="28"/>
          <w:szCs w:val="28"/>
        </w:rPr>
        <w:t>ф.</w:t>
      </w:r>
      <w:r w:rsidR="008F15EA" w:rsidRPr="00B02A8F">
        <w:rPr>
          <w:sz w:val="28"/>
          <w:szCs w:val="28"/>
        </w:rPr>
        <w:t>05031</w:t>
      </w:r>
      <w:r w:rsidR="00A227F3" w:rsidRPr="00B02A8F">
        <w:rPr>
          <w:sz w:val="28"/>
          <w:szCs w:val="28"/>
        </w:rPr>
        <w:t>60</w:t>
      </w:r>
    </w:p>
    <w:p w:rsidR="001E22DF" w:rsidRPr="00B02A8F" w:rsidRDefault="001E22DF" w:rsidP="001E22D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02A8F">
        <w:rPr>
          <w:sz w:val="28"/>
          <w:szCs w:val="28"/>
        </w:rPr>
        <w:t>Сведения по дебиторской и кредиторской задолженности (</w:t>
      </w:r>
      <w:proofErr w:type="gramStart"/>
      <w:r w:rsidRPr="00B02A8F">
        <w:rPr>
          <w:sz w:val="28"/>
          <w:szCs w:val="28"/>
        </w:rPr>
        <w:t>бюджетная</w:t>
      </w:r>
      <w:proofErr w:type="gramEnd"/>
      <w:r w:rsidRPr="00B02A8F">
        <w:rPr>
          <w:sz w:val="28"/>
          <w:szCs w:val="28"/>
        </w:rPr>
        <w:t xml:space="preserve">) дебиторская </w:t>
      </w:r>
      <w:r w:rsidR="00D136D6" w:rsidRPr="00B02A8F">
        <w:rPr>
          <w:sz w:val="28"/>
          <w:szCs w:val="28"/>
        </w:rPr>
        <w:t>ф.</w:t>
      </w:r>
      <w:r w:rsidRPr="00B02A8F">
        <w:rPr>
          <w:sz w:val="28"/>
          <w:szCs w:val="28"/>
        </w:rPr>
        <w:t>0503369</w:t>
      </w:r>
    </w:p>
    <w:p w:rsidR="00A227F3" w:rsidRPr="00B02A8F" w:rsidRDefault="00A227F3" w:rsidP="00A760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02A8F">
        <w:rPr>
          <w:sz w:val="28"/>
          <w:szCs w:val="28"/>
        </w:rPr>
        <w:t xml:space="preserve">Сведения </w:t>
      </w:r>
      <w:r w:rsidR="007E1344" w:rsidRPr="00B02A8F">
        <w:rPr>
          <w:sz w:val="28"/>
          <w:szCs w:val="28"/>
        </w:rPr>
        <w:t>п</w:t>
      </w:r>
      <w:r w:rsidRPr="00B02A8F">
        <w:rPr>
          <w:sz w:val="28"/>
          <w:szCs w:val="28"/>
        </w:rPr>
        <w:t xml:space="preserve">о </w:t>
      </w:r>
      <w:r w:rsidR="007E1344" w:rsidRPr="00B02A8F">
        <w:rPr>
          <w:sz w:val="28"/>
          <w:szCs w:val="28"/>
        </w:rPr>
        <w:t>дебиторской и кредиторской задолженности</w:t>
      </w:r>
      <w:r w:rsidRPr="00B02A8F">
        <w:rPr>
          <w:sz w:val="28"/>
          <w:szCs w:val="28"/>
        </w:rPr>
        <w:t xml:space="preserve"> (</w:t>
      </w:r>
      <w:proofErr w:type="gramStart"/>
      <w:r w:rsidRPr="00B02A8F">
        <w:rPr>
          <w:sz w:val="28"/>
          <w:szCs w:val="28"/>
        </w:rPr>
        <w:t>бюджетная</w:t>
      </w:r>
      <w:proofErr w:type="gramEnd"/>
      <w:r w:rsidRPr="00B02A8F">
        <w:rPr>
          <w:sz w:val="28"/>
          <w:szCs w:val="28"/>
        </w:rPr>
        <w:t xml:space="preserve">) </w:t>
      </w:r>
      <w:r w:rsidR="001E22DF" w:rsidRPr="00B02A8F">
        <w:rPr>
          <w:sz w:val="28"/>
          <w:szCs w:val="28"/>
        </w:rPr>
        <w:t xml:space="preserve">кредиторская </w:t>
      </w:r>
      <w:r w:rsidR="00D136D6" w:rsidRPr="00B02A8F">
        <w:rPr>
          <w:sz w:val="28"/>
          <w:szCs w:val="28"/>
        </w:rPr>
        <w:t>ф.</w:t>
      </w:r>
      <w:r w:rsidRPr="00B02A8F">
        <w:rPr>
          <w:sz w:val="28"/>
          <w:szCs w:val="28"/>
        </w:rPr>
        <w:t>05033</w:t>
      </w:r>
      <w:r w:rsidR="001E22DF" w:rsidRPr="00B02A8F">
        <w:rPr>
          <w:sz w:val="28"/>
          <w:szCs w:val="28"/>
        </w:rPr>
        <w:t>69</w:t>
      </w:r>
    </w:p>
    <w:p w:rsidR="008F15EA" w:rsidRPr="00B02A8F" w:rsidRDefault="008F15EA" w:rsidP="00A760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02A8F">
        <w:rPr>
          <w:sz w:val="28"/>
          <w:szCs w:val="28"/>
        </w:rPr>
        <w:t xml:space="preserve"> Доходы бюджета муниципального образования за 202</w:t>
      </w:r>
      <w:r w:rsidR="00EC33FE" w:rsidRPr="00B02A8F">
        <w:rPr>
          <w:sz w:val="28"/>
          <w:szCs w:val="28"/>
        </w:rPr>
        <w:t>4</w:t>
      </w:r>
      <w:r w:rsidRPr="00B02A8F">
        <w:rPr>
          <w:sz w:val="28"/>
          <w:szCs w:val="28"/>
        </w:rPr>
        <w:t xml:space="preserve"> год по кодам классификации бюджета (Приложение №1)</w:t>
      </w:r>
    </w:p>
    <w:p w:rsidR="008F15EA" w:rsidRPr="00B02A8F" w:rsidRDefault="008F15EA" w:rsidP="00A760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02A8F">
        <w:rPr>
          <w:sz w:val="28"/>
          <w:szCs w:val="28"/>
        </w:rPr>
        <w:t xml:space="preserve"> Доходы бюджета муниципального образования за 202</w:t>
      </w:r>
      <w:r w:rsidR="00EC33FE" w:rsidRPr="00B02A8F">
        <w:rPr>
          <w:sz w:val="28"/>
          <w:szCs w:val="28"/>
        </w:rPr>
        <w:t>4</w:t>
      </w:r>
      <w:r w:rsidRPr="00B02A8F"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(Приложение №2)</w:t>
      </w:r>
    </w:p>
    <w:p w:rsidR="008F15EA" w:rsidRPr="00B02A8F" w:rsidRDefault="008F15EA" w:rsidP="00A760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02A8F">
        <w:rPr>
          <w:sz w:val="28"/>
          <w:szCs w:val="28"/>
        </w:rPr>
        <w:t xml:space="preserve"> Расходы бюджета муниципального образования за 202</w:t>
      </w:r>
      <w:r w:rsidR="00EC33FE" w:rsidRPr="00B02A8F">
        <w:rPr>
          <w:sz w:val="28"/>
          <w:szCs w:val="28"/>
        </w:rPr>
        <w:t>4</w:t>
      </w:r>
      <w:r w:rsidRPr="00B02A8F">
        <w:rPr>
          <w:sz w:val="28"/>
          <w:szCs w:val="28"/>
        </w:rPr>
        <w:t xml:space="preserve"> год по кодам классификации бюджета (Приложение №3)</w:t>
      </w:r>
    </w:p>
    <w:p w:rsidR="008F15EA" w:rsidRPr="00B02A8F" w:rsidRDefault="008F15EA" w:rsidP="00A760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02A8F">
        <w:rPr>
          <w:sz w:val="28"/>
          <w:szCs w:val="28"/>
        </w:rPr>
        <w:t xml:space="preserve"> Расходы бюджета муниципального образования за 202</w:t>
      </w:r>
      <w:r w:rsidR="00EC33FE" w:rsidRPr="00B02A8F">
        <w:rPr>
          <w:sz w:val="28"/>
          <w:szCs w:val="28"/>
        </w:rPr>
        <w:t>4</w:t>
      </w:r>
      <w:r w:rsidRPr="00B02A8F">
        <w:rPr>
          <w:sz w:val="28"/>
          <w:szCs w:val="28"/>
        </w:rPr>
        <w:t xml:space="preserve"> год по ведомственной структуре расходов бюджета (Приложение №4)</w:t>
      </w:r>
    </w:p>
    <w:p w:rsidR="00020F26" w:rsidRPr="00B02A8F" w:rsidRDefault="00020F26" w:rsidP="00A760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02A8F">
        <w:rPr>
          <w:sz w:val="28"/>
          <w:szCs w:val="28"/>
        </w:rPr>
        <w:t xml:space="preserve"> Источники финансирования дефицита бюджета муниципального образования за 202</w:t>
      </w:r>
      <w:r w:rsidR="00EC33FE" w:rsidRPr="00B02A8F">
        <w:rPr>
          <w:sz w:val="28"/>
          <w:szCs w:val="28"/>
        </w:rPr>
        <w:t>4</w:t>
      </w:r>
      <w:r w:rsidRPr="00B02A8F">
        <w:rPr>
          <w:sz w:val="28"/>
          <w:szCs w:val="28"/>
        </w:rPr>
        <w:t xml:space="preserve"> год по кодам классификации источников финансирования дефицитов бюджетов (Приложение №5)</w:t>
      </w:r>
    </w:p>
    <w:p w:rsidR="00020F26" w:rsidRPr="00B02A8F" w:rsidRDefault="00020F26" w:rsidP="00020F2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02A8F">
        <w:rPr>
          <w:sz w:val="28"/>
          <w:szCs w:val="28"/>
        </w:rPr>
        <w:t xml:space="preserve"> Источники финансирования дефицита бюджета муниципального образования за 202</w:t>
      </w:r>
      <w:r w:rsidR="00EC33FE" w:rsidRPr="00B02A8F">
        <w:rPr>
          <w:sz w:val="28"/>
          <w:szCs w:val="28"/>
        </w:rPr>
        <w:t>4</w:t>
      </w:r>
      <w:r w:rsidRPr="00B02A8F">
        <w:rPr>
          <w:sz w:val="28"/>
          <w:szCs w:val="28"/>
        </w:rPr>
        <w:t xml:space="preserve"> год по кодам групп, подгрупп, статей, видов </w:t>
      </w:r>
      <w:proofErr w:type="gramStart"/>
      <w:r w:rsidRPr="00B02A8F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B02A8F">
        <w:rPr>
          <w:sz w:val="28"/>
          <w:szCs w:val="28"/>
        </w:rPr>
        <w:t xml:space="preserve"> управления (Приложение №6)</w:t>
      </w:r>
    </w:p>
    <w:p w:rsidR="00020F26" w:rsidRPr="00B02A8F" w:rsidRDefault="00020F26" w:rsidP="00A760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02A8F">
        <w:rPr>
          <w:sz w:val="28"/>
          <w:szCs w:val="28"/>
        </w:rPr>
        <w:t xml:space="preserve"> Отчет по резервному фонду Администрации муниципального образования «Темкинский район» Смоленской области за 202</w:t>
      </w:r>
      <w:r w:rsidR="00EC33FE" w:rsidRPr="00B02A8F">
        <w:rPr>
          <w:sz w:val="28"/>
          <w:szCs w:val="28"/>
        </w:rPr>
        <w:t>4</w:t>
      </w:r>
      <w:r w:rsidRPr="00B02A8F">
        <w:rPr>
          <w:sz w:val="28"/>
          <w:szCs w:val="28"/>
        </w:rPr>
        <w:t xml:space="preserve"> год</w:t>
      </w:r>
    </w:p>
    <w:p w:rsidR="00020F26" w:rsidRDefault="00020F26" w:rsidP="00A760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02A8F">
        <w:rPr>
          <w:sz w:val="28"/>
          <w:szCs w:val="28"/>
        </w:rPr>
        <w:lastRenderedPageBreak/>
        <w:t xml:space="preserve"> Сведения о численности муниципальных служащих органов местного самоуправления, работников муниципальных учреждений и затрат на денежное содержание за 202</w:t>
      </w:r>
      <w:r w:rsidR="00EC33FE" w:rsidRPr="00B02A8F">
        <w:rPr>
          <w:sz w:val="28"/>
          <w:szCs w:val="28"/>
        </w:rPr>
        <w:t>4</w:t>
      </w:r>
      <w:r w:rsidRPr="00B02A8F">
        <w:rPr>
          <w:sz w:val="28"/>
          <w:szCs w:val="28"/>
        </w:rPr>
        <w:t xml:space="preserve"> год по бюджету муниципального образования «Темкинский район» Смоленской области</w:t>
      </w:r>
    </w:p>
    <w:p w:rsidR="00B02A8F" w:rsidRPr="00B02A8F" w:rsidRDefault="00B02A8F" w:rsidP="00A760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Целевые программы на 2024 год.</w:t>
      </w:r>
    </w:p>
    <w:p w:rsidR="00DE3C62" w:rsidRPr="00DE3C62" w:rsidRDefault="00DE3C62" w:rsidP="00DE3C62">
      <w:pPr>
        <w:pStyle w:val="a5"/>
        <w:ind w:left="1778"/>
        <w:jc w:val="both"/>
        <w:rPr>
          <w:sz w:val="28"/>
          <w:szCs w:val="28"/>
        </w:rPr>
      </w:pPr>
    </w:p>
    <w:p w:rsidR="00FE08E6" w:rsidRDefault="00FE08E6" w:rsidP="00ED1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Бюджетная отчетность по своему составу соответствует требованиям, установленным приказом Минф</w:t>
      </w:r>
      <w:r w:rsidR="00ED1103">
        <w:rPr>
          <w:sz w:val="28"/>
          <w:szCs w:val="28"/>
        </w:rPr>
        <w:t xml:space="preserve">ина РФ </w:t>
      </w:r>
      <w:r w:rsidR="00926ABA">
        <w:rPr>
          <w:sz w:val="28"/>
          <w:szCs w:val="28"/>
        </w:rPr>
        <w:t xml:space="preserve">от </w:t>
      </w:r>
      <w:r w:rsidR="00926ABA" w:rsidRPr="00B87C6C">
        <w:rPr>
          <w:sz w:val="28"/>
          <w:szCs w:val="28"/>
        </w:rPr>
        <w:t xml:space="preserve">28.12.2010 </w:t>
      </w:r>
      <w:r w:rsidR="00ED1103" w:rsidRPr="00B87C6C">
        <w:rPr>
          <w:sz w:val="28"/>
          <w:szCs w:val="28"/>
        </w:rPr>
        <w:t xml:space="preserve">№191н </w:t>
      </w:r>
      <w:r w:rsidR="00ED1103" w:rsidRPr="002D42B0">
        <w:rPr>
          <w:sz w:val="28"/>
          <w:szCs w:val="28"/>
        </w:rPr>
        <w:t>(</w:t>
      </w:r>
      <w:r w:rsidR="002D42B0">
        <w:rPr>
          <w:sz w:val="28"/>
          <w:szCs w:val="28"/>
        </w:rPr>
        <w:t>с изменениями и дополнениями</w:t>
      </w:r>
      <w:r w:rsidRPr="002D42B0">
        <w:rPr>
          <w:sz w:val="28"/>
          <w:szCs w:val="28"/>
        </w:rPr>
        <w:t>) «Об утверждении Инструкции о порядке</w:t>
      </w:r>
      <w:r w:rsidRPr="00DA2E56">
        <w:rPr>
          <w:sz w:val="28"/>
          <w:szCs w:val="28"/>
        </w:rPr>
        <w:t xml:space="preserve"> составления и предоставления годовой, квартальной и месячной отчетности об исполнении бюджетов бюджетной системы РФ».</w:t>
      </w:r>
    </w:p>
    <w:p w:rsidR="00FE08E6" w:rsidRDefault="00FE08E6" w:rsidP="00ED1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Согласно данной инструкции в текстовой части пояснительной записки должна раскрываться существенная информация о результатах деятельности бюджетных учреждений.</w:t>
      </w:r>
    </w:p>
    <w:p w:rsidR="00134590" w:rsidRDefault="00134590" w:rsidP="00ED1103">
      <w:pPr>
        <w:jc w:val="both"/>
        <w:rPr>
          <w:sz w:val="28"/>
          <w:szCs w:val="28"/>
        </w:rPr>
      </w:pPr>
    </w:p>
    <w:p w:rsidR="00AC1E0B" w:rsidRDefault="00AC1E0B" w:rsidP="00ED1103">
      <w:pPr>
        <w:jc w:val="both"/>
        <w:rPr>
          <w:sz w:val="28"/>
          <w:szCs w:val="28"/>
        </w:rPr>
      </w:pPr>
    </w:p>
    <w:p w:rsidR="002802A4" w:rsidRDefault="00FE08E6" w:rsidP="00FE08E6">
      <w:pPr>
        <w:widowControl w:val="0"/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</w:t>
      </w:r>
      <w:r w:rsidR="002802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соблюдения </w:t>
      </w:r>
      <w:r w:rsidR="002802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бюджетного </w:t>
      </w:r>
      <w:r w:rsidR="002802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законодательства </w:t>
      </w:r>
    </w:p>
    <w:p w:rsidR="002802A4" w:rsidRDefault="00FE08E6" w:rsidP="002802A4">
      <w:pPr>
        <w:widowControl w:val="0"/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организации</w:t>
      </w:r>
      <w:r w:rsidR="002802A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бюджетного </w:t>
      </w:r>
      <w:r w:rsidR="002802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процесса </w:t>
      </w:r>
    </w:p>
    <w:p w:rsidR="00FE08E6" w:rsidRDefault="00FE08E6" w:rsidP="002802A4">
      <w:pPr>
        <w:widowControl w:val="0"/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муниципальном образовании</w:t>
      </w:r>
    </w:p>
    <w:p w:rsidR="00D136D6" w:rsidRDefault="00D136D6" w:rsidP="002802A4">
      <w:pPr>
        <w:widowControl w:val="0"/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</w:p>
    <w:p w:rsidR="00BF33AD" w:rsidRDefault="00FE08E6" w:rsidP="008758AF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proofErr w:type="gramStart"/>
      <w:r w:rsidR="002802A4">
        <w:rPr>
          <w:sz w:val="28"/>
        </w:rPr>
        <w:t>В соответствие</w:t>
      </w:r>
      <w:r w:rsidR="00BF33AD" w:rsidRPr="00BB3ACB">
        <w:rPr>
          <w:sz w:val="28"/>
        </w:rPr>
        <w:t xml:space="preserve"> с Бюджетным кодексом  Российской Федерации  </w:t>
      </w:r>
      <w:r w:rsidR="00286416">
        <w:rPr>
          <w:sz w:val="28"/>
        </w:rPr>
        <w:t xml:space="preserve">         </w:t>
      </w:r>
      <w:r w:rsidR="00BF33AD" w:rsidRPr="00BB3ACB">
        <w:rPr>
          <w:sz w:val="28"/>
        </w:rPr>
        <w:t xml:space="preserve">и </w:t>
      </w:r>
      <w:r w:rsidR="00BF33AD" w:rsidRPr="002D42B0">
        <w:rPr>
          <w:sz w:val="28"/>
        </w:rPr>
        <w:t xml:space="preserve">областным </w:t>
      </w:r>
      <w:r w:rsidR="00BF33AD" w:rsidRPr="00B87C6C">
        <w:rPr>
          <w:sz w:val="28"/>
        </w:rPr>
        <w:t>законом «О</w:t>
      </w:r>
      <w:r w:rsidR="00B87C6C" w:rsidRPr="00B87C6C">
        <w:rPr>
          <w:sz w:val="28"/>
        </w:rPr>
        <w:t>б областном</w:t>
      </w:r>
      <w:r w:rsidR="00BF33AD" w:rsidRPr="00B87C6C">
        <w:rPr>
          <w:sz w:val="28"/>
        </w:rPr>
        <w:t xml:space="preserve"> бю</w:t>
      </w:r>
      <w:r w:rsidR="009728CA" w:rsidRPr="00B87C6C">
        <w:rPr>
          <w:sz w:val="28"/>
        </w:rPr>
        <w:t xml:space="preserve">джете Смоленской области </w:t>
      </w:r>
      <w:r w:rsidR="002C3ADC">
        <w:rPr>
          <w:sz w:val="28"/>
        </w:rPr>
        <w:t xml:space="preserve">          </w:t>
      </w:r>
      <w:r w:rsidR="009728CA" w:rsidRPr="00B87C6C">
        <w:rPr>
          <w:sz w:val="28"/>
        </w:rPr>
        <w:t>на 20</w:t>
      </w:r>
      <w:r w:rsidR="00FF5940" w:rsidRPr="00B87C6C">
        <w:rPr>
          <w:sz w:val="28"/>
        </w:rPr>
        <w:t>2</w:t>
      </w:r>
      <w:r w:rsidR="002C3ADC">
        <w:rPr>
          <w:sz w:val="28"/>
        </w:rPr>
        <w:t>4</w:t>
      </w:r>
      <w:r w:rsidR="00A051FF" w:rsidRPr="00B87C6C">
        <w:rPr>
          <w:sz w:val="28"/>
        </w:rPr>
        <w:t xml:space="preserve"> </w:t>
      </w:r>
      <w:r w:rsidR="00BB3ACB" w:rsidRPr="00B87C6C">
        <w:rPr>
          <w:sz w:val="28"/>
        </w:rPr>
        <w:t>год</w:t>
      </w:r>
      <w:r w:rsidR="00B87C6C" w:rsidRPr="00B87C6C">
        <w:rPr>
          <w:sz w:val="28"/>
        </w:rPr>
        <w:t xml:space="preserve"> и на плановый период 202</w:t>
      </w:r>
      <w:r w:rsidR="002C3ADC">
        <w:rPr>
          <w:sz w:val="28"/>
        </w:rPr>
        <w:t>5</w:t>
      </w:r>
      <w:r w:rsidR="00B87C6C" w:rsidRPr="00B87C6C">
        <w:rPr>
          <w:sz w:val="28"/>
        </w:rPr>
        <w:t xml:space="preserve"> и 202</w:t>
      </w:r>
      <w:r w:rsidR="002C3ADC">
        <w:rPr>
          <w:sz w:val="28"/>
        </w:rPr>
        <w:t>6</w:t>
      </w:r>
      <w:r w:rsidR="00B87C6C" w:rsidRPr="00B87C6C">
        <w:rPr>
          <w:sz w:val="28"/>
        </w:rPr>
        <w:t xml:space="preserve"> годов</w:t>
      </w:r>
      <w:r w:rsidR="00BB3ACB" w:rsidRPr="00713528">
        <w:rPr>
          <w:sz w:val="28"/>
        </w:rPr>
        <w:t>»</w:t>
      </w:r>
      <w:r w:rsidR="00B87C6C" w:rsidRPr="00713528">
        <w:rPr>
          <w:sz w:val="28"/>
        </w:rPr>
        <w:t xml:space="preserve"> </w:t>
      </w:r>
      <w:r w:rsidR="00B87C6C" w:rsidRPr="00B02A8F">
        <w:rPr>
          <w:sz w:val="28"/>
        </w:rPr>
        <w:t>(от 1</w:t>
      </w:r>
      <w:r w:rsidR="00B02A8F">
        <w:rPr>
          <w:sz w:val="28"/>
        </w:rPr>
        <w:t>4</w:t>
      </w:r>
      <w:r w:rsidR="00B87C6C" w:rsidRPr="00B02A8F">
        <w:rPr>
          <w:sz w:val="28"/>
        </w:rPr>
        <w:t>.12.202</w:t>
      </w:r>
      <w:r w:rsidR="00B02A8F">
        <w:rPr>
          <w:sz w:val="28"/>
        </w:rPr>
        <w:t>3</w:t>
      </w:r>
      <w:r w:rsidR="00B87C6C" w:rsidRPr="00B02A8F">
        <w:rPr>
          <w:sz w:val="28"/>
        </w:rPr>
        <w:t xml:space="preserve"> </w:t>
      </w:r>
      <w:r w:rsidR="00B02A8F">
        <w:rPr>
          <w:sz w:val="28"/>
        </w:rPr>
        <w:t xml:space="preserve">          N </w:t>
      </w:r>
      <w:r w:rsidR="00B87C6C" w:rsidRPr="00B02A8F">
        <w:rPr>
          <w:sz w:val="28"/>
        </w:rPr>
        <w:t>1</w:t>
      </w:r>
      <w:r w:rsidR="00B02A8F">
        <w:rPr>
          <w:sz w:val="28"/>
        </w:rPr>
        <w:t>23</w:t>
      </w:r>
      <w:r w:rsidR="002A2400" w:rsidRPr="00B02A8F">
        <w:rPr>
          <w:sz w:val="28"/>
        </w:rPr>
        <w:t>-</w:t>
      </w:r>
      <w:r w:rsidR="002A2400" w:rsidRPr="00713528">
        <w:rPr>
          <w:sz w:val="28"/>
        </w:rPr>
        <w:t>з</w:t>
      </w:r>
      <w:r w:rsidR="00B87C6C" w:rsidRPr="00713528">
        <w:rPr>
          <w:sz w:val="28"/>
        </w:rPr>
        <w:t>)</w:t>
      </w:r>
      <w:r w:rsidR="00BB3ACB" w:rsidRPr="00713528">
        <w:rPr>
          <w:sz w:val="28"/>
        </w:rPr>
        <w:t>,</w:t>
      </w:r>
      <w:r w:rsidR="002802A4">
        <w:rPr>
          <w:sz w:val="28"/>
        </w:rPr>
        <w:t xml:space="preserve"> местный </w:t>
      </w:r>
      <w:r w:rsidR="00BF33AD" w:rsidRPr="00BB3ACB">
        <w:rPr>
          <w:sz w:val="28"/>
        </w:rPr>
        <w:t>бюджет муниципального образов</w:t>
      </w:r>
      <w:r w:rsidR="00ED1103" w:rsidRPr="00BB3ACB">
        <w:rPr>
          <w:sz w:val="28"/>
        </w:rPr>
        <w:t xml:space="preserve">ания «Темкинский  район» </w:t>
      </w:r>
      <w:r w:rsidR="009728CA" w:rsidRPr="00BB3ACB">
        <w:rPr>
          <w:sz w:val="28"/>
        </w:rPr>
        <w:t>Смол</w:t>
      </w:r>
      <w:r w:rsidR="002802A4">
        <w:rPr>
          <w:sz w:val="28"/>
        </w:rPr>
        <w:t xml:space="preserve">енской области </w:t>
      </w:r>
      <w:r w:rsidR="004D0DD4">
        <w:rPr>
          <w:sz w:val="28"/>
        </w:rPr>
        <w:t>на 20</w:t>
      </w:r>
      <w:r w:rsidR="00FF5940">
        <w:rPr>
          <w:sz w:val="28"/>
        </w:rPr>
        <w:t>2</w:t>
      </w:r>
      <w:r w:rsidR="002C3ADC">
        <w:rPr>
          <w:sz w:val="28"/>
        </w:rPr>
        <w:t>4</w:t>
      </w:r>
      <w:r w:rsidR="00BF33AD" w:rsidRPr="00BB3ACB">
        <w:rPr>
          <w:sz w:val="28"/>
        </w:rPr>
        <w:t xml:space="preserve"> год был утвержден</w:t>
      </w:r>
      <w:r w:rsidR="00BF33AD">
        <w:rPr>
          <w:sz w:val="28"/>
        </w:rPr>
        <w:t xml:space="preserve"> решением Темкинского районного Совета</w:t>
      </w:r>
      <w:r w:rsidR="00ED1103">
        <w:rPr>
          <w:sz w:val="28"/>
        </w:rPr>
        <w:t xml:space="preserve"> депутатов от </w:t>
      </w:r>
      <w:r w:rsidR="00FF5940">
        <w:rPr>
          <w:sz w:val="28"/>
        </w:rPr>
        <w:t>2</w:t>
      </w:r>
      <w:r w:rsidR="002C3ADC">
        <w:rPr>
          <w:sz w:val="28"/>
        </w:rPr>
        <w:t>2</w:t>
      </w:r>
      <w:r w:rsidR="00ED1103">
        <w:rPr>
          <w:sz w:val="28"/>
        </w:rPr>
        <w:t>.12.20</w:t>
      </w:r>
      <w:r w:rsidR="00A051FF">
        <w:rPr>
          <w:sz w:val="28"/>
        </w:rPr>
        <w:t>2</w:t>
      </w:r>
      <w:r w:rsidR="002C3ADC">
        <w:rPr>
          <w:sz w:val="28"/>
        </w:rPr>
        <w:t>3</w:t>
      </w:r>
      <w:r w:rsidR="00ED1103">
        <w:rPr>
          <w:sz w:val="28"/>
        </w:rPr>
        <w:t xml:space="preserve"> № 1</w:t>
      </w:r>
      <w:r w:rsidR="002C3ADC">
        <w:rPr>
          <w:sz w:val="28"/>
        </w:rPr>
        <w:t>19</w:t>
      </w:r>
      <w:r w:rsidR="00A45C25">
        <w:rPr>
          <w:sz w:val="28"/>
        </w:rPr>
        <w:t>.</w:t>
      </w:r>
      <w:proofErr w:type="gramEnd"/>
    </w:p>
    <w:p w:rsidR="00BF33AD" w:rsidRDefault="00BF33AD" w:rsidP="00BF33AD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  <w:r>
        <w:rPr>
          <w:sz w:val="28"/>
        </w:rPr>
        <w:t xml:space="preserve"> Первоначально </w:t>
      </w:r>
      <w:r w:rsidR="009728CA">
        <w:rPr>
          <w:sz w:val="28"/>
        </w:rPr>
        <w:t xml:space="preserve">местный </w:t>
      </w:r>
      <w:r>
        <w:rPr>
          <w:sz w:val="28"/>
        </w:rPr>
        <w:t>бюджет муниципального образования «Темк</w:t>
      </w:r>
      <w:r w:rsidR="00ED1103">
        <w:rPr>
          <w:sz w:val="28"/>
        </w:rPr>
        <w:t xml:space="preserve">инский район» </w:t>
      </w:r>
      <w:r w:rsidR="009728CA">
        <w:rPr>
          <w:sz w:val="28"/>
        </w:rPr>
        <w:t xml:space="preserve"> Смоленской области </w:t>
      </w:r>
      <w:r w:rsidR="00ED1103">
        <w:rPr>
          <w:sz w:val="28"/>
        </w:rPr>
        <w:t>по доходам на 20</w:t>
      </w:r>
      <w:r w:rsidR="00FF5940">
        <w:rPr>
          <w:sz w:val="28"/>
        </w:rPr>
        <w:t>2</w:t>
      </w:r>
      <w:r w:rsidR="00A33D6C">
        <w:rPr>
          <w:sz w:val="28"/>
        </w:rPr>
        <w:t>4</w:t>
      </w:r>
      <w:r>
        <w:rPr>
          <w:sz w:val="28"/>
        </w:rPr>
        <w:t xml:space="preserve"> год  утверждался в сумме </w:t>
      </w:r>
      <w:r w:rsidR="00A33D6C">
        <w:rPr>
          <w:b/>
          <w:sz w:val="28"/>
        </w:rPr>
        <w:t>280209,1</w:t>
      </w:r>
      <w:r>
        <w:rPr>
          <w:b/>
          <w:sz w:val="28"/>
        </w:rPr>
        <w:t xml:space="preserve"> </w:t>
      </w:r>
      <w:r w:rsidR="00894D3E">
        <w:rPr>
          <w:b/>
          <w:sz w:val="28"/>
        </w:rPr>
        <w:t>тысяч</w:t>
      </w:r>
      <w:r w:rsidRPr="00EC14FF">
        <w:rPr>
          <w:b/>
          <w:sz w:val="28"/>
        </w:rPr>
        <w:t xml:space="preserve"> рублей</w:t>
      </w:r>
      <w:r>
        <w:rPr>
          <w:sz w:val="28"/>
        </w:rPr>
        <w:t xml:space="preserve">, из них  собственные  налоговые и неналоговые доходы  в сумме </w:t>
      </w:r>
      <w:r w:rsidR="00A33D6C">
        <w:rPr>
          <w:b/>
          <w:sz w:val="28"/>
        </w:rPr>
        <w:t>33188,6</w:t>
      </w:r>
      <w:r w:rsidR="001864BD">
        <w:rPr>
          <w:b/>
          <w:sz w:val="28"/>
        </w:rPr>
        <w:t xml:space="preserve"> </w:t>
      </w:r>
      <w:r>
        <w:rPr>
          <w:b/>
          <w:sz w:val="28"/>
        </w:rPr>
        <w:t>т</w:t>
      </w:r>
      <w:r w:rsidR="005E6EB0">
        <w:rPr>
          <w:b/>
          <w:sz w:val="28"/>
        </w:rPr>
        <w:t>ысяч</w:t>
      </w:r>
      <w:r w:rsidRPr="00534B39">
        <w:rPr>
          <w:b/>
          <w:sz w:val="28"/>
        </w:rPr>
        <w:t xml:space="preserve"> рублей</w:t>
      </w:r>
      <w:r>
        <w:rPr>
          <w:sz w:val="28"/>
        </w:rPr>
        <w:t xml:space="preserve">, объем безвозмездных поступлений  - </w:t>
      </w:r>
      <w:r w:rsidR="00A33D6C">
        <w:rPr>
          <w:b/>
          <w:sz w:val="28"/>
        </w:rPr>
        <w:t>247020,5</w:t>
      </w:r>
      <w:r w:rsidR="005E6EB0">
        <w:rPr>
          <w:b/>
          <w:sz w:val="28"/>
        </w:rPr>
        <w:t xml:space="preserve"> тысяч</w:t>
      </w:r>
      <w:r w:rsidRPr="00534B39">
        <w:rPr>
          <w:b/>
          <w:sz w:val="28"/>
        </w:rPr>
        <w:t xml:space="preserve"> рублей</w:t>
      </w:r>
      <w:r>
        <w:rPr>
          <w:sz w:val="28"/>
        </w:rPr>
        <w:t xml:space="preserve">. </w:t>
      </w:r>
    </w:p>
    <w:p w:rsidR="002802A4" w:rsidRDefault="00BF33AD" w:rsidP="00BF33AD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  <w:r>
        <w:rPr>
          <w:sz w:val="28"/>
        </w:rPr>
        <w:t xml:space="preserve"> В течение отчетного года в </w:t>
      </w:r>
      <w:r w:rsidR="009728CA">
        <w:rPr>
          <w:sz w:val="28"/>
        </w:rPr>
        <w:t xml:space="preserve">местный бюджет  муниципального района </w:t>
      </w:r>
      <w:r>
        <w:rPr>
          <w:sz w:val="28"/>
        </w:rPr>
        <w:t>неоднократно вно</w:t>
      </w:r>
      <w:r w:rsidR="007B56A5">
        <w:rPr>
          <w:sz w:val="28"/>
        </w:rPr>
        <w:t xml:space="preserve">сились изменения и дополнения. </w:t>
      </w:r>
      <w:r>
        <w:rPr>
          <w:sz w:val="28"/>
        </w:rPr>
        <w:t>В результате  из</w:t>
      </w:r>
      <w:r w:rsidR="001864BD">
        <w:rPr>
          <w:sz w:val="28"/>
        </w:rPr>
        <w:t>менений</w:t>
      </w:r>
      <w:r w:rsidR="00B35F7D">
        <w:rPr>
          <w:sz w:val="28"/>
        </w:rPr>
        <w:t xml:space="preserve"> уточненный план </w:t>
      </w:r>
      <w:r w:rsidR="001864BD">
        <w:rPr>
          <w:sz w:val="28"/>
        </w:rPr>
        <w:t xml:space="preserve"> </w:t>
      </w:r>
      <w:r w:rsidR="00B35F7D">
        <w:rPr>
          <w:sz w:val="28"/>
        </w:rPr>
        <w:t>местного</w:t>
      </w:r>
      <w:r w:rsidR="002802A4">
        <w:rPr>
          <w:sz w:val="28"/>
        </w:rPr>
        <w:t xml:space="preserve"> </w:t>
      </w:r>
      <w:r w:rsidR="001864BD">
        <w:rPr>
          <w:sz w:val="28"/>
        </w:rPr>
        <w:t>бюджет</w:t>
      </w:r>
      <w:r w:rsidR="00B35F7D">
        <w:rPr>
          <w:sz w:val="28"/>
        </w:rPr>
        <w:t>а</w:t>
      </w:r>
      <w:r w:rsidR="001864BD">
        <w:rPr>
          <w:sz w:val="28"/>
        </w:rPr>
        <w:t xml:space="preserve"> </w:t>
      </w:r>
      <w:r w:rsidR="002802A4">
        <w:rPr>
          <w:sz w:val="28"/>
        </w:rPr>
        <w:t xml:space="preserve">муниципального района </w:t>
      </w:r>
      <w:r w:rsidR="001864BD">
        <w:rPr>
          <w:sz w:val="28"/>
        </w:rPr>
        <w:t>за 20</w:t>
      </w:r>
      <w:r w:rsidR="00574680">
        <w:rPr>
          <w:sz w:val="28"/>
        </w:rPr>
        <w:t>2</w:t>
      </w:r>
      <w:r w:rsidR="00A33D6C">
        <w:rPr>
          <w:sz w:val="28"/>
        </w:rPr>
        <w:t>4</w:t>
      </w:r>
      <w:r w:rsidR="007B56A5">
        <w:rPr>
          <w:sz w:val="28"/>
        </w:rPr>
        <w:t xml:space="preserve"> год</w:t>
      </w:r>
      <w:r>
        <w:rPr>
          <w:sz w:val="28"/>
        </w:rPr>
        <w:t xml:space="preserve"> всего по доходам составил  </w:t>
      </w:r>
      <w:r w:rsidR="00A33D6C">
        <w:rPr>
          <w:b/>
          <w:sz w:val="28"/>
        </w:rPr>
        <w:t>316646,4</w:t>
      </w:r>
      <w:r w:rsidR="005E6EB0">
        <w:rPr>
          <w:b/>
          <w:sz w:val="28"/>
        </w:rPr>
        <w:t xml:space="preserve"> тысяч</w:t>
      </w:r>
      <w:r w:rsidRPr="00534B39">
        <w:rPr>
          <w:b/>
          <w:sz w:val="28"/>
        </w:rPr>
        <w:t xml:space="preserve"> рублей</w:t>
      </w:r>
      <w:r w:rsidR="007B56A5">
        <w:rPr>
          <w:sz w:val="28"/>
        </w:rPr>
        <w:t>,</w:t>
      </w:r>
      <w:r>
        <w:rPr>
          <w:sz w:val="28"/>
        </w:rPr>
        <w:t xml:space="preserve"> из них</w:t>
      </w:r>
      <w:r w:rsidR="002802A4">
        <w:rPr>
          <w:sz w:val="28"/>
        </w:rPr>
        <w:t>:</w:t>
      </w:r>
    </w:p>
    <w:p w:rsidR="002802A4" w:rsidRDefault="00BF33AD" w:rsidP="00BF33AD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  <w:r>
        <w:rPr>
          <w:sz w:val="28"/>
        </w:rPr>
        <w:t xml:space="preserve">  по собственным налоговым и неналоговым доходам </w:t>
      </w:r>
      <w:r w:rsidR="002802A4">
        <w:rPr>
          <w:sz w:val="28"/>
        </w:rPr>
        <w:t xml:space="preserve"> в сумме                            </w:t>
      </w:r>
      <w:r>
        <w:rPr>
          <w:sz w:val="28"/>
        </w:rPr>
        <w:t xml:space="preserve">– </w:t>
      </w:r>
      <w:r w:rsidR="00400039">
        <w:rPr>
          <w:b/>
          <w:sz w:val="28"/>
        </w:rPr>
        <w:t>44997,6</w:t>
      </w:r>
      <w:r w:rsidR="005E6EB0">
        <w:rPr>
          <w:b/>
          <w:sz w:val="28"/>
        </w:rPr>
        <w:t xml:space="preserve"> тысяч</w:t>
      </w:r>
      <w:r w:rsidRPr="00534B39">
        <w:rPr>
          <w:b/>
          <w:sz w:val="28"/>
        </w:rPr>
        <w:t xml:space="preserve"> рублей</w:t>
      </w:r>
      <w:r w:rsidR="002802A4">
        <w:rPr>
          <w:sz w:val="28"/>
        </w:rPr>
        <w:t>;</w:t>
      </w:r>
      <w:r w:rsidR="00AE7B87">
        <w:rPr>
          <w:sz w:val="28"/>
        </w:rPr>
        <w:t xml:space="preserve"> (</w:t>
      </w:r>
      <w:r w:rsidR="00400039">
        <w:rPr>
          <w:sz w:val="28"/>
        </w:rPr>
        <w:t>16,1</w:t>
      </w:r>
      <w:r w:rsidR="00A760E7" w:rsidRPr="00BB65B6">
        <w:rPr>
          <w:sz w:val="28"/>
        </w:rPr>
        <w:t>%)</w:t>
      </w:r>
      <w:r>
        <w:rPr>
          <w:sz w:val="28"/>
        </w:rPr>
        <w:t xml:space="preserve"> </w:t>
      </w:r>
    </w:p>
    <w:p w:rsidR="00E74366" w:rsidRDefault="002802A4" w:rsidP="00E74366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F33AD">
        <w:rPr>
          <w:sz w:val="28"/>
        </w:rPr>
        <w:t>безвозмездным поступлениям</w:t>
      </w:r>
      <w:r w:rsidR="00A00E07">
        <w:rPr>
          <w:sz w:val="28"/>
        </w:rPr>
        <w:t xml:space="preserve"> в сумме</w:t>
      </w:r>
      <w:r w:rsidR="00BF33AD">
        <w:rPr>
          <w:sz w:val="28"/>
        </w:rPr>
        <w:t xml:space="preserve"> – </w:t>
      </w:r>
      <w:r w:rsidR="00400039">
        <w:rPr>
          <w:b/>
          <w:sz w:val="28"/>
        </w:rPr>
        <w:t>271648,8</w:t>
      </w:r>
      <w:r w:rsidR="00BF33AD" w:rsidRPr="00A63749">
        <w:rPr>
          <w:b/>
          <w:sz w:val="28"/>
        </w:rPr>
        <w:t xml:space="preserve"> </w:t>
      </w:r>
      <w:r w:rsidR="00BF33AD" w:rsidRPr="00534B39">
        <w:rPr>
          <w:b/>
          <w:sz w:val="28"/>
        </w:rPr>
        <w:t>тыс</w:t>
      </w:r>
      <w:r w:rsidR="005E6EB0">
        <w:rPr>
          <w:b/>
          <w:sz w:val="28"/>
        </w:rPr>
        <w:t>яч</w:t>
      </w:r>
      <w:r w:rsidR="00BF33AD" w:rsidRPr="00534B39">
        <w:rPr>
          <w:b/>
          <w:sz w:val="28"/>
        </w:rPr>
        <w:t xml:space="preserve"> рублей</w:t>
      </w:r>
      <w:r w:rsidR="00AE7B87">
        <w:rPr>
          <w:b/>
          <w:sz w:val="28"/>
        </w:rPr>
        <w:t xml:space="preserve"> (</w:t>
      </w:r>
      <w:r w:rsidR="00400039">
        <w:rPr>
          <w:b/>
          <w:sz w:val="28"/>
        </w:rPr>
        <w:t>96,9</w:t>
      </w:r>
      <w:r w:rsidR="00A760E7">
        <w:rPr>
          <w:b/>
          <w:sz w:val="28"/>
        </w:rPr>
        <w:t>%)</w:t>
      </w:r>
      <w:r w:rsidR="004524FD">
        <w:rPr>
          <w:sz w:val="28"/>
        </w:rPr>
        <w:t>.</w:t>
      </w:r>
    </w:p>
    <w:p w:rsidR="00BB65B6" w:rsidRDefault="00BB65B6" w:rsidP="00E74366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</w:p>
    <w:p w:rsidR="00BB65B6" w:rsidRDefault="00BB65B6" w:rsidP="00E74366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</w:p>
    <w:p w:rsidR="00AC1E0B" w:rsidRDefault="00AC1E0B" w:rsidP="00E74366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</w:p>
    <w:p w:rsidR="00AC1E0B" w:rsidRDefault="00AC1E0B" w:rsidP="00E74366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</w:p>
    <w:p w:rsidR="00AC1E0B" w:rsidRDefault="00AC1E0B" w:rsidP="00E74366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</w:p>
    <w:p w:rsidR="00AC1E0B" w:rsidRDefault="00AC1E0B" w:rsidP="00E74366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</w:p>
    <w:p w:rsidR="00E86CC1" w:rsidRDefault="00E86CC1" w:rsidP="00E86CC1">
      <w:pPr>
        <w:tabs>
          <w:tab w:val="left" w:pos="720"/>
        </w:tabs>
        <w:spacing w:line="276" w:lineRule="auto"/>
        <w:ind w:right="-185" w:firstLine="709"/>
        <w:jc w:val="center"/>
        <w:rPr>
          <w:b/>
          <w:sz w:val="28"/>
        </w:rPr>
      </w:pPr>
      <w:r w:rsidRPr="00E86CC1">
        <w:rPr>
          <w:b/>
          <w:sz w:val="28"/>
        </w:rPr>
        <w:lastRenderedPageBreak/>
        <w:t xml:space="preserve">Изменение прогнозируемых доходов местного бюджета, </w:t>
      </w:r>
      <w:r w:rsidR="000933C5">
        <w:rPr>
          <w:b/>
          <w:sz w:val="28"/>
        </w:rPr>
        <w:t xml:space="preserve">                  </w:t>
      </w:r>
      <w:r w:rsidRPr="00E86CC1">
        <w:rPr>
          <w:b/>
          <w:sz w:val="28"/>
        </w:rPr>
        <w:t>за исключением безвозмездных поступлений, в  202</w:t>
      </w:r>
      <w:r w:rsidR="0066526A">
        <w:rPr>
          <w:b/>
          <w:sz w:val="28"/>
        </w:rPr>
        <w:t>4</w:t>
      </w:r>
      <w:r w:rsidRPr="00E86CC1">
        <w:rPr>
          <w:b/>
          <w:sz w:val="28"/>
        </w:rPr>
        <w:t xml:space="preserve"> году</w:t>
      </w:r>
    </w:p>
    <w:tbl>
      <w:tblPr>
        <w:tblW w:w="0" w:type="auto"/>
        <w:tblLook w:val="04A0"/>
      </w:tblPr>
      <w:tblGrid>
        <w:gridCol w:w="2627"/>
        <w:gridCol w:w="2463"/>
        <w:gridCol w:w="1342"/>
        <w:gridCol w:w="1116"/>
        <w:gridCol w:w="866"/>
        <w:gridCol w:w="874"/>
      </w:tblGrid>
      <w:tr w:rsidR="004F0A91" w:rsidRPr="000A7A00" w:rsidTr="004F0A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91" w:rsidRPr="000A7A00" w:rsidRDefault="004F0A91" w:rsidP="000A7A0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91" w:rsidRPr="000A7A00" w:rsidRDefault="004F0A91" w:rsidP="000A7A0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91" w:rsidRPr="000A7A00" w:rsidRDefault="00F97229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</w:t>
            </w:r>
            <w:r w:rsidR="00535D1D">
              <w:rPr>
                <w:color w:val="000000"/>
                <w:lang w:eastAsia="ru-RU"/>
              </w:rPr>
              <w:t>т</w:t>
            </w:r>
            <w:r w:rsidR="004F0A91">
              <w:rPr>
                <w:color w:val="000000"/>
                <w:lang w:eastAsia="ru-RU"/>
              </w:rPr>
              <w:t>ыс.</w:t>
            </w:r>
            <w:r w:rsidR="00535D1D">
              <w:rPr>
                <w:color w:val="000000"/>
                <w:lang w:eastAsia="ru-RU"/>
              </w:rPr>
              <w:t xml:space="preserve"> </w:t>
            </w:r>
            <w:r w:rsidR="004F0A91">
              <w:rPr>
                <w:color w:val="000000"/>
                <w:lang w:eastAsia="ru-RU"/>
              </w:rPr>
              <w:t>руб</w:t>
            </w:r>
            <w:r>
              <w:rPr>
                <w:color w:val="000000"/>
                <w:lang w:eastAsia="ru-RU"/>
              </w:rPr>
              <w:t>.)</w:t>
            </w:r>
          </w:p>
        </w:tc>
      </w:tr>
      <w:tr w:rsidR="004F0A91" w:rsidRPr="000A7A00" w:rsidTr="00D4750D">
        <w:trPr>
          <w:trHeight w:val="97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91" w:rsidRPr="000A7A00" w:rsidRDefault="004F0A91" w:rsidP="00D4750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A7A00">
              <w:rPr>
                <w:b/>
                <w:bCs/>
                <w:color w:val="000000"/>
                <w:lang w:eastAsia="ru-RU"/>
              </w:rPr>
              <w:t>Наименование групп, подгрупп и статей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0A7A00" w:rsidRDefault="004F0A91" w:rsidP="000A7A0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A7A00">
              <w:rPr>
                <w:b/>
                <w:bCs/>
                <w:color w:val="000000"/>
                <w:lang w:eastAsia="ru-RU"/>
              </w:rPr>
              <w:t>Прогноз</w:t>
            </w:r>
            <w:r>
              <w:rPr>
                <w:b/>
                <w:bCs/>
                <w:color w:val="000000"/>
                <w:lang w:eastAsia="ru-RU"/>
              </w:rPr>
              <w:t xml:space="preserve"> при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ru-RU"/>
              </w:rPr>
              <w:t>формиро-вании</w:t>
            </w:r>
            <w:proofErr w:type="spellEnd"/>
            <w:proofErr w:type="gramEnd"/>
            <w:r>
              <w:rPr>
                <w:b/>
                <w:bCs/>
                <w:color w:val="000000"/>
                <w:lang w:eastAsia="ru-RU"/>
              </w:rPr>
              <w:t xml:space="preserve">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91" w:rsidRDefault="00D4750D" w:rsidP="00D4750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Факт </w:t>
            </w:r>
            <w:proofErr w:type="gramStart"/>
            <w:r w:rsidR="004F0A91">
              <w:rPr>
                <w:b/>
                <w:bCs/>
                <w:color w:val="000000"/>
                <w:lang w:eastAsia="ru-RU"/>
              </w:rPr>
              <w:t>на</w:t>
            </w:r>
            <w:proofErr w:type="gramEnd"/>
          </w:p>
          <w:p w:rsidR="004F0A91" w:rsidRPr="000A7A00" w:rsidRDefault="004F0A91" w:rsidP="008F612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01.01.202</w:t>
            </w:r>
            <w:r w:rsidR="008F612D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91" w:rsidRPr="004F0A91" w:rsidRDefault="004F0A91" w:rsidP="00D4750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0A7A00">
              <w:rPr>
                <w:b/>
                <w:bCs/>
                <w:color w:val="000000"/>
                <w:lang w:eastAsia="ru-RU"/>
              </w:rPr>
              <w:t>Изм</w:t>
            </w:r>
            <w:proofErr w:type="spellEnd"/>
            <w:r w:rsidRPr="000A7A00">
              <w:rPr>
                <w:b/>
                <w:bCs/>
                <w:color w:val="000000"/>
                <w:lang w:eastAsia="ru-RU"/>
              </w:rPr>
              <w:t>.</w:t>
            </w:r>
          </w:p>
          <w:p w:rsidR="004F0A91" w:rsidRPr="000A7A00" w:rsidRDefault="004F0A91" w:rsidP="00D4750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A7A00">
              <w:rPr>
                <w:b/>
                <w:bCs/>
                <w:color w:val="000000"/>
                <w:lang w:eastAsia="ru-RU"/>
              </w:rPr>
              <w:t>+/-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91" w:rsidRPr="000A7A00" w:rsidRDefault="004F0A91" w:rsidP="00D4750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0A7A00">
              <w:rPr>
                <w:b/>
                <w:bCs/>
                <w:color w:val="000000"/>
                <w:lang w:eastAsia="ru-RU"/>
              </w:rPr>
              <w:t>Изм</w:t>
            </w:r>
            <w:proofErr w:type="spellEnd"/>
            <w:r w:rsidRPr="000A7A00">
              <w:rPr>
                <w:b/>
                <w:bCs/>
                <w:color w:val="000000"/>
                <w:lang w:eastAsia="ru-RU"/>
              </w:rPr>
              <w:t>., %</w:t>
            </w:r>
          </w:p>
        </w:tc>
      </w:tr>
      <w:tr w:rsidR="004F0A91" w:rsidRPr="000A7A00" w:rsidTr="0086629A">
        <w:trPr>
          <w:trHeight w:val="22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0A7A00" w:rsidRDefault="004F0A91" w:rsidP="000A7A00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A7A00">
              <w:rPr>
                <w:b/>
                <w:bCs/>
                <w:i/>
                <w:i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0A7A00" w:rsidRDefault="00613613" w:rsidP="000A7A00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33188,6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313A0" w:rsidRDefault="00F76051" w:rsidP="0066526A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B313A0">
              <w:rPr>
                <w:b/>
                <w:color w:val="000000"/>
                <w:lang w:eastAsia="ru-RU"/>
              </w:rPr>
              <w:t>49629</w:t>
            </w:r>
            <w:r w:rsidR="0066526A">
              <w:rPr>
                <w:b/>
                <w:color w:val="000000"/>
                <w:lang w:eastAsia="ru-RU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313A0" w:rsidRDefault="00B313A0" w:rsidP="000A7A00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B313A0">
              <w:rPr>
                <w:b/>
                <w:color w:val="000000"/>
                <w:lang w:eastAsia="ru-RU"/>
              </w:rPr>
              <w:t>164</w:t>
            </w:r>
            <w:r w:rsidR="0066526A">
              <w:rPr>
                <w:b/>
                <w:color w:val="000000"/>
                <w:lang w:eastAsia="ru-RU"/>
              </w:rPr>
              <w:t>40,7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313A0" w:rsidRDefault="00C46867" w:rsidP="000A7A00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49,5</w:t>
            </w:r>
          </w:p>
        </w:tc>
      </w:tr>
      <w:tr w:rsidR="004F0A91" w:rsidRPr="000A7A00" w:rsidTr="0086629A">
        <w:trPr>
          <w:trHeight w:val="2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0A7A00" w:rsidRDefault="004F0A91" w:rsidP="000A7A00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A7A00">
              <w:rPr>
                <w:b/>
                <w:bCs/>
                <w:i/>
                <w:i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0A7A00" w:rsidRDefault="0061361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13392,9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B313A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C46867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21,4</w:t>
            </w:r>
          </w:p>
        </w:tc>
      </w:tr>
      <w:tr w:rsidR="004F0A91" w:rsidRPr="000A7A00" w:rsidTr="00D4750D">
        <w:trPr>
          <w:trHeight w:val="1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0A7A00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A7A00"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0A7A00" w:rsidRDefault="0061361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13392,9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B313A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C46867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21,4</w:t>
            </w:r>
          </w:p>
        </w:tc>
      </w:tr>
      <w:tr w:rsidR="004F0A91" w:rsidRPr="000A7A00" w:rsidTr="00D4750D">
        <w:trPr>
          <w:trHeight w:val="6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0A7A00" w:rsidRDefault="004F0A91" w:rsidP="000A7A00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0A7A00">
              <w:rPr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0A7A00" w:rsidRDefault="0061361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17511,2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18783,8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B313A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C46867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7,3</w:t>
            </w:r>
          </w:p>
        </w:tc>
      </w:tr>
      <w:tr w:rsidR="004F0A91" w:rsidRPr="000A7A00" w:rsidTr="0086629A">
        <w:trPr>
          <w:trHeight w:val="4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0A7A00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A7A00">
              <w:rPr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0A7A00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17511,2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18783,8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B313A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C46867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7,3</w:t>
            </w:r>
          </w:p>
        </w:tc>
      </w:tr>
      <w:tr w:rsidR="004F0A91" w:rsidRPr="000A7A00" w:rsidTr="0086629A">
        <w:trPr>
          <w:trHeight w:val="28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0A7A00" w:rsidRDefault="004F0A91" w:rsidP="000A7A00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A7A00">
              <w:rPr>
                <w:b/>
                <w:bCs/>
                <w:i/>
                <w:i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0A7A00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7B733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B313A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-296,6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C46867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-17,4</w:t>
            </w:r>
          </w:p>
        </w:tc>
      </w:tr>
      <w:tr w:rsidR="004F0A91" w:rsidRPr="000A7A00" w:rsidTr="00D4750D">
        <w:trPr>
          <w:trHeight w:val="4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0A7A00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A7A00">
              <w:rPr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0A7A00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3B2F2E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B313A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-268,4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C46867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-19,2</w:t>
            </w:r>
          </w:p>
        </w:tc>
      </w:tr>
      <w:tr w:rsidR="004F0A91" w:rsidRPr="000A7A00" w:rsidTr="00D4750D">
        <w:trPr>
          <w:trHeight w:val="37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0A7A00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A7A00">
              <w:rPr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0A7A00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3B2F2E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4F0A91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C46867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4F0A91" w:rsidRPr="000A7A00" w:rsidTr="00D4750D">
        <w:trPr>
          <w:trHeight w:val="1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0A7A00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A7A00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0A7A00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3B2F2E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-31,9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B313A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-31,9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C46867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4F0A91" w:rsidRPr="000A7A00" w:rsidTr="00D4750D">
        <w:trPr>
          <w:trHeight w:val="37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0A7A00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A7A00">
              <w:rPr>
                <w:color w:val="000000"/>
                <w:lang w:eastAsia="ru-RU"/>
              </w:rPr>
              <w:t>Налог, взимаемый в связи с применением патентной  системы  налогообложения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0A7A00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3B2F2E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B313A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3,8/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1,2</w:t>
            </w:r>
          </w:p>
        </w:tc>
      </w:tr>
      <w:tr w:rsidR="004F0A91" w:rsidRPr="000A7A00" w:rsidTr="0086629A">
        <w:trPr>
          <w:trHeight w:val="40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0A7A00" w:rsidRDefault="004F0A91" w:rsidP="000A7A00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A7A00">
              <w:rPr>
                <w:b/>
                <w:bCs/>
                <w:i/>
                <w:iCs/>
                <w:color w:val="00000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0A7A00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7B7330" w:rsidP="003B2F2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5298,</w:t>
            </w:r>
            <w:r w:rsidR="0066526A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B313A0" w:rsidP="0066526A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4969,</w:t>
            </w:r>
            <w:r w:rsidR="0066526A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61,1</w:t>
            </w:r>
          </w:p>
        </w:tc>
      </w:tr>
      <w:tr w:rsidR="004F0A91" w:rsidRPr="000A7A00" w:rsidTr="00D4750D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0A7A00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A7A00">
              <w:rPr>
                <w:color w:val="000000"/>
                <w:lang w:eastAsia="ru-RU"/>
              </w:rPr>
              <w:t>Налог на добычу полезных ископаемых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0A7A00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3B2F2E" w:rsidP="0066526A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5298,</w:t>
            </w:r>
            <w:r w:rsidR="0066526A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B313A0" w:rsidP="0066526A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4969,</w:t>
            </w:r>
            <w:r w:rsidR="0066526A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61,1</w:t>
            </w:r>
          </w:p>
        </w:tc>
      </w:tr>
      <w:tr w:rsidR="004F0A91" w:rsidRPr="000A7A00" w:rsidTr="0086629A">
        <w:trPr>
          <w:trHeight w:val="27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0A7A00" w:rsidRDefault="004F0A91" w:rsidP="000A7A00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A7A00">
              <w:rPr>
                <w:b/>
                <w:bCs/>
                <w:i/>
                <w:i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0A7A00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7B733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B313A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43,8</w:t>
            </w:r>
          </w:p>
        </w:tc>
      </w:tr>
      <w:tr w:rsidR="004F0A91" w:rsidRPr="000A7A00" w:rsidTr="00D4750D">
        <w:trPr>
          <w:trHeight w:val="33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0A7A00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A7A00">
              <w:rPr>
                <w:color w:val="000000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0A7A00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3B2F2E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B313A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43,8</w:t>
            </w:r>
          </w:p>
        </w:tc>
      </w:tr>
      <w:tr w:rsidR="004F0A91" w:rsidRPr="000A7A00" w:rsidTr="0086629A">
        <w:trPr>
          <w:trHeight w:val="70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B02A8F" w:rsidRDefault="004F0A91" w:rsidP="000A7A00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B02A8F">
              <w:rPr>
                <w:b/>
                <w:bCs/>
                <w:i/>
                <w:i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1923,5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7B733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2455,2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B313A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531,7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27,6</w:t>
            </w:r>
          </w:p>
        </w:tc>
      </w:tr>
      <w:tr w:rsidR="004F0A91" w:rsidRPr="000A7A00" w:rsidTr="0086629A">
        <w:trPr>
          <w:trHeight w:val="141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B02A8F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1923,5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17736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2436,7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B313A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513,2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27,6</w:t>
            </w:r>
          </w:p>
        </w:tc>
      </w:tr>
      <w:tr w:rsidR="004F0A91" w:rsidRPr="000A7A00" w:rsidTr="00D4750D">
        <w:trPr>
          <w:trHeight w:val="103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B02A8F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910,0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17736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1331,3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B313A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421,3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46,3</w:t>
            </w:r>
          </w:p>
        </w:tc>
      </w:tr>
      <w:tr w:rsidR="004F0A91" w:rsidRPr="000A7A00" w:rsidTr="0086629A">
        <w:trPr>
          <w:trHeight w:val="145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B02A8F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gramStart"/>
            <w:r w:rsidRPr="00B02A8F">
              <w:rPr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910,0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17736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1331,3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B313A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421,3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46,3</w:t>
            </w:r>
          </w:p>
        </w:tc>
      </w:tr>
      <w:tr w:rsidR="004F0A91" w:rsidRPr="000A7A00" w:rsidTr="00D4750D">
        <w:trPr>
          <w:trHeight w:val="12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B02A8F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1013,5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17736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1105,4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B313A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91,9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9,1</w:t>
            </w:r>
          </w:p>
        </w:tc>
      </w:tr>
      <w:tr w:rsidR="004F0A91" w:rsidRPr="000A7A00" w:rsidTr="004F0A91">
        <w:trPr>
          <w:trHeight w:val="57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B02A8F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1013,5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17736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1105,4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B313A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91,9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9,1</w:t>
            </w:r>
          </w:p>
        </w:tc>
      </w:tr>
      <w:tr w:rsidR="004F0A91" w:rsidRPr="000A7A00" w:rsidTr="004F0A9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1" w:rsidRPr="00B02A8F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1" w:rsidRPr="00B02A8F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A91" w:rsidRPr="00B02A8F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A91" w:rsidRPr="00B02A8F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A91" w:rsidRPr="000A7A00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4F0A91" w:rsidRPr="000A7A00" w:rsidTr="0086629A">
        <w:trPr>
          <w:trHeight w:val="2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1" w:rsidRPr="00B02A8F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1" w:rsidRPr="00B02A8F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1" w:rsidRPr="00B02A8F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1" w:rsidRPr="00B02A8F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1" w:rsidRPr="000A7A00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4F0A91" w:rsidRPr="000A7A00" w:rsidTr="0086629A">
        <w:trPr>
          <w:trHeight w:val="13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B02A8F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gramStart"/>
            <w:r w:rsidRPr="00B02A8F">
              <w:rPr>
                <w:color w:val="000000"/>
                <w:lang w:eastAsia="ru-RU"/>
              </w:rP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17736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D4750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17736D" w:rsidRPr="000A7A00" w:rsidTr="0086629A">
        <w:trPr>
          <w:trHeight w:val="13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36D" w:rsidRPr="00B02A8F" w:rsidRDefault="0017736D" w:rsidP="0017736D">
            <w:pPr>
              <w:rPr>
                <w:color w:val="000000"/>
              </w:rPr>
            </w:pPr>
            <w:r w:rsidRPr="00B02A8F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17736D" w:rsidRPr="00B02A8F" w:rsidRDefault="0017736D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36D" w:rsidRPr="00B02A8F" w:rsidRDefault="0017736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6D" w:rsidRPr="00B02A8F" w:rsidRDefault="0017736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6D" w:rsidRPr="00B02A8F" w:rsidRDefault="00D4750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6D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CD0FDE" w:rsidRPr="000A7A00" w:rsidTr="00E86CC1">
        <w:trPr>
          <w:trHeight w:val="15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FDE" w:rsidRPr="00B02A8F" w:rsidRDefault="00CD0FDE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02A8F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FDE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DE" w:rsidRPr="00B02A8F" w:rsidRDefault="0017736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DE" w:rsidRPr="00B02A8F" w:rsidRDefault="00D4750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DE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4F0A91" w:rsidRPr="000A7A00" w:rsidTr="00E86CC1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B02A8F" w:rsidRDefault="004F0A91" w:rsidP="000A7A00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B02A8F">
              <w:rPr>
                <w:b/>
                <w:bCs/>
                <w:i/>
                <w:i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4,8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7B733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9,6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D4750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13,8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2 раза</w:t>
            </w:r>
          </w:p>
        </w:tc>
      </w:tr>
      <w:tr w:rsidR="004F0A91" w:rsidRPr="000A7A00" w:rsidTr="0086629A">
        <w:trPr>
          <w:trHeight w:val="2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1" w:rsidRPr="00B02A8F" w:rsidRDefault="004F0A91" w:rsidP="000A7A00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1" w:rsidRPr="00B02A8F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A91" w:rsidRPr="00B02A8F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A91" w:rsidRPr="00B02A8F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A91" w:rsidRPr="000A7A00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4F0A91" w:rsidRPr="000A7A00" w:rsidTr="004F0A91">
        <w:trPr>
          <w:trHeight w:val="6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B02A8F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4,8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8A4872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9,6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D4750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4,8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2 раза</w:t>
            </w:r>
          </w:p>
        </w:tc>
      </w:tr>
      <w:tr w:rsidR="004F0A91" w:rsidRPr="000A7A00" w:rsidTr="0086629A">
        <w:trPr>
          <w:trHeight w:val="2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1" w:rsidRPr="00B02A8F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1" w:rsidRPr="00B02A8F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A91" w:rsidRPr="00B02A8F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A91" w:rsidRPr="00B02A8F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A91" w:rsidRPr="000A7A00" w:rsidRDefault="004F0A91" w:rsidP="000A7A0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4F0A91" w:rsidRPr="000A7A00" w:rsidTr="004F0A91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B02A8F" w:rsidRDefault="004F0A91" w:rsidP="000A7A00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B02A8F">
              <w:rPr>
                <w:b/>
                <w:bCs/>
                <w:i/>
                <w:iCs/>
                <w:color w:val="00000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7B733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469,8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D4750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56,7</w:t>
            </w:r>
          </w:p>
        </w:tc>
      </w:tr>
      <w:tr w:rsidR="004F0A91" w:rsidRPr="000A7A00" w:rsidTr="004F0A91">
        <w:trPr>
          <w:trHeight w:val="5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B02A8F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8A4872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469,8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D4750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56,7</w:t>
            </w:r>
          </w:p>
        </w:tc>
      </w:tr>
      <w:tr w:rsidR="004F0A91" w:rsidRPr="000A7A00" w:rsidTr="004F0A91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B02A8F" w:rsidRDefault="004F0A91" w:rsidP="000A7A00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B02A8F">
              <w:rPr>
                <w:b/>
                <w:bCs/>
                <w:i/>
                <w:i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7B733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7032,6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D4750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7032,6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4F0A91" w:rsidRPr="000A7A00" w:rsidTr="004F0A91">
        <w:trPr>
          <w:trHeight w:val="7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B02A8F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8A4872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7032,6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D4750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7032,6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4F0A91" w:rsidRPr="000A7A00" w:rsidTr="004F0A91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B02A8F" w:rsidRDefault="004F0A91" w:rsidP="000A7A00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B02A8F">
              <w:rPr>
                <w:b/>
                <w:bCs/>
                <w:i/>
                <w:i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7B7330" w:rsidP="006652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78</w:t>
            </w:r>
            <w:r w:rsidR="0066526A" w:rsidRPr="00B02A8F">
              <w:rPr>
                <w:color w:val="000000"/>
                <w:lang w:eastAsia="ru-RU"/>
              </w:rPr>
              <w:t>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D4750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-</w:t>
            </w:r>
            <w:r w:rsidR="0066526A" w:rsidRPr="00B02A8F">
              <w:rPr>
                <w:color w:val="000000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66526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25,9</w:t>
            </w:r>
          </w:p>
        </w:tc>
      </w:tr>
      <w:tr w:rsidR="004F0A91" w:rsidRPr="000A7A00" w:rsidTr="004F0A91">
        <w:trPr>
          <w:trHeight w:val="7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B02A8F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8A4872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D4750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-</w:t>
            </w:r>
            <w:r w:rsidR="0066526A" w:rsidRPr="00B02A8F">
              <w:rPr>
                <w:color w:val="000000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66526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25,9</w:t>
            </w:r>
          </w:p>
        </w:tc>
      </w:tr>
      <w:tr w:rsidR="004F0A91" w:rsidRPr="000A7A00" w:rsidTr="0086629A">
        <w:trPr>
          <w:trHeight w:val="189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A91" w:rsidRPr="00B02A8F" w:rsidRDefault="004F0A91" w:rsidP="000A7A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8A4872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D4750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4F0A91" w:rsidRPr="000A7A00" w:rsidTr="0086629A">
        <w:trPr>
          <w:trHeight w:val="28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4F0A91" w:rsidP="000A7A00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B02A8F">
              <w:rPr>
                <w:b/>
                <w:bCs/>
                <w:i/>
                <w:i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91" w:rsidRPr="00B02A8F" w:rsidRDefault="00DB0BF3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7B7330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B02A8F" w:rsidRDefault="00D4750D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A8F">
              <w:rPr>
                <w:color w:val="000000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91" w:rsidRPr="000A7A00" w:rsidRDefault="0059354A" w:rsidP="000A7A00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</w:tbl>
    <w:p w:rsidR="0086629A" w:rsidRDefault="0086629A" w:rsidP="004524FD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</w:p>
    <w:p w:rsidR="00BF33AD" w:rsidRPr="00B02A8F" w:rsidRDefault="00BF33AD" w:rsidP="004524FD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  <w:r w:rsidRPr="00A22B1C">
        <w:rPr>
          <w:sz w:val="28"/>
        </w:rPr>
        <w:t>Фактическое испо</w:t>
      </w:r>
      <w:r w:rsidR="001864BD" w:rsidRPr="00A22B1C">
        <w:rPr>
          <w:sz w:val="28"/>
        </w:rPr>
        <w:t xml:space="preserve">лнение </w:t>
      </w:r>
      <w:r w:rsidR="00DF49A4" w:rsidRPr="00A22B1C">
        <w:rPr>
          <w:sz w:val="28"/>
        </w:rPr>
        <w:t>местного</w:t>
      </w:r>
      <w:r w:rsidR="001864BD" w:rsidRPr="00A22B1C">
        <w:rPr>
          <w:sz w:val="28"/>
        </w:rPr>
        <w:t xml:space="preserve"> бюджета за 20</w:t>
      </w:r>
      <w:r w:rsidR="004524FD">
        <w:rPr>
          <w:sz w:val="28"/>
        </w:rPr>
        <w:t>2</w:t>
      </w:r>
      <w:r w:rsidR="003C63EA">
        <w:rPr>
          <w:sz w:val="28"/>
        </w:rPr>
        <w:t>4</w:t>
      </w:r>
      <w:r w:rsidRPr="00A22B1C">
        <w:rPr>
          <w:sz w:val="28"/>
        </w:rPr>
        <w:t xml:space="preserve"> год по доходам сложилось в сумме </w:t>
      </w:r>
      <w:r w:rsidR="00B11A61">
        <w:rPr>
          <w:b/>
          <w:sz w:val="28"/>
        </w:rPr>
        <w:t>317728,1</w:t>
      </w:r>
      <w:r w:rsidR="005E6EB0" w:rsidRPr="00A22B1C">
        <w:rPr>
          <w:b/>
          <w:sz w:val="28"/>
        </w:rPr>
        <w:t xml:space="preserve"> тысяч</w:t>
      </w:r>
      <w:r w:rsidRPr="00A22B1C">
        <w:rPr>
          <w:b/>
          <w:sz w:val="28"/>
        </w:rPr>
        <w:t xml:space="preserve"> рублей</w:t>
      </w:r>
      <w:r w:rsidR="001864BD" w:rsidRPr="00A22B1C">
        <w:rPr>
          <w:sz w:val="28"/>
        </w:rPr>
        <w:t xml:space="preserve">, что составило </w:t>
      </w:r>
      <w:r w:rsidR="00B11A61">
        <w:rPr>
          <w:sz w:val="28"/>
        </w:rPr>
        <w:t>113,4</w:t>
      </w:r>
      <w:r w:rsidR="00EB5ED1" w:rsidRPr="00286416">
        <w:rPr>
          <w:sz w:val="28"/>
        </w:rPr>
        <w:t>%</w:t>
      </w:r>
      <w:r w:rsidRPr="00A22B1C">
        <w:rPr>
          <w:sz w:val="28"/>
        </w:rPr>
        <w:t xml:space="preserve"> </w:t>
      </w:r>
      <w:r w:rsidR="00AE7B87">
        <w:rPr>
          <w:sz w:val="28"/>
        </w:rPr>
        <w:t xml:space="preserve">                 </w:t>
      </w:r>
      <w:r w:rsidRPr="00A22B1C">
        <w:rPr>
          <w:sz w:val="28"/>
        </w:rPr>
        <w:t xml:space="preserve">к  </w:t>
      </w:r>
      <w:r w:rsidR="001864BD" w:rsidRPr="00A22B1C">
        <w:rPr>
          <w:sz w:val="28"/>
        </w:rPr>
        <w:t>у</w:t>
      </w:r>
      <w:r w:rsidR="004A17A2">
        <w:rPr>
          <w:sz w:val="28"/>
        </w:rPr>
        <w:t>твержденным  назнач</w:t>
      </w:r>
      <w:r w:rsidR="00B35F7D">
        <w:rPr>
          <w:sz w:val="28"/>
        </w:rPr>
        <w:t xml:space="preserve">ениям и </w:t>
      </w:r>
      <w:r w:rsidR="00AE7B87" w:rsidRPr="00286416">
        <w:rPr>
          <w:sz w:val="28"/>
        </w:rPr>
        <w:t>10</w:t>
      </w:r>
      <w:r w:rsidR="00B11A61">
        <w:rPr>
          <w:sz w:val="28"/>
        </w:rPr>
        <w:t>0</w:t>
      </w:r>
      <w:r w:rsidR="00AE7B87" w:rsidRPr="00286416">
        <w:rPr>
          <w:sz w:val="28"/>
        </w:rPr>
        <w:t>,3</w:t>
      </w:r>
      <w:r w:rsidR="00EB5ED1" w:rsidRPr="00286416">
        <w:rPr>
          <w:sz w:val="28"/>
        </w:rPr>
        <w:t>%</w:t>
      </w:r>
      <w:r w:rsidRPr="00A22B1C">
        <w:rPr>
          <w:sz w:val="28"/>
        </w:rPr>
        <w:t xml:space="preserve"> к уточненному плану</w:t>
      </w:r>
      <w:r w:rsidR="005E4CA6" w:rsidRPr="00A22B1C">
        <w:rPr>
          <w:sz w:val="28"/>
        </w:rPr>
        <w:t>.</w:t>
      </w:r>
      <w:r w:rsidR="00354548">
        <w:rPr>
          <w:sz w:val="28"/>
        </w:rPr>
        <w:t xml:space="preserve"> Собственные </w:t>
      </w:r>
      <w:r w:rsidR="00354548" w:rsidRPr="00B02A8F">
        <w:rPr>
          <w:sz w:val="28"/>
        </w:rPr>
        <w:t xml:space="preserve">доходы фактически поступили в сумме </w:t>
      </w:r>
      <w:r w:rsidR="00B11A61" w:rsidRPr="00B02A8F">
        <w:rPr>
          <w:b/>
          <w:sz w:val="28"/>
        </w:rPr>
        <w:t>4962</w:t>
      </w:r>
      <w:r w:rsidR="00B02A8F">
        <w:rPr>
          <w:b/>
          <w:sz w:val="28"/>
        </w:rPr>
        <w:t>9,3</w:t>
      </w:r>
      <w:r w:rsidR="00354548" w:rsidRPr="00B02A8F">
        <w:rPr>
          <w:b/>
          <w:sz w:val="28"/>
        </w:rPr>
        <w:t xml:space="preserve"> тыс. рублей</w:t>
      </w:r>
      <w:r w:rsidR="00AE7B87" w:rsidRPr="00B02A8F">
        <w:rPr>
          <w:b/>
          <w:sz w:val="28"/>
        </w:rPr>
        <w:t xml:space="preserve"> (1</w:t>
      </w:r>
      <w:r w:rsidR="00B11A61" w:rsidRPr="00B02A8F">
        <w:rPr>
          <w:b/>
          <w:sz w:val="28"/>
        </w:rPr>
        <w:t>5,6</w:t>
      </w:r>
      <w:r w:rsidR="009C5906" w:rsidRPr="00B02A8F">
        <w:rPr>
          <w:b/>
          <w:sz w:val="28"/>
        </w:rPr>
        <w:t>%)</w:t>
      </w:r>
      <w:r w:rsidR="00354548" w:rsidRPr="00B02A8F">
        <w:rPr>
          <w:sz w:val="28"/>
        </w:rPr>
        <w:t xml:space="preserve">, что составляет </w:t>
      </w:r>
      <w:r w:rsidR="00B11A61" w:rsidRPr="00B02A8F">
        <w:rPr>
          <w:sz w:val="28"/>
        </w:rPr>
        <w:t>108,6</w:t>
      </w:r>
      <w:r w:rsidR="00354548" w:rsidRPr="00B02A8F">
        <w:rPr>
          <w:sz w:val="28"/>
        </w:rPr>
        <w:t>% к уточненному годовому плану.</w:t>
      </w:r>
      <w:r w:rsidR="00586ECD" w:rsidRPr="00B02A8F">
        <w:rPr>
          <w:sz w:val="28"/>
        </w:rPr>
        <w:t xml:space="preserve"> </w:t>
      </w:r>
      <w:r w:rsidR="001864BD" w:rsidRPr="00B02A8F">
        <w:rPr>
          <w:sz w:val="28"/>
        </w:rPr>
        <w:t>По</w:t>
      </w:r>
      <w:r w:rsidR="004524FD" w:rsidRPr="00B02A8F">
        <w:rPr>
          <w:sz w:val="28"/>
        </w:rPr>
        <w:t xml:space="preserve"> сравнению с 20</w:t>
      </w:r>
      <w:r w:rsidR="00B1250A" w:rsidRPr="00B02A8F">
        <w:rPr>
          <w:sz w:val="28"/>
        </w:rPr>
        <w:t>2</w:t>
      </w:r>
      <w:r w:rsidR="00B11A61" w:rsidRPr="00B02A8F">
        <w:rPr>
          <w:sz w:val="28"/>
        </w:rPr>
        <w:t>3</w:t>
      </w:r>
      <w:r w:rsidR="004524FD" w:rsidRPr="00B02A8F">
        <w:rPr>
          <w:sz w:val="28"/>
        </w:rPr>
        <w:t xml:space="preserve"> годом поступление собственных доходов </w:t>
      </w:r>
      <w:r w:rsidR="00D41F9A" w:rsidRPr="00B02A8F">
        <w:rPr>
          <w:sz w:val="28"/>
        </w:rPr>
        <w:t>увеличилось</w:t>
      </w:r>
      <w:r w:rsidR="004524FD" w:rsidRPr="00B02A8F">
        <w:rPr>
          <w:sz w:val="28"/>
        </w:rPr>
        <w:t xml:space="preserve"> на </w:t>
      </w:r>
      <w:r w:rsidR="00B11A61" w:rsidRPr="00B02A8F">
        <w:rPr>
          <w:sz w:val="28"/>
        </w:rPr>
        <w:t>61150,9</w:t>
      </w:r>
      <w:r w:rsidR="00BF119E" w:rsidRPr="00B02A8F">
        <w:rPr>
          <w:sz w:val="28"/>
        </w:rPr>
        <w:t xml:space="preserve">             </w:t>
      </w:r>
      <w:r w:rsidR="004524FD" w:rsidRPr="00B02A8F">
        <w:rPr>
          <w:sz w:val="28"/>
        </w:rPr>
        <w:t xml:space="preserve"> тыс. рублей</w:t>
      </w:r>
      <w:r w:rsidR="00D41F9A" w:rsidRPr="00B02A8F">
        <w:rPr>
          <w:sz w:val="28"/>
        </w:rPr>
        <w:t xml:space="preserve"> </w:t>
      </w:r>
      <w:r w:rsidR="00B11A61" w:rsidRPr="00B02A8F">
        <w:rPr>
          <w:sz w:val="28"/>
        </w:rPr>
        <w:t>– 123,8</w:t>
      </w:r>
      <w:r w:rsidR="00D41F9A" w:rsidRPr="00B02A8F">
        <w:rPr>
          <w:sz w:val="28"/>
        </w:rPr>
        <w:t>% к 202</w:t>
      </w:r>
      <w:r w:rsidR="00B11A61" w:rsidRPr="00B02A8F">
        <w:rPr>
          <w:sz w:val="28"/>
        </w:rPr>
        <w:t>3</w:t>
      </w:r>
      <w:r w:rsidR="009C5906" w:rsidRPr="00B02A8F">
        <w:rPr>
          <w:sz w:val="28"/>
        </w:rPr>
        <w:t xml:space="preserve"> году. </w:t>
      </w:r>
    </w:p>
    <w:p w:rsidR="00E30F24" w:rsidRPr="00B02A8F" w:rsidRDefault="00E30F24" w:rsidP="004524FD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  <w:r w:rsidRPr="00B02A8F">
        <w:rPr>
          <w:sz w:val="28"/>
        </w:rPr>
        <w:lastRenderedPageBreak/>
        <w:t>Структура доходов бюджета муниципального образования «Темкинский район» Смоленской области:</w:t>
      </w:r>
    </w:p>
    <w:p w:rsidR="00E30F24" w:rsidRPr="00B02A8F" w:rsidRDefault="00B11A61" w:rsidP="004524FD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  <w:r w:rsidRPr="00B02A8F">
        <w:rPr>
          <w:sz w:val="28"/>
        </w:rPr>
        <w:t>- акцизы – 5,9</w:t>
      </w:r>
      <w:r w:rsidR="00E30F24" w:rsidRPr="00B02A8F">
        <w:rPr>
          <w:sz w:val="28"/>
        </w:rPr>
        <w:t>%</w:t>
      </w:r>
      <w:r w:rsidR="00E86CC1" w:rsidRPr="00B02A8F">
        <w:rPr>
          <w:sz w:val="28"/>
        </w:rPr>
        <w:t xml:space="preserve"> (</w:t>
      </w:r>
      <w:r w:rsidRPr="00B02A8F">
        <w:rPr>
          <w:sz w:val="28"/>
        </w:rPr>
        <w:t>47,5</w:t>
      </w:r>
      <w:r w:rsidR="00E86CC1" w:rsidRPr="00B02A8F">
        <w:rPr>
          <w:sz w:val="28"/>
        </w:rPr>
        <w:t>% от всех налоговых доходов)</w:t>
      </w:r>
      <w:r w:rsidR="009D2DE2" w:rsidRPr="00B02A8F">
        <w:rPr>
          <w:sz w:val="28"/>
        </w:rPr>
        <w:t>;</w:t>
      </w:r>
    </w:p>
    <w:p w:rsidR="00E30F24" w:rsidRPr="00B02A8F" w:rsidRDefault="00E30F24" w:rsidP="004524FD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  <w:r w:rsidRPr="00B02A8F">
        <w:rPr>
          <w:sz w:val="28"/>
        </w:rPr>
        <w:t>- налог</w:t>
      </w:r>
      <w:r w:rsidR="00B65584" w:rsidRPr="00B02A8F">
        <w:rPr>
          <w:sz w:val="28"/>
        </w:rPr>
        <w:t xml:space="preserve"> на доходы физических лиц – 4,</w:t>
      </w:r>
      <w:r w:rsidR="00B11A61" w:rsidRPr="00B02A8F">
        <w:rPr>
          <w:sz w:val="28"/>
        </w:rPr>
        <w:t>2</w:t>
      </w:r>
      <w:r w:rsidRPr="00B02A8F">
        <w:rPr>
          <w:sz w:val="28"/>
        </w:rPr>
        <w:t>%</w:t>
      </w:r>
      <w:r w:rsidR="00E86CC1" w:rsidRPr="00B02A8F">
        <w:rPr>
          <w:sz w:val="28"/>
        </w:rPr>
        <w:t xml:space="preserve"> (</w:t>
      </w:r>
      <w:r w:rsidR="00B11A61" w:rsidRPr="00B02A8F">
        <w:rPr>
          <w:sz w:val="28"/>
        </w:rPr>
        <w:t>33,8</w:t>
      </w:r>
      <w:r w:rsidR="00E86CC1" w:rsidRPr="00B02A8F">
        <w:rPr>
          <w:sz w:val="28"/>
        </w:rPr>
        <w:t>% от всех налоговых доходов);</w:t>
      </w:r>
    </w:p>
    <w:p w:rsidR="00E30F24" w:rsidRPr="00B02A8F" w:rsidRDefault="00E30F24" w:rsidP="004524FD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  <w:r w:rsidRPr="00B02A8F">
        <w:rPr>
          <w:sz w:val="28"/>
        </w:rPr>
        <w:t>- налог на совокупный доход, возвраты по уточненной декларации</w:t>
      </w:r>
      <w:r w:rsidR="00816D91" w:rsidRPr="00B02A8F">
        <w:rPr>
          <w:sz w:val="28"/>
        </w:rPr>
        <w:t xml:space="preserve"> </w:t>
      </w:r>
      <w:r w:rsidRPr="00B02A8F">
        <w:rPr>
          <w:sz w:val="28"/>
        </w:rPr>
        <w:t>по едино</w:t>
      </w:r>
      <w:r w:rsidR="00271E4D" w:rsidRPr="00B02A8F">
        <w:rPr>
          <w:sz w:val="28"/>
        </w:rPr>
        <w:t>му сельскохозяйственному налогу</w:t>
      </w:r>
      <w:r w:rsidRPr="00B02A8F">
        <w:rPr>
          <w:sz w:val="28"/>
        </w:rPr>
        <w:t xml:space="preserve">, патентная система </w:t>
      </w:r>
      <w:proofErr w:type="spellStart"/>
      <w:r w:rsidRPr="00B02A8F">
        <w:rPr>
          <w:sz w:val="28"/>
        </w:rPr>
        <w:t>налогооблажения</w:t>
      </w:r>
      <w:proofErr w:type="spellEnd"/>
      <w:r w:rsidRPr="00B02A8F">
        <w:rPr>
          <w:sz w:val="28"/>
        </w:rPr>
        <w:t xml:space="preserve">, </w:t>
      </w:r>
      <w:r w:rsidR="00C55EA9" w:rsidRPr="00B02A8F">
        <w:rPr>
          <w:sz w:val="28"/>
        </w:rPr>
        <w:t>налог УСН, – 0,</w:t>
      </w:r>
      <w:r w:rsidR="00B11A61" w:rsidRPr="00B02A8F">
        <w:rPr>
          <w:sz w:val="28"/>
        </w:rPr>
        <w:t>4</w:t>
      </w:r>
      <w:r w:rsidRPr="00B02A8F">
        <w:rPr>
          <w:sz w:val="28"/>
        </w:rPr>
        <w:t>%</w:t>
      </w:r>
      <w:r w:rsidR="00E86CC1" w:rsidRPr="00B02A8F">
        <w:rPr>
          <w:sz w:val="28"/>
        </w:rPr>
        <w:t xml:space="preserve"> (</w:t>
      </w:r>
      <w:r w:rsidR="00B11A61" w:rsidRPr="00B02A8F">
        <w:rPr>
          <w:sz w:val="28"/>
        </w:rPr>
        <w:t>3,6</w:t>
      </w:r>
      <w:r w:rsidR="00E86CC1" w:rsidRPr="00B02A8F">
        <w:rPr>
          <w:sz w:val="28"/>
        </w:rPr>
        <w:t>% от всех налоговых доходов)</w:t>
      </w:r>
      <w:r w:rsidR="009D2DE2" w:rsidRPr="00B02A8F">
        <w:rPr>
          <w:sz w:val="28"/>
        </w:rPr>
        <w:t>;</w:t>
      </w:r>
    </w:p>
    <w:p w:rsidR="00E30F24" w:rsidRPr="00B02A8F" w:rsidRDefault="00E30F24" w:rsidP="00E04F17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  <w:r w:rsidRPr="00B02A8F">
        <w:rPr>
          <w:sz w:val="28"/>
        </w:rPr>
        <w:t>- налог на добычу полезных ископаемых</w:t>
      </w:r>
      <w:r w:rsidR="00271E4D" w:rsidRPr="00B02A8F">
        <w:rPr>
          <w:sz w:val="28"/>
        </w:rPr>
        <w:t>, платежи за окружающую среду</w:t>
      </w:r>
      <w:r w:rsidR="00E04F17" w:rsidRPr="00B02A8F">
        <w:rPr>
          <w:sz w:val="28"/>
        </w:rPr>
        <w:t xml:space="preserve">, госпошлина </w:t>
      </w:r>
      <w:r w:rsidR="00B11A61" w:rsidRPr="00B02A8F">
        <w:rPr>
          <w:sz w:val="28"/>
        </w:rPr>
        <w:t xml:space="preserve"> – 1,9</w:t>
      </w:r>
      <w:r w:rsidRPr="00B02A8F">
        <w:rPr>
          <w:sz w:val="28"/>
        </w:rPr>
        <w:t>%</w:t>
      </w:r>
      <w:r w:rsidR="00E86CC1" w:rsidRPr="00B02A8F">
        <w:rPr>
          <w:sz w:val="28"/>
        </w:rPr>
        <w:t xml:space="preserve"> (</w:t>
      </w:r>
      <w:r w:rsidR="00B11A61" w:rsidRPr="00B02A8F">
        <w:rPr>
          <w:sz w:val="28"/>
        </w:rPr>
        <w:t>15,1</w:t>
      </w:r>
      <w:r w:rsidR="00E86CC1" w:rsidRPr="00B02A8F">
        <w:rPr>
          <w:sz w:val="28"/>
        </w:rPr>
        <w:t>% от всех налоговых доходов)</w:t>
      </w:r>
      <w:r w:rsidR="009D2DE2" w:rsidRPr="00B02A8F">
        <w:rPr>
          <w:sz w:val="28"/>
        </w:rPr>
        <w:t>;</w:t>
      </w:r>
    </w:p>
    <w:p w:rsidR="009D2DE2" w:rsidRPr="00B02A8F" w:rsidRDefault="009D2DE2" w:rsidP="004524FD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  <w:r w:rsidRPr="00B02A8F">
        <w:rPr>
          <w:sz w:val="28"/>
        </w:rPr>
        <w:t xml:space="preserve">- доходы </w:t>
      </w:r>
      <w:r w:rsidR="00C55EA9" w:rsidRPr="00B02A8F">
        <w:rPr>
          <w:sz w:val="28"/>
        </w:rPr>
        <w:t xml:space="preserve">от использования имущества – </w:t>
      </w:r>
      <w:r w:rsidR="00B11A61" w:rsidRPr="00B02A8F">
        <w:rPr>
          <w:sz w:val="28"/>
        </w:rPr>
        <w:t>0,8</w:t>
      </w:r>
      <w:r w:rsidRPr="00B02A8F">
        <w:rPr>
          <w:sz w:val="28"/>
        </w:rPr>
        <w:t>% (в том</w:t>
      </w:r>
      <w:r w:rsidR="00816D91" w:rsidRPr="00B02A8F">
        <w:rPr>
          <w:sz w:val="28"/>
        </w:rPr>
        <w:t xml:space="preserve"> числе арендная п</w:t>
      </w:r>
      <w:r w:rsidR="00271E4D" w:rsidRPr="00B02A8F">
        <w:rPr>
          <w:sz w:val="28"/>
        </w:rPr>
        <w:t>лата за землю</w:t>
      </w:r>
      <w:r w:rsidR="009A164E" w:rsidRPr="00B02A8F">
        <w:rPr>
          <w:sz w:val="28"/>
        </w:rPr>
        <w:t xml:space="preserve"> – 0,</w:t>
      </w:r>
      <w:r w:rsidR="00B11A61" w:rsidRPr="00B02A8F">
        <w:rPr>
          <w:sz w:val="28"/>
        </w:rPr>
        <w:t>4</w:t>
      </w:r>
      <w:r w:rsidRPr="00B02A8F">
        <w:rPr>
          <w:sz w:val="28"/>
        </w:rPr>
        <w:t>%)</w:t>
      </w:r>
      <w:r w:rsidR="00385517" w:rsidRPr="00B02A8F">
        <w:rPr>
          <w:sz w:val="28"/>
        </w:rPr>
        <w:t xml:space="preserve"> – </w:t>
      </w:r>
      <w:r w:rsidR="00B11A61" w:rsidRPr="00B02A8F">
        <w:rPr>
          <w:sz w:val="28"/>
        </w:rPr>
        <w:t>24,4</w:t>
      </w:r>
      <w:r w:rsidR="00385517" w:rsidRPr="00B02A8F">
        <w:rPr>
          <w:sz w:val="28"/>
        </w:rPr>
        <w:t>% от всех неналоговых доходов бюджета</w:t>
      </w:r>
      <w:r w:rsidRPr="00B02A8F">
        <w:rPr>
          <w:sz w:val="28"/>
        </w:rPr>
        <w:t>;</w:t>
      </w:r>
    </w:p>
    <w:p w:rsidR="00271E4D" w:rsidRPr="00B02A8F" w:rsidRDefault="00271E4D" w:rsidP="004524FD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  <w:r w:rsidRPr="00B02A8F">
        <w:rPr>
          <w:sz w:val="28"/>
        </w:rPr>
        <w:t>- аренда имущества –</w:t>
      </w:r>
      <w:r w:rsidR="00E04F17" w:rsidRPr="00B02A8F">
        <w:rPr>
          <w:sz w:val="28"/>
        </w:rPr>
        <w:t xml:space="preserve"> 0,</w:t>
      </w:r>
      <w:r w:rsidR="00B11A61" w:rsidRPr="00B02A8F">
        <w:rPr>
          <w:sz w:val="28"/>
        </w:rPr>
        <w:t>3</w:t>
      </w:r>
      <w:r w:rsidRPr="00B02A8F">
        <w:rPr>
          <w:sz w:val="28"/>
        </w:rPr>
        <w:t>%</w:t>
      </w:r>
      <w:r w:rsidR="00385517" w:rsidRPr="00B02A8F">
        <w:rPr>
          <w:sz w:val="28"/>
        </w:rPr>
        <w:t xml:space="preserve"> - </w:t>
      </w:r>
      <w:r w:rsidR="00B11A61" w:rsidRPr="00B02A8F">
        <w:rPr>
          <w:sz w:val="28"/>
        </w:rPr>
        <w:t>11</w:t>
      </w:r>
      <w:r w:rsidR="00385517" w:rsidRPr="00B02A8F">
        <w:rPr>
          <w:sz w:val="28"/>
        </w:rPr>
        <w:t>% от общей суммы неналоговых поступлений в бюджет</w:t>
      </w:r>
      <w:r w:rsidRPr="00B02A8F">
        <w:rPr>
          <w:sz w:val="28"/>
        </w:rPr>
        <w:t>;</w:t>
      </w:r>
      <w:r w:rsidR="00385517" w:rsidRPr="00B02A8F">
        <w:rPr>
          <w:sz w:val="28"/>
        </w:rPr>
        <w:t xml:space="preserve"> </w:t>
      </w:r>
    </w:p>
    <w:p w:rsidR="00271E4D" w:rsidRPr="00B02A8F" w:rsidRDefault="00271E4D" w:rsidP="004524FD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  <w:r w:rsidRPr="00B02A8F">
        <w:rPr>
          <w:sz w:val="28"/>
        </w:rPr>
        <w:t>- штрафы, санкции, возмещение ущерба –</w:t>
      </w:r>
      <w:r w:rsidR="009A164E" w:rsidRPr="00B02A8F">
        <w:rPr>
          <w:sz w:val="28"/>
        </w:rPr>
        <w:t xml:space="preserve"> 0,</w:t>
      </w:r>
      <w:r w:rsidR="00B11A61" w:rsidRPr="00B02A8F">
        <w:rPr>
          <w:sz w:val="28"/>
        </w:rPr>
        <w:t>02</w:t>
      </w:r>
      <w:r w:rsidRPr="00B02A8F">
        <w:rPr>
          <w:sz w:val="28"/>
        </w:rPr>
        <w:t>%</w:t>
      </w:r>
      <w:r w:rsidR="00385517" w:rsidRPr="00B02A8F">
        <w:rPr>
          <w:sz w:val="28"/>
        </w:rPr>
        <w:t xml:space="preserve"> - </w:t>
      </w:r>
      <w:r w:rsidR="00B11A61" w:rsidRPr="00B02A8F">
        <w:rPr>
          <w:sz w:val="28"/>
        </w:rPr>
        <w:t>0,8</w:t>
      </w:r>
      <w:r w:rsidR="00385517" w:rsidRPr="00B02A8F">
        <w:rPr>
          <w:sz w:val="28"/>
        </w:rPr>
        <w:t>% всех неналоговых поступлений</w:t>
      </w:r>
      <w:r w:rsidRPr="00B02A8F">
        <w:rPr>
          <w:sz w:val="28"/>
        </w:rPr>
        <w:t>,</w:t>
      </w:r>
    </w:p>
    <w:p w:rsidR="009D2DE2" w:rsidRDefault="00B11A61" w:rsidP="00E04F17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  <w:r w:rsidRPr="00B02A8F">
        <w:rPr>
          <w:sz w:val="28"/>
        </w:rPr>
        <w:t>- доходы от продажи земли – 2,2</w:t>
      </w:r>
      <w:r w:rsidR="00271E4D" w:rsidRPr="00B02A8F">
        <w:rPr>
          <w:sz w:val="28"/>
        </w:rPr>
        <w:t>%</w:t>
      </w:r>
      <w:r w:rsidR="00385517" w:rsidRPr="00B02A8F">
        <w:rPr>
          <w:sz w:val="28"/>
        </w:rPr>
        <w:t xml:space="preserve"> - </w:t>
      </w:r>
      <w:r w:rsidRPr="00B02A8F">
        <w:rPr>
          <w:sz w:val="28"/>
        </w:rPr>
        <w:t>69,9</w:t>
      </w:r>
      <w:r w:rsidR="00385517" w:rsidRPr="00B02A8F">
        <w:rPr>
          <w:sz w:val="28"/>
        </w:rPr>
        <w:t xml:space="preserve">% от </w:t>
      </w:r>
      <w:r w:rsidR="00AC1E0B" w:rsidRPr="00B02A8F">
        <w:rPr>
          <w:sz w:val="28"/>
        </w:rPr>
        <w:t>общей суммы неналоговых доходов.</w:t>
      </w:r>
    </w:p>
    <w:p w:rsidR="00AC1E0B" w:rsidRDefault="00AC1E0B" w:rsidP="00E04F17">
      <w:pPr>
        <w:tabs>
          <w:tab w:val="left" w:pos="720"/>
        </w:tabs>
        <w:spacing w:line="276" w:lineRule="auto"/>
        <w:ind w:right="-185" w:firstLine="709"/>
        <w:jc w:val="both"/>
        <w:rPr>
          <w:sz w:val="28"/>
        </w:rPr>
      </w:pPr>
    </w:p>
    <w:p w:rsidR="00586ECD" w:rsidRDefault="00586ECD" w:rsidP="00586ECD">
      <w:pPr>
        <w:ind w:firstLine="851"/>
        <w:jc w:val="both"/>
        <w:rPr>
          <w:sz w:val="28"/>
        </w:rPr>
      </w:pPr>
      <w:r>
        <w:rPr>
          <w:sz w:val="28"/>
        </w:rPr>
        <w:t>Исполнение по доходам в 202</w:t>
      </w:r>
      <w:r w:rsidR="00B11A61">
        <w:rPr>
          <w:sz w:val="28"/>
        </w:rPr>
        <w:t>4</w:t>
      </w:r>
      <w:r>
        <w:rPr>
          <w:sz w:val="28"/>
        </w:rPr>
        <w:t xml:space="preserve"> году составило:</w:t>
      </w:r>
    </w:p>
    <w:p w:rsidR="005162D4" w:rsidRDefault="005162D4" w:rsidP="005162D4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- акцизы на нефтепродукты при плане </w:t>
      </w:r>
      <w:r w:rsidR="00B11A61">
        <w:rPr>
          <w:sz w:val="28"/>
        </w:rPr>
        <w:t>17511,2</w:t>
      </w:r>
      <w:r>
        <w:rPr>
          <w:sz w:val="28"/>
        </w:rPr>
        <w:t xml:space="preserve"> тыс. рублей за 202</w:t>
      </w:r>
      <w:r w:rsidR="00B11A61">
        <w:rPr>
          <w:sz w:val="28"/>
        </w:rPr>
        <w:t>4</w:t>
      </w:r>
      <w:r>
        <w:rPr>
          <w:sz w:val="28"/>
        </w:rPr>
        <w:t xml:space="preserve"> год поступили в сумме </w:t>
      </w:r>
      <w:r w:rsidR="00B11A61">
        <w:rPr>
          <w:sz w:val="28"/>
        </w:rPr>
        <w:t>18783,8</w:t>
      </w:r>
      <w:r>
        <w:rPr>
          <w:sz w:val="28"/>
        </w:rPr>
        <w:t xml:space="preserve"> тыс. рублей, т.е. </w:t>
      </w:r>
      <w:r w:rsidR="00B11A61">
        <w:rPr>
          <w:sz w:val="28"/>
        </w:rPr>
        <w:t>107,3</w:t>
      </w:r>
      <w:r>
        <w:rPr>
          <w:sz w:val="28"/>
        </w:rPr>
        <w:t xml:space="preserve">%, акцизы поступают по дифференцированным нормативам от акцизов на автомобильный            и прямогонный бензин, дизельное топливо, моторное масла, производимые на территории Российской Федерации. Акцизы являются источником формирования дорожного фонда и направляются на дорожную деятельность. Поступило на </w:t>
      </w:r>
      <w:r w:rsidR="00B11A61">
        <w:rPr>
          <w:sz w:val="28"/>
        </w:rPr>
        <w:t>1558,5</w:t>
      </w:r>
      <w:r>
        <w:rPr>
          <w:sz w:val="28"/>
        </w:rPr>
        <w:t xml:space="preserve"> тыс. рублей больше чем за 202</w:t>
      </w:r>
      <w:r w:rsidR="00B11A61">
        <w:rPr>
          <w:sz w:val="28"/>
        </w:rPr>
        <w:t>3</w:t>
      </w:r>
      <w:r>
        <w:rPr>
          <w:sz w:val="28"/>
        </w:rPr>
        <w:t xml:space="preserve"> год</w:t>
      </w:r>
    </w:p>
    <w:p w:rsidR="005162D4" w:rsidRDefault="005162D4" w:rsidP="005162D4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- налог на доходы физических лиц при уточненном плане </w:t>
      </w:r>
      <w:r w:rsidR="00B11A61">
        <w:rPr>
          <w:sz w:val="28"/>
        </w:rPr>
        <w:t>11483,1</w:t>
      </w:r>
      <w:r>
        <w:rPr>
          <w:sz w:val="28"/>
        </w:rPr>
        <w:t xml:space="preserve"> тыс. рублей, поступило за 202</w:t>
      </w:r>
      <w:r w:rsidR="00B11A61">
        <w:rPr>
          <w:sz w:val="28"/>
        </w:rPr>
        <w:t>4</w:t>
      </w:r>
      <w:r>
        <w:rPr>
          <w:sz w:val="28"/>
        </w:rPr>
        <w:t xml:space="preserve"> год </w:t>
      </w:r>
      <w:r w:rsidR="00B11A61">
        <w:rPr>
          <w:sz w:val="28"/>
        </w:rPr>
        <w:t>13392,9</w:t>
      </w:r>
      <w:r>
        <w:rPr>
          <w:sz w:val="28"/>
        </w:rPr>
        <w:t xml:space="preserve"> тыс. рублей, т.е. </w:t>
      </w:r>
      <w:r w:rsidR="00B11A61">
        <w:rPr>
          <w:sz w:val="28"/>
        </w:rPr>
        <w:t>116,6</w:t>
      </w:r>
      <w:r>
        <w:rPr>
          <w:sz w:val="28"/>
        </w:rPr>
        <w:t>% за 202</w:t>
      </w:r>
      <w:r w:rsidR="00B11A61">
        <w:rPr>
          <w:sz w:val="28"/>
        </w:rPr>
        <w:t>4</w:t>
      </w:r>
      <w:r>
        <w:rPr>
          <w:sz w:val="28"/>
        </w:rPr>
        <w:t xml:space="preserve"> год поступило </w:t>
      </w:r>
      <w:r w:rsidR="00B11A61">
        <w:rPr>
          <w:sz w:val="28"/>
        </w:rPr>
        <w:t>больше</w:t>
      </w:r>
      <w:r>
        <w:rPr>
          <w:sz w:val="28"/>
        </w:rPr>
        <w:t xml:space="preserve"> чем за 202</w:t>
      </w:r>
      <w:r w:rsidR="00B11A61">
        <w:rPr>
          <w:sz w:val="28"/>
        </w:rPr>
        <w:t>3</w:t>
      </w:r>
      <w:r>
        <w:rPr>
          <w:sz w:val="28"/>
        </w:rPr>
        <w:t xml:space="preserve"> год на </w:t>
      </w:r>
      <w:r w:rsidR="00B11A61">
        <w:rPr>
          <w:sz w:val="28"/>
        </w:rPr>
        <w:t>3104,7</w:t>
      </w:r>
      <w:r>
        <w:rPr>
          <w:sz w:val="28"/>
        </w:rPr>
        <w:t xml:space="preserve"> тыс. рублей;</w:t>
      </w:r>
    </w:p>
    <w:p w:rsidR="005162D4" w:rsidRDefault="005162D4" w:rsidP="005162D4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- налог на совокупный доход при плане </w:t>
      </w:r>
      <w:r w:rsidR="0099212C">
        <w:rPr>
          <w:sz w:val="28"/>
        </w:rPr>
        <w:t>1707,7</w:t>
      </w:r>
      <w:r>
        <w:rPr>
          <w:sz w:val="28"/>
        </w:rPr>
        <w:t xml:space="preserve"> тыс. рублей, за 202</w:t>
      </w:r>
      <w:r w:rsidR="0099212C">
        <w:rPr>
          <w:sz w:val="28"/>
        </w:rPr>
        <w:t>4</w:t>
      </w:r>
      <w:r>
        <w:rPr>
          <w:sz w:val="28"/>
        </w:rPr>
        <w:t xml:space="preserve"> год были возвраты по уточненной декларации, поступление составляет       в сумме </w:t>
      </w:r>
      <w:r w:rsidR="0099212C">
        <w:rPr>
          <w:sz w:val="28"/>
        </w:rPr>
        <w:t>1411,1</w:t>
      </w:r>
      <w:r>
        <w:rPr>
          <w:sz w:val="28"/>
        </w:rPr>
        <w:t xml:space="preserve"> тыс. рублей;</w:t>
      </w:r>
    </w:p>
    <w:p w:rsidR="005162D4" w:rsidRDefault="005162D4" w:rsidP="005162D4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-</w:t>
      </w:r>
      <w:r w:rsidR="00385517">
        <w:rPr>
          <w:sz w:val="28"/>
        </w:rPr>
        <w:t xml:space="preserve"> </w:t>
      </w:r>
      <w:r>
        <w:rPr>
          <w:sz w:val="28"/>
        </w:rPr>
        <w:t xml:space="preserve">налог на добычу полезных ископаемых при годовом плане </w:t>
      </w:r>
      <w:r w:rsidR="0099212C">
        <w:rPr>
          <w:sz w:val="28"/>
        </w:rPr>
        <w:t>328,9</w:t>
      </w:r>
      <w:r>
        <w:rPr>
          <w:sz w:val="28"/>
        </w:rPr>
        <w:t xml:space="preserve"> тыс. рублей, поступил за 202</w:t>
      </w:r>
      <w:r w:rsidR="0099212C">
        <w:rPr>
          <w:sz w:val="28"/>
        </w:rPr>
        <w:t>4</w:t>
      </w:r>
      <w:r>
        <w:rPr>
          <w:sz w:val="28"/>
        </w:rPr>
        <w:t xml:space="preserve"> год в сумме </w:t>
      </w:r>
      <w:r w:rsidR="0099212C">
        <w:rPr>
          <w:sz w:val="28"/>
        </w:rPr>
        <w:t>5298,2</w:t>
      </w:r>
      <w:r>
        <w:rPr>
          <w:sz w:val="28"/>
        </w:rPr>
        <w:t xml:space="preserve"> тыс. рублей;</w:t>
      </w:r>
    </w:p>
    <w:p w:rsidR="005162D4" w:rsidRDefault="005162D4" w:rsidP="005162D4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- государственная пошлина за суды при плане </w:t>
      </w:r>
      <w:r w:rsidR="0099212C">
        <w:rPr>
          <w:sz w:val="28"/>
        </w:rPr>
        <w:t>279,2</w:t>
      </w:r>
      <w:r>
        <w:rPr>
          <w:sz w:val="28"/>
        </w:rPr>
        <w:t xml:space="preserve"> тыс. рублей       в бюджет поступило </w:t>
      </w:r>
      <w:r w:rsidR="0099212C">
        <w:rPr>
          <w:sz w:val="28"/>
        </w:rPr>
        <w:t>680,6</w:t>
      </w:r>
      <w:r>
        <w:rPr>
          <w:sz w:val="28"/>
        </w:rPr>
        <w:t xml:space="preserve"> тыс. рублей, т.е. </w:t>
      </w:r>
      <w:r w:rsidR="0099212C">
        <w:rPr>
          <w:sz w:val="28"/>
        </w:rPr>
        <w:t>в 2,4 раза</w:t>
      </w:r>
      <w:r>
        <w:rPr>
          <w:sz w:val="28"/>
        </w:rPr>
        <w:t>;</w:t>
      </w:r>
    </w:p>
    <w:p w:rsidR="005162D4" w:rsidRDefault="005162D4" w:rsidP="005162D4">
      <w:pPr>
        <w:spacing w:line="276" w:lineRule="auto"/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- доходы от использования имущества при уточненном годовом плане </w:t>
      </w:r>
      <w:r w:rsidR="0099212C">
        <w:rPr>
          <w:sz w:val="28"/>
        </w:rPr>
        <w:t>2383,1</w:t>
      </w:r>
      <w:r>
        <w:rPr>
          <w:sz w:val="28"/>
        </w:rPr>
        <w:t xml:space="preserve"> тыс. рублей,  в бюджет за 202</w:t>
      </w:r>
      <w:r w:rsidR="0099212C">
        <w:rPr>
          <w:sz w:val="28"/>
        </w:rPr>
        <w:t>4</w:t>
      </w:r>
      <w:r>
        <w:rPr>
          <w:sz w:val="28"/>
        </w:rPr>
        <w:t xml:space="preserve"> год поступили  в сумме </w:t>
      </w:r>
      <w:r w:rsidR="0099212C">
        <w:rPr>
          <w:sz w:val="28"/>
        </w:rPr>
        <w:t>2455,2</w:t>
      </w:r>
      <w:r>
        <w:rPr>
          <w:sz w:val="28"/>
        </w:rPr>
        <w:t xml:space="preserve"> тыс. рублей,  т.е.  </w:t>
      </w:r>
      <w:r w:rsidR="0099212C">
        <w:rPr>
          <w:sz w:val="28"/>
        </w:rPr>
        <w:t>103,0</w:t>
      </w:r>
      <w:r>
        <w:rPr>
          <w:sz w:val="28"/>
        </w:rPr>
        <w:t xml:space="preserve">%, в том числе: арендная плата земли план </w:t>
      </w:r>
      <w:r w:rsidR="0099212C">
        <w:rPr>
          <w:sz w:val="28"/>
        </w:rPr>
        <w:t>1284,3</w:t>
      </w:r>
      <w:r>
        <w:rPr>
          <w:sz w:val="28"/>
        </w:rPr>
        <w:t xml:space="preserve"> тыс. рублей, факт </w:t>
      </w:r>
      <w:r w:rsidR="0099212C">
        <w:rPr>
          <w:sz w:val="28"/>
        </w:rPr>
        <w:t>1331,3</w:t>
      </w:r>
      <w:r>
        <w:rPr>
          <w:sz w:val="28"/>
        </w:rPr>
        <w:t xml:space="preserve"> тыс. рублей, аренда имущества при плане </w:t>
      </w:r>
      <w:r w:rsidR="0099212C">
        <w:rPr>
          <w:sz w:val="28"/>
        </w:rPr>
        <w:t>1080,7</w:t>
      </w:r>
      <w:r>
        <w:rPr>
          <w:sz w:val="28"/>
        </w:rPr>
        <w:t xml:space="preserve"> тыс. рублей, фактически поступило </w:t>
      </w:r>
      <w:r w:rsidR="0099212C">
        <w:rPr>
          <w:sz w:val="28"/>
        </w:rPr>
        <w:t>1105,4</w:t>
      </w:r>
      <w:r>
        <w:rPr>
          <w:sz w:val="28"/>
        </w:rPr>
        <w:t xml:space="preserve"> тыс. рублей, прочие поступления от имущества поступили в сумме </w:t>
      </w:r>
      <w:r w:rsidR="0099212C">
        <w:rPr>
          <w:sz w:val="28"/>
        </w:rPr>
        <w:t>37,0</w:t>
      </w:r>
      <w:r>
        <w:rPr>
          <w:sz w:val="28"/>
        </w:rPr>
        <w:t xml:space="preserve"> тыс</w:t>
      </w:r>
      <w:proofErr w:type="gramEnd"/>
      <w:r>
        <w:rPr>
          <w:sz w:val="28"/>
        </w:rPr>
        <w:t>. рублей;</w:t>
      </w:r>
    </w:p>
    <w:p w:rsidR="005162D4" w:rsidRDefault="005162D4" w:rsidP="005162D4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- платежи за окружающую среду при годовом п</w:t>
      </w:r>
      <w:r w:rsidR="0099212C">
        <w:rPr>
          <w:sz w:val="28"/>
        </w:rPr>
        <w:t>лане                         4,8</w:t>
      </w:r>
      <w:r>
        <w:rPr>
          <w:sz w:val="28"/>
        </w:rPr>
        <w:t xml:space="preserve"> тыс. рублей, фактически поступило </w:t>
      </w:r>
      <w:r w:rsidR="0099212C">
        <w:rPr>
          <w:sz w:val="28"/>
        </w:rPr>
        <w:t>9,6</w:t>
      </w:r>
      <w:r>
        <w:rPr>
          <w:sz w:val="28"/>
        </w:rPr>
        <w:t xml:space="preserve"> тыс. рублей, т.е. </w:t>
      </w:r>
      <w:r w:rsidR="0099212C">
        <w:rPr>
          <w:sz w:val="28"/>
        </w:rPr>
        <w:t>в 2 раза</w:t>
      </w:r>
      <w:r>
        <w:rPr>
          <w:sz w:val="28"/>
        </w:rPr>
        <w:t>.</w:t>
      </w:r>
    </w:p>
    <w:p w:rsidR="005162D4" w:rsidRDefault="005162D4" w:rsidP="005162D4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- штрафы при уточненном  плане </w:t>
      </w:r>
      <w:r w:rsidR="0099212C">
        <w:rPr>
          <w:sz w:val="28"/>
        </w:rPr>
        <w:t>70,1</w:t>
      </w:r>
      <w:r>
        <w:rPr>
          <w:sz w:val="28"/>
        </w:rPr>
        <w:t xml:space="preserve"> тыс. рублей, фактически поступило </w:t>
      </w:r>
      <w:r w:rsidR="0099212C">
        <w:rPr>
          <w:sz w:val="28"/>
        </w:rPr>
        <w:t>78,3</w:t>
      </w:r>
      <w:r>
        <w:rPr>
          <w:sz w:val="28"/>
        </w:rPr>
        <w:t xml:space="preserve"> тыс. рублей, т.е. </w:t>
      </w:r>
      <w:r w:rsidR="0099212C">
        <w:rPr>
          <w:sz w:val="28"/>
        </w:rPr>
        <w:t>111,7</w:t>
      </w:r>
      <w:r>
        <w:rPr>
          <w:sz w:val="28"/>
        </w:rPr>
        <w:t>%;</w:t>
      </w:r>
    </w:p>
    <w:p w:rsidR="00AC1E0B" w:rsidRDefault="005162D4" w:rsidP="005162D4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- доходы от продажи земли за 202</w:t>
      </w:r>
      <w:r w:rsidR="0099212C">
        <w:rPr>
          <w:sz w:val="28"/>
        </w:rPr>
        <w:t>4</w:t>
      </w:r>
      <w:r>
        <w:rPr>
          <w:sz w:val="28"/>
        </w:rPr>
        <w:t xml:space="preserve"> год поступили </w:t>
      </w:r>
      <w:r w:rsidR="0099212C">
        <w:rPr>
          <w:sz w:val="28"/>
        </w:rPr>
        <w:t xml:space="preserve"> </w:t>
      </w:r>
      <w:r>
        <w:rPr>
          <w:sz w:val="28"/>
        </w:rPr>
        <w:t xml:space="preserve">в </w:t>
      </w:r>
      <w:r w:rsidR="0099212C">
        <w:rPr>
          <w:sz w:val="28"/>
        </w:rPr>
        <w:t xml:space="preserve"> </w:t>
      </w:r>
      <w:r>
        <w:rPr>
          <w:sz w:val="28"/>
        </w:rPr>
        <w:t xml:space="preserve">сумме      </w:t>
      </w:r>
      <w:r w:rsidR="0099212C">
        <w:rPr>
          <w:sz w:val="28"/>
        </w:rPr>
        <w:t>7032,6</w:t>
      </w:r>
      <w:r>
        <w:rPr>
          <w:sz w:val="28"/>
        </w:rPr>
        <w:t xml:space="preserve"> тыс. рублей, </w:t>
      </w:r>
      <w:r w:rsidR="0099212C">
        <w:rPr>
          <w:sz w:val="28"/>
        </w:rPr>
        <w:t>меньше</w:t>
      </w:r>
      <w:r>
        <w:rPr>
          <w:sz w:val="28"/>
        </w:rPr>
        <w:t xml:space="preserve"> чем  за 202</w:t>
      </w:r>
      <w:r w:rsidR="0099212C">
        <w:rPr>
          <w:sz w:val="28"/>
        </w:rPr>
        <w:t>3</w:t>
      </w:r>
      <w:r>
        <w:rPr>
          <w:sz w:val="28"/>
        </w:rPr>
        <w:t xml:space="preserve"> год  на </w:t>
      </w:r>
      <w:r w:rsidR="0099212C">
        <w:rPr>
          <w:sz w:val="28"/>
        </w:rPr>
        <w:t>3950,8</w:t>
      </w:r>
      <w:r>
        <w:rPr>
          <w:sz w:val="28"/>
        </w:rPr>
        <w:t xml:space="preserve"> тыс. рублей,</w:t>
      </w:r>
      <w:r w:rsidR="00385517">
        <w:rPr>
          <w:sz w:val="28"/>
        </w:rPr>
        <w:t xml:space="preserve"> </w:t>
      </w:r>
      <w:r w:rsidR="00385517" w:rsidRPr="00286416">
        <w:rPr>
          <w:sz w:val="28"/>
        </w:rPr>
        <w:t>что</w:t>
      </w:r>
      <w:r w:rsidR="00385517" w:rsidRPr="0099212C">
        <w:rPr>
          <w:color w:val="FFFFFF" w:themeColor="background1"/>
          <w:sz w:val="28"/>
        </w:rPr>
        <w:t xml:space="preserve"> </w:t>
      </w:r>
      <w:r w:rsidR="00385517" w:rsidRPr="00286416">
        <w:rPr>
          <w:sz w:val="28"/>
        </w:rPr>
        <w:t xml:space="preserve">составило </w:t>
      </w:r>
      <w:r w:rsidR="0099212C">
        <w:rPr>
          <w:sz w:val="28"/>
        </w:rPr>
        <w:t>68,1</w:t>
      </w:r>
      <w:r w:rsidR="00385517" w:rsidRPr="00286416">
        <w:rPr>
          <w:sz w:val="28"/>
        </w:rPr>
        <w:t>% к прошлому году</w:t>
      </w:r>
      <w:r w:rsidR="00385517">
        <w:rPr>
          <w:sz w:val="28"/>
        </w:rPr>
        <w:t>.  Д</w:t>
      </w:r>
      <w:r w:rsidR="0099212C">
        <w:rPr>
          <w:sz w:val="28"/>
        </w:rPr>
        <w:t>оходы полностью поступили</w:t>
      </w:r>
      <w:r>
        <w:rPr>
          <w:sz w:val="28"/>
        </w:rPr>
        <w:t xml:space="preserve"> </w:t>
      </w:r>
      <w:r w:rsidR="0099212C">
        <w:rPr>
          <w:sz w:val="28"/>
        </w:rPr>
        <w:t xml:space="preserve">               </w:t>
      </w:r>
      <w:r>
        <w:rPr>
          <w:sz w:val="28"/>
        </w:rPr>
        <w:t>в бюджет муниципального образования</w:t>
      </w:r>
      <w:r w:rsidR="0099212C">
        <w:rPr>
          <w:sz w:val="28"/>
        </w:rPr>
        <w:t>.</w:t>
      </w:r>
    </w:p>
    <w:p w:rsidR="0099212C" w:rsidRDefault="0099212C" w:rsidP="005162D4">
      <w:pPr>
        <w:spacing w:line="276" w:lineRule="auto"/>
        <w:ind w:firstLine="851"/>
        <w:jc w:val="both"/>
        <w:rPr>
          <w:sz w:val="28"/>
        </w:rPr>
      </w:pPr>
    </w:p>
    <w:p w:rsidR="00AC1E0B" w:rsidRDefault="00AC1E0B" w:rsidP="00AC1E0B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По сельским поселениям план по собственным доходам за 2024 год  выполнен на 116,3 % (план 15936,1 тыс. рублей, фактически за 2024 год поступило 18540,0 тыс. рублей). По сравнению с 2023 годом поступило </w:t>
      </w:r>
      <w:r w:rsidR="00BF119E">
        <w:rPr>
          <w:sz w:val="28"/>
        </w:rPr>
        <w:t xml:space="preserve">     </w:t>
      </w:r>
      <w:r>
        <w:rPr>
          <w:sz w:val="28"/>
        </w:rPr>
        <w:t xml:space="preserve">в доходную часть сельских поселений больше на 1834,5 тыс. рублей. </w:t>
      </w:r>
    </w:p>
    <w:p w:rsidR="00AC1E0B" w:rsidRDefault="00AC1E0B" w:rsidP="00AC1E0B">
      <w:pPr>
        <w:ind w:firstLine="851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843"/>
        <w:gridCol w:w="1559"/>
        <w:gridCol w:w="1417"/>
      </w:tblGrid>
      <w:tr w:rsidR="00AC1E0B" w:rsidTr="0031454B">
        <w:tc>
          <w:tcPr>
            <w:tcW w:w="4644" w:type="dxa"/>
          </w:tcPr>
          <w:p w:rsidR="00AC1E0B" w:rsidRPr="00AC1E0B" w:rsidRDefault="00AC1E0B" w:rsidP="00AC1E0B">
            <w:pPr>
              <w:pStyle w:val="1"/>
              <w:jc w:val="center"/>
              <w:rPr>
                <w:color w:val="auto"/>
              </w:rPr>
            </w:pPr>
            <w:r w:rsidRPr="00AC1E0B">
              <w:rPr>
                <w:color w:val="auto"/>
              </w:rPr>
              <w:t>Наименование сельских поселений</w:t>
            </w:r>
          </w:p>
        </w:tc>
        <w:tc>
          <w:tcPr>
            <w:tcW w:w="1843" w:type="dxa"/>
          </w:tcPr>
          <w:p w:rsidR="00AC1E0B" w:rsidRDefault="00AC1E0B" w:rsidP="0031454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Уточненный план </w:t>
            </w:r>
          </w:p>
          <w:p w:rsidR="00AC1E0B" w:rsidRDefault="00AC1E0B" w:rsidP="0031454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2024 год</w:t>
            </w:r>
          </w:p>
        </w:tc>
        <w:tc>
          <w:tcPr>
            <w:tcW w:w="1559" w:type="dxa"/>
          </w:tcPr>
          <w:p w:rsidR="00AC1E0B" w:rsidRDefault="00AC1E0B" w:rsidP="0031454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Факт </w:t>
            </w:r>
          </w:p>
          <w:p w:rsidR="00AC1E0B" w:rsidRDefault="00AC1E0B" w:rsidP="0031454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2024 года</w:t>
            </w:r>
          </w:p>
        </w:tc>
        <w:tc>
          <w:tcPr>
            <w:tcW w:w="1417" w:type="dxa"/>
          </w:tcPr>
          <w:p w:rsidR="00AC1E0B" w:rsidRDefault="00AC1E0B" w:rsidP="0031454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Исполнено к году</w:t>
            </w:r>
          </w:p>
          <w:p w:rsidR="00B06F10" w:rsidRDefault="00B06F10" w:rsidP="0031454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AC1E0B" w:rsidTr="0031454B">
        <w:tc>
          <w:tcPr>
            <w:tcW w:w="4644" w:type="dxa"/>
          </w:tcPr>
          <w:p w:rsidR="00AC1E0B" w:rsidRDefault="00AC1E0B" w:rsidP="0031454B">
            <w:pPr>
              <w:pStyle w:val="2"/>
            </w:pPr>
            <w:proofErr w:type="spellStart"/>
            <w:r>
              <w:t>Батюшковское</w:t>
            </w:r>
            <w:proofErr w:type="spellEnd"/>
          </w:p>
        </w:tc>
        <w:tc>
          <w:tcPr>
            <w:tcW w:w="1843" w:type="dxa"/>
          </w:tcPr>
          <w:p w:rsidR="00AC1E0B" w:rsidRDefault="00AC1E0B" w:rsidP="003145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2688,7</w:t>
            </w:r>
          </w:p>
        </w:tc>
        <w:tc>
          <w:tcPr>
            <w:tcW w:w="1559" w:type="dxa"/>
          </w:tcPr>
          <w:p w:rsidR="00AC1E0B" w:rsidRDefault="00AC1E0B" w:rsidP="003145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3464,4</w:t>
            </w:r>
          </w:p>
        </w:tc>
        <w:tc>
          <w:tcPr>
            <w:tcW w:w="1417" w:type="dxa"/>
          </w:tcPr>
          <w:p w:rsidR="00AC1E0B" w:rsidRDefault="00AC1E0B" w:rsidP="003145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128,8</w:t>
            </w:r>
          </w:p>
        </w:tc>
      </w:tr>
      <w:tr w:rsidR="00AC1E0B" w:rsidTr="0031454B">
        <w:tc>
          <w:tcPr>
            <w:tcW w:w="4644" w:type="dxa"/>
          </w:tcPr>
          <w:p w:rsidR="00AC1E0B" w:rsidRDefault="00AC1E0B" w:rsidP="0031454B">
            <w:pPr>
              <w:pStyle w:val="2"/>
            </w:pPr>
            <w:proofErr w:type="spellStart"/>
            <w:r>
              <w:t>Медведевское</w:t>
            </w:r>
            <w:proofErr w:type="spellEnd"/>
          </w:p>
        </w:tc>
        <w:tc>
          <w:tcPr>
            <w:tcW w:w="1843" w:type="dxa"/>
          </w:tcPr>
          <w:p w:rsidR="00AC1E0B" w:rsidRDefault="00AC1E0B" w:rsidP="003145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4079,0</w:t>
            </w:r>
          </w:p>
        </w:tc>
        <w:tc>
          <w:tcPr>
            <w:tcW w:w="1559" w:type="dxa"/>
          </w:tcPr>
          <w:p w:rsidR="00AC1E0B" w:rsidRDefault="00AC1E0B" w:rsidP="003145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4947,0</w:t>
            </w:r>
          </w:p>
        </w:tc>
        <w:tc>
          <w:tcPr>
            <w:tcW w:w="1417" w:type="dxa"/>
          </w:tcPr>
          <w:p w:rsidR="00AC1E0B" w:rsidRDefault="00AC1E0B" w:rsidP="003145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121,3</w:t>
            </w:r>
          </w:p>
        </w:tc>
      </w:tr>
      <w:tr w:rsidR="00AC1E0B" w:rsidTr="0031454B">
        <w:tc>
          <w:tcPr>
            <w:tcW w:w="4644" w:type="dxa"/>
          </w:tcPr>
          <w:p w:rsidR="00AC1E0B" w:rsidRDefault="00AC1E0B" w:rsidP="0031454B">
            <w:pPr>
              <w:pStyle w:val="2"/>
            </w:pPr>
            <w:r>
              <w:t>Павловское</w:t>
            </w:r>
          </w:p>
        </w:tc>
        <w:tc>
          <w:tcPr>
            <w:tcW w:w="1843" w:type="dxa"/>
          </w:tcPr>
          <w:p w:rsidR="00AC1E0B" w:rsidRDefault="00AC1E0B" w:rsidP="003145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3712,9</w:t>
            </w:r>
          </w:p>
        </w:tc>
        <w:tc>
          <w:tcPr>
            <w:tcW w:w="1559" w:type="dxa"/>
          </w:tcPr>
          <w:p w:rsidR="00AC1E0B" w:rsidRDefault="00AC1E0B" w:rsidP="003145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3866,2</w:t>
            </w:r>
          </w:p>
        </w:tc>
        <w:tc>
          <w:tcPr>
            <w:tcW w:w="1417" w:type="dxa"/>
          </w:tcPr>
          <w:p w:rsidR="00AC1E0B" w:rsidRDefault="00AC1E0B" w:rsidP="003145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</w:tr>
      <w:tr w:rsidR="00AC1E0B" w:rsidTr="0031454B">
        <w:tc>
          <w:tcPr>
            <w:tcW w:w="4644" w:type="dxa"/>
          </w:tcPr>
          <w:p w:rsidR="00AC1E0B" w:rsidRDefault="00AC1E0B" w:rsidP="0031454B">
            <w:pPr>
              <w:pStyle w:val="2"/>
            </w:pPr>
            <w:r>
              <w:t>Темкинское</w:t>
            </w:r>
          </w:p>
        </w:tc>
        <w:tc>
          <w:tcPr>
            <w:tcW w:w="1843" w:type="dxa"/>
          </w:tcPr>
          <w:p w:rsidR="00AC1E0B" w:rsidRDefault="00AC1E0B" w:rsidP="003145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5455,5</w:t>
            </w:r>
          </w:p>
        </w:tc>
        <w:tc>
          <w:tcPr>
            <w:tcW w:w="1559" w:type="dxa"/>
          </w:tcPr>
          <w:p w:rsidR="00AC1E0B" w:rsidRDefault="00AC1E0B" w:rsidP="003145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6262,4</w:t>
            </w:r>
          </w:p>
        </w:tc>
        <w:tc>
          <w:tcPr>
            <w:tcW w:w="1417" w:type="dxa"/>
          </w:tcPr>
          <w:p w:rsidR="00AC1E0B" w:rsidRDefault="00AC1E0B" w:rsidP="003145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114,8</w:t>
            </w:r>
          </w:p>
        </w:tc>
      </w:tr>
      <w:tr w:rsidR="00AC1E0B" w:rsidTr="0031454B">
        <w:tc>
          <w:tcPr>
            <w:tcW w:w="4644" w:type="dxa"/>
          </w:tcPr>
          <w:p w:rsidR="00AC1E0B" w:rsidRDefault="00AC1E0B" w:rsidP="0031454B">
            <w:pPr>
              <w:pStyle w:val="2"/>
            </w:pPr>
            <w:r>
              <w:rPr>
                <w:b/>
              </w:rPr>
              <w:t xml:space="preserve">ИТОГО: </w:t>
            </w:r>
            <w:r>
              <w:t xml:space="preserve"> по </w:t>
            </w:r>
            <w:proofErr w:type="gramStart"/>
            <w:r>
              <w:t>с</w:t>
            </w:r>
            <w:proofErr w:type="gramEnd"/>
            <w:r>
              <w:t>/поселениям</w:t>
            </w:r>
          </w:p>
        </w:tc>
        <w:tc>
          <w:tcPr>
            <w:tcW w:w="1843" w:type="dxa"/>
          </w:tcPr>
          <w:p w:rsidR="00AC1E0B" w:rsidRDefault="00AC1E0B" w:rsidP="003145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15936,1</w:t>
            </w:r>
          </w:p>
        </w:tc>
        <w:tc>
          <w:tcPr>
            <w:tcW w:w="1559" w:type="dxa"/>
          </w:tcPr>
          <w:p w:rsidR="00AC1E0B" w:rsidRDefault="00AC1E0B" w:rsidP="003145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18540,0</w:t>
            </w:r>
          </w:p>
        </w:tc>
        <w:tc>
          <w:tcPr>
            <w:tcW w:w="1417" w:type="dxa"/>
          </w:tcPr>
          <w:p w:rsidR="00AC1E0B" w:rsidRDefault="00AC1E0B" w:rsidP="003145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116,3</w:t>
            </w:r>
          </w:p>
        </w:tc>
      </w:tr>
    </w:tbl>
    <w:p w:rsidR="00633DEF" w:rsidRDefault="00633DEF" w:rsidP="005162D4">
      <w:pPr>
        <w:jc w:val="center"/>
        <w:rPr>
          <w:sz w:val="28"/>
        </w:rPr>
      </w:pPr>
    </w:p>
    <w:p w:rsidR="00AC1E0B" w:rsidRDefault="00AC1E0B" w:rsidP="00AC1E0B">
      <w:pPr>
        <w:spacing w:line="276" w:lineRule="auto"/>
        <w:ind w:right="140" w:firstLine="851"/>
        <w:jc w:val="both"/>
        <w:rPr>
          <w:sz w:val="28"/>
        </w:rPr>
      </w:pPr>
      <w:r>
        <w:rPr>
          <w:sz w:val="28"/>
        </w:rPr>
        <w:t>Безвозмездные перечисления из областного бюджета запланированы в сумме 247020,5 тыс. рублей, уточненный план составляет 271648,8 тыс. рублей и исполнение в сумме                     268098,8 тыс. рублей, т.е. 98,7%.</w:t>
      </w:r>
    </w:p>
    <w:p w:rsidR="00AC1E0B" w:rsidRDefault="00AC1E0B" w:rsidP="00AC1E0B">
      <w:pPr>
        <w:jc w:val="both"/>
        <w:rPr>
          <w:sz w:val="28"/>
        </w:rPr>
      </w:pPr>
    </w:p>
    <w:p w:rsidR="00AC1E0B" w:rsidRDefault="00AC1E0B" w:rsidP="00AC1E0B">
      <w:pPr>
        <w:spacing w:line="276" w:lineRule="auto"/>
        <w:ind w:right="140" w:firstLine="851"/>
        <w:jc w:val="both"/>
        <w:rPr>
          <w:sz w:val="28"/>
        </w:rPr>
      </w:pPr>
      <w:r>
        <w:rPr>
          <w:sz w:val="28"/>
        </w:rPr>
        <w:t>Безвозмездные перечисления из областного бюджета запланированы в сумме 247020,5 тыс. рублей, уточненный план составляет 271648,8 тыс. рублей и исполнение в сумме 268098,8 тыс. рублей, т.е. 98,7%.</w:t>
      </w:r>
    </w:p>
    <w:p w:rsidR="00D60AC6" w:rsidRDefault="00AC1E0B" w:rsidP="00AC1E0B">
      <w:pPr>
        <w:tabs>
          <w:tab w:val="left" w:pos="-1276"/>
        </w:tabs>
        <w:spacing w:line="276" w:lineRule="auto"/>
        <w:ind w:left="-426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34763" cy="8317064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76" cy="833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5E" w:rsidRDefault="00194655" w:rsidP="00092B93">
      <w:pPr>
        <w:widowControl w:val="0"/>
        <w:ind w:firstLine="709"/>
        <w:jc w:val="both"/>
        <w:rPr>
          <w:sz w:val="28"/>
        </w:rPr>
      </w:pPr>
      <w:r w:rsidRPr="00286416">
        <w:rPr>
          <w:sz w:val="28"/>
        </w:rPr>
        <w:t>В сравнении с 202</w:t>
      </w:r>
      <w:r w:rsidR="00AF295E">
        <w:rPr>
          <w:sz w:val="28"/>
        </w:rPr>
        <w:t>3</w:t>
      </w:r>
      <w:r w:rsidRPr="00286416">
        <w:rPr>
          <w:sz w:val="28"/>
        </w:rPr>
        <w:t xml:space="preserve"> годом объем безвозмездных поступлений</w:t>
      </w:r>
      <w:r w:rsidR="00AC1E0B">
        <w:rPr>
          <w:sz w:val="28"/>
        </w:rPr>
        <w:t xml:space="preserve">             </w:t>
      </w:r>
      <w:r w:rsidRPr="00286416">
        <w:rPr>
          <w:sz w:val="28"/>
        </w:rPr>
        <w:t xml:space="preserve"> в бюджет района </w:t>
      </w:r>
      <w:r w:rsidR="00593AAD" w:rsidRPr="00286416">
        <w:rPr>
          <w:sz w:val="28"/>
        </w:rPr>
        <w:t xml:space="preserve">в отчетном году </w:t>
      </w:r>
      <w:r w:rsidR="00AF295E">
        <w:rPr>
          <w:sz w:val="28"/>
        </w:rPr>
        <w:t>увеличился на 56243,4 тыс. рублей.</w:t>
      </w:r>
    </w:p>
    <w:p w:rsidR="00AF295E" w:rsidRDefault="00AF295E" w:rsidP="00092B93">
      <w:pPr>
        <w:widowControl w:val="0"/>
        <w:ind w:firstLine="709"/>
        <w:jc w:val="both"/>
        <w:rPr>
          <w:sz w:val="28"/>
          <w:szCs w:val="28"/>
        </w:rPr>
      </w:pPr>
    </w:p>
    <w:p w:rsidR="00593AAD" w:rsidRDefault="00593AAD" w:rsidP="00092B93">
      <w:pPr>
        <w:widowControl w:val="0"/>
        <w:ind w:firstLine="709"/>
        <w:jc w:val="both"/>
        <w:rPr>
          <w:sz w:val="28"/>
        </w:rPr>
      </w:pPr>
      <w:r w:rsidRPr="00286416">
        <w:rPr>
          <w:sz w:val="28"/>
          <w:szCs w:val="28"/>
        </w:rPr>
        <w:t>По результатам анализа динамики расходов консолидированного бюджета за период 202</w:t>
      </w:r>
      <w:r w:rsidR="00AF295E">
        <w:rPr>
          <w:sz w:val="28"/>
          <w:szCs w:val="28"/>
        </w:rPr>
        <w:t>3</w:t>
      </w:r>
      <w:r w:rsidRPr="00286416">
        <w:rPr>
          <w:sz w:val="28"/>
          <w:szCs w:val="28"/>
        </w:rPr>
        <w:t>-202</w:t>
      </w:r>
      <w:r w:rsidR="00AF295E">
        <w:rPr>
          <w:sz w:val="28"/>
          <w:szCs w:val="28"/>
        </w:rPr>
        <w:t>4</w:t>
      </w:r>
      <w:r w:rsidRPr="00286416">
        <w:rPr>
          <w:sz w:val="28"/>
          <w:szCs w:val="28"/>
        </w:rPr>
        <w:t xml:space="preserve"> годов по сферам деятельности определено, что в отчетном году возросли расходы на решение общегосударственных вопросов, образование, социальную политику и межбюджетные трансферты. В большей степени это обусловлено повышением заработной </w:t>
      </w:r>
      <w:r w:rsidRPr="00286416">
        <w:rPr>
          <w:sz w:val="28"/>
          <w:szCs w:val="28"/>
        </w:rPr>
        <w:lastRenderedPageBreak/>
        <w:t xml:space="preserve">платы. </w:t>
      </w:r>
      <w:r w:rsidR="00AF295E" w:rsidRPr="00FE4303">
        <w:rPr>
          <w:sz w:val="28"/>
          <w:szCs w:val="28"/>
        </w:rPr>
        <w:t>Увеличились</w:t>
      </w:r>
      <w:r w:rsidRPr="00FE4303">
        <w:rPr>
          <w:sz w:val="28"/>
          <w:szCs w:val="28"/>
        </w:rPr>
        <w:t xml:space="preserve"> расходы на решение вопросов в сфере национальной экономики и на культуру и кинематографию</w:t>
      </w:r>
      <w:r w:rsidRPr="00286416">
        <w:rPr>
          <w:sz w:val="28"/>
          <w:szCs w:val="28"/>
        </w:rPr>
        <w:t>.</w:t>
      </w:r>
    </w:p>
    <w:p w:rsidR="003C75E2" w:rsidRDefault="00092B93" w:rsidP="00092B9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Общий объем расходов </w:t>
      </w:r>
      <w:r w:rsidR="009728CA">
        <w:rPr>
          <w:sz w:val="28"/>
        </w:rPr>
        <w:t xml:space="preserve">местного </w:t>
      </w:r>
      <w:r>
        <w:rPr>
          <w:sz w:val="28"/>
        </w:rPr>
        <w:t xml:space="preserve">бюджета муниципального района </w:t>
      </w:r>
      <w:r w:rsidR="00626B8F">
        <w:rPr>
          <w:sz w:val="28"/>
        </w:rPr>
        <w:t>за 20</w:t>
      </w:r>
      <w:r w:rsidR="00D60AC6">
        <w:rPr>
          <w:sz w:val="28"/>
        </w:rPr>
        <w:t>2</w:t>
      </w:r>
      <w:r w:rsidR="00274B19">
        <w:rPr>
          <w:sz w:val="28"/>
        </w:rPr>
        <w:t>4</w:t>
      </w:r>
      <w:r w:rsidR="00626B8F">
        <w:rPr>
          <w:sz w:val="28"/>
        </w:rPr>
        <w:t xml:space="preserve"> год составил</w:t>
      </w:r>
      <w:r w:rsidR="005E6EB0">
        <w:rPr>
          <w:sz w:val="28"/>
        </w:rPr>
        <w:t xml:space="preserve"> </w:t>
      </w:r>
      <w:r w:rsidR="00626B8F">
        <w:rPr>
          <w:sz w:val="28"/>
        </w:rPr>
        <w:t xml:space="preserve">в сумме </w:t>
      </w:r>
      <w:r w:rsidR="00274B19">
        <w:rPr>
          <w:sz w:val="28"/>
        </w:rPr>
        <w:t>317578,0</w:t>
      </w:r>
      <w:r w:rsidR="005E6EB0">
        <w:rPr>
          <w:sz w:val="28"/>
        </w:rPr>
        <w:t xml:space="preserve"> тысяч</w:t>
      </w:r>
      <w:r w:rsidR="00626B8F">
        <w:rPr>
          <w:sz w:val="28"/>
        </w:rPr>
        <w:t xml:space="preserve"> рублей</w:t>
      </w:r>
      <w:r w:rsidR="00D60AC6">
        <w:rPr>
          <w:sz w:val="28"/>
        </w:rPr>
        <w:t xml:space="preserve"> при уточненном годовом плане </w:t>
      </w:r>
      <w:r w:rsidR="00274B19">
        <w:rPr>
          <w:sz w:val="28"/>
        </w:rPr>
        <w:t>324156,5</w:t>
      </w:r>
      <w:r w:rsidR="00D60AC6">
        <w:rPr>
          <w:sz w:val="28"/>
        </w:rPr>
        <w:t xml:space="preserve"> тыс. рублей</w:t>
      </w:r>
      <w:r w:rsidR="00843D3B">
        <w:rPr>
          <w:sz w:val="28"/>
        </w:rPr>
        <w:t xml:space="preserve"> или </w:t>
      </w:r>
      <w:r w:rsidR="00B9142D">
        <w:rPr>
          <w:sz w:val="28"/>
        </w:rPr>
        <w:t>9</w:t>
      </w:r>
      <w:r w:rsidR="00274B19">
        <w:rPr>
          <w:sz w:val="28"/>
        </w:rPr>
        <w:t>8,0</w:t>
      </w:r>
      <w:r>
        <w:rPr>
          <w:sz w:val="28"/>
        </w:rPr>
        <w:t>%.</w:t>
      </w:r>
    </w:p>
    <w:p w:rsidR="00B9142D" w:rsidRDefault="00B9142D" w:rsidP="00427AD0">
      <w:pPr>
        <w:widowControl w:val="0"/>
        <w:ind w:firstLine="709"/>
        <w:jc w:val="right"/>
        <w:rPr>
          <w:bCs/>
          <w:sz w:val="22"/>
          <w:szCs w:val="22"/>
        </w:rPr>
      </w:pPr>
    </w:p>
    <w:p w:rsidR="00427AD0" w:rsidRPr="00F14A17" w:rsidRDefault="00427AD0" w:rsidP="00427AD0">
      <w:pPr>
        <w:widowControl w:val="0"/>
        <w:ind w:firstLine="709"/>
        <w:jc w:val="right"/>
        <w:rPr>
          <w:bCs/>
          <w:sz w:val="22"/>
          <w:szCs w:val="22"/>
          <w:highlight w:val="yellow"/>
        </w:rPr>
      </w:pPr>
      <w:r w:rsidRPr="00442090">
        <w:rPr>
          <w:bCs/>
          <w:sz w:val="22"/>
          <w:szCs w:val="22"/>
        </w:rPr>
        <w:t>(тыс. рублей)</w:t>
      </w:r>
    </w:p>
    <w:tbl>
      <w:tblPr>
        <w:tblW w:w="9085" w:type="dxa"/>
        <w:tblInd w:w="95" w:type="dxa"/>
        <w:tblLayout w:type="fixed"/>
        <w:tblLook w:val="04A0"/>
      </w:tblPr>
      <w:tblGrid>
        <w:gridCol w:w="2707"/>
        <w:gridCol w:w="1134"/>
        <w:gridCol w:w="1134"/>
        <w:gridCol w:w="1275"/>
        <w:gridCol w:w="1418"/>
        <w:gridCol w:w="1417"/>
      </w:tblGrid>
      <w:tr w:rsidR="00427AD0" w:rsidRPr="00F14A17" w:rsidTr="00BF4082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D0" w:rsidRPr="00953170" w:rsidRDefault="00427AD0" w:rsidP="00953170">
            <w:pPr>
              <w:pStyle w:val="a8"/>
              <w:jc w:val="center"/>
              <w:rPr>
                <w:b/>
                <w:lang w:eastAsia="ru-RU"/>
              </w:rPr>
            </w:pPr>
            <w:r w:rsidRPr="00953170">
              <w:rPr>
                <w:b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AD0" w:rsidRPr="00953170" w:rsidRDefault="00427AD0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953170">
              <w:rPr>
                <w:b/>
                <w:lang w:eastAsia="ru-RU"/>
              </w:rPr>
              <w:t>План на 20</w:t>
            </w:r>
            <w:r w:rsidR="00442090" w:rsidRPr="00953170">
              <w:rPr>
                <w:b/>
                <w:lang w:eastAsia="ru-RU"/>
              </w:rPr>
              <w:t>2</w:t>
            </w:r>
            <w:r w:rsidR="00274B19">
              <w:rPr>
                <w:b/>
                <w:lang w:eastAsia="ru-RU"/>
              </w:rPr>
              <w:t>4</w:t>
            </w:r>
            <w:r w:rsidRPr="00953170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AD0" w:rsidRPr="00953170" w:rsidRDefault="00427AD0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953170">
              <w:rPr>
                <w:b/>
                <w:lang w:eastAsia="ru-RU"/>
              </w:rPr>
              <w:t>Уточненный план на 20</w:t>
            </w:r>
            <w:r w:rsidR="00442090" w:rsidRPr="00953170">
              <w:rPr>
                <w:b/>
                <w:lang w:eastAsia="ru-RU"/>
              </w:rPr>
              <w:t>2</w:t>
            </w:r>
            <w:r w:rsidR="00274B19">
              <w:rPr>
                <w:b/>
                <w:lang w:eastAsia="ru-RU"/>
              </w:rPr>
              <w:t>4</w:t>
            </w:r>
            <w:r w:rsidRPr="00953170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AD0" w:rsidRPr="00953170" w:rsidRDefault="00427AD0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953170">
              <w:rPr>
                <w:b/>
                <w:lang w:eastAsia="ru-RU"/>
              </w:rPr>
              <w:t>Факт за 20</w:t>
            </w:r>
            <w:r w:rsidR="00442090" w:rsidRPr="00953170">
              <w:rPr>
                <w:b/>
                <w:lang w:eastAsia="ru-RU"/>
              </w:rPr>
              <w:t>2</w:t>
            </w:r>
            <w:r w:rsidR="00274B19">
              <w:rPr>
                <w:b/>
                <w:lang w:eastAsia="ru-RU"/>
              </w:rPr>
              <w:t>4</w:t>
            </w:r>
            <w:r w:rsidRPr="00953170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AD0" w:rsidRPr="00953170" w:rsidRDefault="00427AD0" w:rsidP="00953170">
            <w:pPr>
              <w:pStyle w:val="a8"/>
              <w:jc w:val="center"/>
              <w:rPr>
                <w:b/>
                <w:lang w:eastAsia="ru-RU"/>
              </w:rPr>
            </w:pPr>
            <w:r w:rsidRPr="00953170">
              <w:rPr>
                <w:b/>
                <w:lang w:eastAsia="ru-RU"/>
              </w:rPr>
              <w:t>%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AD0" w:rsidRPr="00953170" w:rsidRDefault="00427AD0" w:rsidP="00953170">
            <w:pPr>
              <w:pStyle w:val="a8"/>
              <w:jc w:val="center"/>
              <w:rPr>
                <w:b/>
                <w:lang w:eastAsia="ru-RU"/>
              </w:rPr>
            </w:pPr>
            <w:r w:rsidRPr="00953170">
              <w:rPr>
                <w:b/>
                <w:lang w:eastAsia="ru-RU"/>
              </w:rPr>
              <w:t>Отклонения +;-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54 116,0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70 664,6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67 032,2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-3 632,4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34 451,0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41 829,0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40 995,5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-833,5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10 404,2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12 743,9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12 365,1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-378,8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579,0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645,9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604,7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-41,2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2 362,4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2 357,6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-4,8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608,4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500,9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-107,5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2 588,8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1 752,1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-836,7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-139,8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2 311,3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2 302,6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-8,7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1 604,5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2 445,0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2 442,7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-2,3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МП "Разработка документов территориального планирования"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82,1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-62,7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-2,6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Резервный фонд Правительства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2 838,9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1 644,0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-1 194,9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proofErr w:type="spellStart"/>
            <w:r w:rsidRPr="00274B19">
              <w:rPr>
                <w:lang w:eastAsia="ru-RU"/>
              </w:rPr>
              <w:t>Софинансирование</w:t>
            </w:r>
            <w:proofErr w:type="spellEnd"/>
            <w:r w:rsidRPr="00274B19">
              <w:rPr>
                <w:lang w:eastAsia="ru-RU"/>
              </w:rPr>
              <w:t xml:space="preserve"> резервного фонда Правительства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-18,4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 xml:space="preserve">Субсидия на разработку и проектирование </w:t>
            </w:r>
            <w:proofErr w:type="spellStart"/>
            <w:r w:rsidRPr="00274B19">
              <w:rPr>
                <w:lang w:eastAsia="ru-RU"/>
              </w:rPr>
              <w:t>генер</w:t>
            </w:r>
            <w:proofErr w:type="spellEnd"/>
            <w:r w:rsidRPr="00274B19">
              <w:rPr>
                <w:lang w:eastAsia="ru-RU"/>
              </w:rPr>
              <w:t>. планов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1 362,7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1 362,7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МП "Комплексные меры по профилактике правонарушений…"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-0,5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Национальная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84,7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-9,2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Защита населения от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84,7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-9,2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19 311,2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26 165,0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25 834,7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98,7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-330,3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Развитие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1 130,0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1 130,0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17 511,2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23 597,9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23 350,2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-247,7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МП "Безопасность дорожного движения"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-45,5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187,1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-1,1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Субсидия на предоставление грантов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1 164,0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-36,0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2 383,6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1 301,5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1 288,5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-13,0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lastRenderedPageBreak/>
              <w:t>Взносы на капремонт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-1,3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МП "Модернизация объектов ЖКХ"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2 003,6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1 157,4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1 157,2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-0,2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МП "Энергосбережение"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-11,5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114,4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-14,4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114,4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-14,4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115 748,1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135 446,4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135 350,9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-95,5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12 776,6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12 668,1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12 653,7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-14,4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93 949,1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105 906,8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105 887,6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-19,2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5 839,5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6 382,8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6 382,8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-18,5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Другие вопросы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2 831,0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2 822,9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-8,1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Резервный фонд Правительства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7 046,3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7 046,3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proofErr w:type="spellStart"/>
            <w:r w:rsidRPr="00274B19">
              <w:rPr>
                <w:lang w:eastAsia="ru-RU"/>
              </w:rPr>
              <w:t>Софинансирование</w:t>
            </w:r>
            <w:proofErr w:type="spellEnd"/>
            <w:r w:rsidRPr="00274B19">
              <w:rPr>
                <w:lang w:eastAsia="ru-RU"/>
              </w:rPr>
              <w:t xml:space="preserve"> резервного фонда Правительства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-35,3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26 819,9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32 356,5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32 108,7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-247,8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Безвозмездные перечисления муниципальным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26 619,9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29 618,7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29 618,7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-17,9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Резервный фонд Правительства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2 114,2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1 884,3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-229,9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proofErr w:type="spellStart"/>
            <w:r w:rsidRPr="00274B19">
              <w:rPr>
                <w:lang w:eastAsia="ru-RU"/>
              </w:rPr>
              <w:t>Софинансирование</w:t>
            </w:r>
            <w:proofErr w:type="spellEnd"/>
            <w:r w:rsidRPr="00274B19">
              <w:rPr>
                <w:lang w:eastAsia="ru-RU"/>
              </w:rPr>
              <w:t xml:space="preserve"> резервного фонда Правительства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21 341,2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16 816,2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14 580,4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-2 235,8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3 182,7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3 264,6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3 264,5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-0,1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2 126,4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2 126,3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-0,1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14 157,7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9 695,5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7 608,5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-2 087,0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Совет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567,6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-6,4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Комиссия по опеке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1 202,6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1 403,1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1 267,3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-135,8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МП "Развитие и поддержка детей-сирот"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57,3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-6,4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МП "Обеспечение жильем молодых семей"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МП "Доступная среда"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8 256,6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9 159,4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9 159,3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-0,1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Безвозмездные перечисления муниципальным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8 106,6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8 920,3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8 920,3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proofErr w:type="spellStart"/>
            <w:proofErr w:type="gramStart"/>
            <w:r w:rsidRPr="00274B19">
              <w:rPr>
                <w:lang w:eastAsia="ru-RU"/>
              </w:rPr>
              <w:t>Физкультурно</w:t>
            </w:r>
            <w:proofErr w:type="spellEnd"/>
            <w:r w:rsidRPr="00274B19">
              <w:rPr>
                <w:lang w:eastAsia="ru-RU"/>
              </w:rPr>
              <w:t xml:space="preserve"> оздоровительная</w:t>
            </w:r>
            <w:proofErr w:type="gramEnd"/>
            <w:r w:rsidRPr="00274B19">
              <w:rPr>
                <w:lang w:eastAsia="ru-RU"/>
              </w:rPr>
              <w:t xml:space="preserve"> работа и спортивные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-0,1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МП "Энергосбережение"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lastRenderedPageBreak/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32 072,5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32 072,5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32 072,5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0,0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rPr>
                <w:lang w:eastAsia="ru-RU"/>
              </w:rPr>
            </w:pPr>
            <w:r w:rsidRPr="00274B19">
              <w:rPr>
                <w:lang w:eastAsia="ru-RU"/>
              </w:rPr>
              <w:t>Дотации сельским поселениям на выравнивание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32 072,5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32 072,5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32 072,5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lang w:eastAsia="ru-RU"/>
              </w:rPr>
            </w:pPr>
            <w:r w:rsidRPr="00274B19">
              <w:rPr>
                <w:lang w:eastAsia="ru-RU"/>
              </w:rPr>
              <w:t>0,0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280 209,1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324 156,5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317 578,0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-6 578,5</w:t>
            </w:r>
          </w:p>
        </w:tc>
      </w:tr>
      <w:tr w:rsidR="00274B19" w:rsidRPr="00274B19" w:rsidTr="00274B1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Дефицит</w:t>
            </w:r>
            <w:proofErr w:type="gramStart"/>
            <w:r w:rsidRPr="00274B19">
              <w:rPr>
                <w:b/>
                <w:lang w:eastAsia="ru-RU"/>
              </w:rPr>
              <w:t xml:space="preserve"> (-), </w:t>
            </w:r>
            <w:proofErr w:type="gramEnd"/>
            <w:r w:rsidRPr="00274B19">
              <w:rPr>
                <w:b/>
                <w:lang w:eastAsia="ru-RU"/>
              </w:rPr>
              <w:t>профицит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-7 510,1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150,1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B19" w:rsidRPr="00274B19" w:rsidRDefault="00274B19" w:rsidP="00274B19">
            <w:pPr>
              <w:pStyle w:val="a8"/>
              <w:jc w:val="center"/>
              <w:rPr>
                <w:b/>
                <w:lang w:eastAsia="ru-RU"/>
              </w:rPr>
            </w:pPr>
            <w:r w:rsidRPr="00274B19">
              <w:rPr>
                <w:b/>
                <w:lang w:eastAsia="ru-RU"/>
              </w:rPr>
              <w:t> </w:t>
            </w:r>
          </w:p>
        </w:tc>
      </w:tr>
    </w:tbl>
    <w:p w:rsidR="00194655" w:rsidRPr="00274B19" w:rsidRDefault="00194655" w:rsidP="00274B19">
      <w:pPr>
        <w:spacing w:line="276" w:lineRule="auto"/>
        <w:jc w:val="center"/>
        <w:rPr>
          <w:sz w:val="28"/>
          <w:szCs w:val="28"/>
        </w:rPr>
      </w:pPr>
    </w:p>
    <w:p w:rsidR="009E356F" w:rsidRDefault="009E356F" w:rsidP="00274B19">
      <w:pPr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Из резервного фонда А</w:t>
      </w:r>
      <w:r w:rsidR="0028688F">
        <w:rPr>
          <w:sz w:val="28"/>
          <w:szCs w:val="28"/>
        </w:rPr>
        <w:t>дминистрации Смоленской области</w:t>
      </w:r>
      <w:r w:rsidR="009D087F">
        <w:rPr>
          <w:sz w:val="28"/>
          <w:szCs w:val="28"/>
        </w:rPr>
        <w:t xml:space="preserve"> </w:t>
      </w:r>
      <w:r w:rsidR="00274B19">
        <w:rPr>
          <w:sz w:val="28"/>
          <w:szCs w:val="28"/>
        </w:rPr>
        <w:t xml:space="preserve">               </w:t>
      </w:r>
      <w:r w:rsidR="009D087F">
        <w:rPr>
          <w:sz w:val="28"/>
          <w:szCs w:val="28"/>
        </w:rPr>
        <w:t>в 202</w:t>
      </w:r>
      <w:r w:rsidR="00454751">
        <w:rPr>
          <w:sz w:val="28"/>
          <w:szCs w:val="28"/>
        </w:rPr>
        <w:t>4</w:t>
      </w:r>
      <w:r w:rsidR="009D087F">
        <w:rPr>
          <w:sz w:val="28"/>
          <w:szCs w:val="28"/>
        </w:rPr>
        <w:t xml:space="preserve"> году выделено </w:t>
      </w:r>
      <w:r w:rsidR="008F30EE">
        <w:rPr>
          <w:sz w:val="28"/>
          <w:szCs w:val="28"/>
        </w:rPr>
        <w:t>11999,4</w:t>
      </w:r>
      <w:r w:rsidR="009D08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004"/>
        <w:gridCol w:w="2268"/>
        <w:gridCol w:w="1418"/>
        <w:gridCol w:w="1842"/>
      </w:tblGrid>
      <w:tr w:rsidR="008F30EE" w:rsidRPr="00BB5154" w:rsidTr="008F30E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0EE" w:rsidRPr="008F30EE" w:rsidRDefault="008F30EE" w:rsidP="003145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30EE">
              <w:rPr>
                <w:rFonts w:ascii="Times New Roman" w:hAnsi="Times New Roman" w:cs="Times New Roman"/>
              </w:rPr>
              <w:t xml:space="preserve">N </w:t>
            </w:r>
            <w:r w:rsidRPr="008F30E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F30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F30EE">
              <w:rPr>
                <w:rFonts w:ascii="Times New Roman" w:hAnsi="Times New Roman" w:cs="Times New Roman"/>
              </w:rPr>
              <w:t>/</w:t>
            </w:r>
            <w:proofErr w:type="spellStart"/>
            <w:r w:rsidRPr="008F30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0EE" w:rsidRPr="008F30EE" w:rsidRDefault="008F30EE" w:rsidP="003145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30EE">
              <w:rPr>
                <w:rFonts w:ascii="Times New Roman" w:hAnsi="Times New Roman" w:cs="Times New Roman"/>
              </w:rPr>
              <w:t>Наименование</w:t>
            </w:r>
            <w:r w:rsidRPr="008F30EE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0EE" w:rsidRPr="008F30EE" w:rsidRDefault="008F30EE" w:rsidP="003145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30EE">
              <w:rPr>
                <w:rFonts w:ascii="Times New Roman" w:hAnsi="Times New Roman" w:cs="Times New Roman"/>
              </w:rPr>
              <w:t>Утверждено</w:t>
            </w:r>
            <w:r w:rsidRPr="008F30EE">
              <w:rPr>
                <w:rFonts w:ascii="Times New Roman" w:hAnsi="Times New Roman" w:cs="Times New Roman"/>
              </w:rPr>
              <w:br/>
              <w:t xml:space="preserve">в бюджете, </w:t>
            </w:r>
            <w:r w:rsidRPr="008F30EE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0EE" w:rsidRPr="008F30EE" w:rsidRDefault="008F30EE" w:rsidP="003145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30EE">
              <w:rPr>
                <w:rFonts w:ascii="Times New Roman" w:hAnsi="Times New Roman" w:cs="Times New Roman"/>
              </w:rPr>
              <w:t>Кассовый</w:t>
            </w:r>
            <w:r w:rsidRPr="008F30EE">
              <w:rPr>
                <w:rFonts w:ascii="Times New Roman" w:hAnsi="Times New Roman" w:cs="Times New Roman"/>
              </w:rPr>
              <w:br/>
              <w:t xml:space="preserve">расход, </w:t>
            </w:r>
            <w:r w:rsidRPr="008F30EE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0EE" w:rsidRPr="008F30EE" w:rsidRDefault="008F30EE" w:rsidP="003145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     </w:t>
            </w:r>
            <w:r>
              <w:rPr>
                <w:rFonts w:ascii="Times New Roman" w:hAnsi="Times New Roman" w:cs="Times New Roman"/>
              </w:rPr>
              <w:br/>
              <w:t>неиспользо</w:t>
            </w:r>
            <w:r w:rsidRPr="008F30EE">
              <w:rPr>
                <w:rFonts w:ascii="Times New Roman" w:hAnsi="Times New Roman" w:cs="Times New Roman"/>
              </w:rPr>
              <w:t xml:space="preserve">ванных </w:t>
            </w:r>
            <w:r w:rsidRPr="008F30EE">
              <w:rPr>
                <w:rFonts w:ascii="Times New Roman" w:hAnsi="Times New Roman" w:cs="Times New Roman"/>
              </w:rPr>
              <w:br/>
              <w:t>средств, рублей</w:t>
            </w:r>
          </w:p>
        </w:tc>
      </w:tr>
      <w:tr w:rsidR="008F30EE" w:rsidRPr="00BB5154" w:rsidTr="008F30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0EE" w:rsidRPr="008F30EE" w:rsidRDefault="008F30EE" w:rsidP="003145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3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0EE" w:rsidRPr="008F30EE" w:rsidRDefault="008F30EE" w:rsidP="003145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30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0EE" w:rsidRPr="008F30EE" w:rsidRDefault="008F30EE" w:rsidP="003145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30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0EE" w:rsidRPr="008F30EE" w:rsidRDefault="008F30EE" w:rsidP="003145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30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0EE" w:rsidRPr="008F30EE" w:rsidRDefault="008F30EE" w:rsidP="003145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30EE">
              <w:rPr>
                <w:rFonts w:ascii="Times New Roman" w:hAnsi="Times New Roman" w:cs="Times New Roman"/>
              </w:rPr>
              <w:t>5</w:t>
            </w:r>
          </w:p>
        </w:tc>
      </w:tr>
      <w:tr w:rsidR="008F30EE" w:rsidRPr="00BB5154" w:rsidTr="008F30EE">
        <w:trPr>
          <w:cantSplit/>
          <w:trHeight w:val="11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0EE" w:rsidRPr="008F30EE" w:rsidRDefault="008F30EE" w:rsidP="0031454B">
            <w:pPr>
              <w:pStyle w:val="a8"/>
            </w:pPr>
            <w:r w:rsidRPr="008F30EE">
              <w:t>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</w:pPr>
            <w:r w:rsidRPr="008F30EE">
              <w:t xml:space="preserve">Капитальный ремонт здания МБОУ </w:t>
            </w:r>
            <w:proofErr w:type="spellStart"/>
            <w:r w:rsidRPr="008F30EE">
              <w:t>Бекринская</w:t>
            </w:r>
            <w:proofErr w:type="spellEnd"/>
            <w:r w:rsidRPr="008F30EE">
              <w:t xml:space="preserve"> МООШ, расположенного по адресу: Смоленская область, Темкинский район, дер. </w:t>
            </w:r>
            <w:proofErr w:type="spellStart"/>
            <w:r w:rsidRPr="008F30EE">
              <w:t>Бекрино</w:t>
            </w:r>
            <w:proofErr w:type="spellEnd"/>
            <w:r w:rsidRPr="008F30EE">
              <w:t>, ул. Центральная, д. 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  <w:jc w:val="center"/>
            </w:pPr>
            <w:r w:rsidRPr="008F30EE">
              <w:t>2 362 442,06</w:t>
            </w:r>
          </w:p>
          <w:p w:rsidR="008F30EE" w:rsidRPr="008F30EE" w:rsidRDefault="008F30EE" w:rsidP="0031454B">
            <w:pPr>
              <w:pStyle w:val="a8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  <w:jc w:val="center"/>
            </w:pPr>
            <w:r w:rsidRPr="008F30EE">
              <w:t>2 362 442,06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8F30EE">
            <w:pPr>
              <w:pStyle w:val="a8"/>
              <w:ind w:right="1064"/>
            </w:pPr>
            <w:r w:rsidRPr="008F30EE">
              <w:t>0,00</w:t>
            </w:r>
          </w:p>
        </w:tc>
      </w:tr>
      <w:tr w:rsidR="008F30EE" w:rsidRPr="00BB5154" w:rsidTr="008F30EE">
        <w:trPr>
          <w:cantSplit/>
          <w:trHeight w:val="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</w:pPr>
            <w:r w:rsidRPr="008F30EE">
              <w:t>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</w:pPr>
            <w:r w:rsidRPr="008F30EE">
              <w:t>Ограждение школы МБОУ «</w:t>
            </w:r>
            <w:proofErr w:type="spellStart"/>
            <w:r w:rsidRPr="008F30EE">
              <w:t>Темкинская</w:t>
            </w:r>
            <w:proofErr w:type="spellEnd"/>
            <w:r w:rsidRPr="008F30EE">
              <w:t xml:space="preserve"> СШ» Темкинского района Смоленской области»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  <w:jc w:val="center"/>
            </w:pPr>
            <w:r w:rsidRPr="008F30EE">
              <w:t>4 683 860,07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  <w:jc w:val="center"/>
            </w:pPr>
            <w:r w:rsidRPr="008F30EE">
              <w:t>4 683 860,07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8F30EE">
            <w:pPr>
              <w:pStyle w:val="a8"/>
            </w:pPr>
            <w:r w:rsidRPr="008F30EE">
              <w:t>0,00</w:t>
            </w:r>
          </w:p>
        </w:tc>
      </w:tr>
      <w:tr w:rsidR="008F30EE" w:rsidRPr="00BB5154" w:rsidTr="008F30EE">
        <w:trPr>
          <w:cantSplit/>
          <w:trHeight w:val="9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</w:pPr>
            <w:r w:rsidRPr="008F30EE">
              <w:t>3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</w:pPr>
            <w:r w:rsidRPr="008F30EE">
              <w:t>Текущий ремонт фасада краеведческого музея по адресу: Смоленская область, Темкинский район, ул. Ефремова, д.1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  <w:jc w:val="center"/>
            </w:pPr>
            <w:r w:rsidRPr="008F30EE">
              <w:t>530 307,40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  <w:jc w:val="center"/>
            </w:pPr>
            <w:r w:rsidRPr="008F30EE">
              <w:t>365 658,38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8F30EE">
            <w:pPr>
              <w:pStyle w:val="a8"/>
            </w:pPr>
            <w:r w:rsidRPr="008F30EE">
              <w:t>164 649,02</w:t>
            </w:r>
          </w:p>
        </w:tc>
      </w:tr>
      <w:tr w:rsidR="008F30EE" w:rsidRPr="00BB5154" w:rsidTr="008F30EE">
        <w:trPr>
          <w:cantSplit/>
          <w:trHeight w:val="9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</w:pPr>
            <w:r w:rsidRPr="008F30EE">
              <w:t>4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Default="008F30EE" w:rsidP="0031454B">
            <w:pPr>
              <w:pStyle w:val="a8"/>
            </w:pPr>
            <w:r w:rsidRPr="008F30EE">
              <w:t xml:space="preserve">Текущий ремонт здания музея </w:t>
            </w:r>
          </w:p>
          <w:p w:rsidR="008F30EE" w:rsidRPr="008F30EE" w:rsidRDefault="008F30EE" w:rsidP="0031454B">
            <w:pPr>
              <w:pStyle w:val="a8"/>
            </w:pPr>
            <w:r w:rsidRPr="008F30EE">
              <w:t>по адресу: Смоленская область, Темкинский район, с. Темкино, ул. Ефремова, д.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  <w:jc w:val="center"/>
            </w:pPr>
            <w:r w:rsidRPr="008F30EE">
              <w:t>1 483 945,40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  <w:jc w:val="center"/>
            </w:pPr>
            <w:r w:rsidRPr="008F30EE">
              <w:t>1 418 598,46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8F30EE">
            <w:pPr>
              <w:pStyle w:val="a8"/>
            </w:pPr>
            <w:r w:rsidRPr="008F30EE">
              <w:t>65 346,94</w:t>
            </w:r>
          </w:p>
        </w:tc>
      </w:tr>
      <w:tr w:rsidR="008F30EE" w:rsidRPr="00BB5154" w:rsidTr="008F30EE">
        <w:trPr>
          <w:cantSplit/>
          <w:trHeight w:val="9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</w:pPr>
            <w:r w:rsidRPr="008F30EE">
              <w:t>5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Default="008F30EE" w:rsidP="0031454B">
            <w:pPr>
              <w:pStyle w:val="a8"/>
            </w:pPr>
            <w:r w:rsidRPr="008F30EE">
              <w:t xml:space="preserve">Текущий ремонт фасада административного здания, расположенного по адресу: </w:t>
            </w:r>
          </w:p>
          <w:p w:rsidR="008F30EE" w:rsidRPr="008F30EE" w:rsidRDefault="008F30EE" w:rsidP="0031454B">
            <w:pPr>
              <w:pStyle w:val="a8"/>
            </w:pPr>
            <w:r w:rsidRPr="008F30EE">
              <w:t>ул. Ефремова, д.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  <w:jc w:val="center"/>
            </w:pPr>
            <w:r w:rsidRPr="008F30EE">
              <w:t>1 614 638,20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  <w:jc w:val="center"/>
            </w:pPr>
            <w:r w:rsidRPr="008F30EE">
              <w:t>1 168 725,88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8F30EE">
            <w:pPr>
              <w:pStyle w:val="a8"/>
            </w:pPr>
            <w:r w:rsidRPr="008F30EE">
              <w:t>445 912,32</w:t>
            </w:r>
          </w:p>
        </w:tc>
      </w:tr>
      <w:tr w:rsidR="008F30EE" w:rsidTr="008F30EE">
        <w:trPr>
          <w:cantSplit/>
          <w:trHeight w:val="9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</w:pPr>
            <w:r w:rsidRPr="008F30EE">
              <w:t>6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Default="008F30EE" w:rsidP="0031454B">
            <w:pPr>
              <w:pStyle w:val="a8"/>
            </w:pPr>
            <w:r w:rsidRPr="008F30EE">
              <w:t xml:space="preserve">Устройство тротуара к пешеходному переходу, расположенного по адресу: </w:t>
            </w:r>
          </w:p>
          <w:p w:rsidR="008F30EE" w:rsidRPr="008F30EE" w:rsidRDefault="008F30EE" w:rsidP="0031454B">
            <w:pPr>
              <w:pStyle w:val="a8"/>
            </w:pPr>
            <w:r w:rsidRPr="008F30EE">
              <w:t>ул. Ефремова, с. Темкино, Темкинского района,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  <w:jc w:val="center"/>
            </w:pPr>
            <w:r w:rsidRPr="008F30EE">
              <w:t>688 097,20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  <w:jc w:val="center"/>
            </w:pPr>
            <w:r w:rsidRPr="008F30EE"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8F30EE">
            <w:pPr>
              <w:pStyle w:val="a8"/>
            </w:pPr>
            <w:r w:rsidRPr="008F30EE">
              <w:t>688 097,20</w:t>
            </w:r>
          </w:p>
        </w:tc>
      </w:tr>
      <w:tr w:rsidR="008F30EE" w:rsidTr="008F30EE">
        <w:trPr>
          <w:cantSplit/>
          <w:trHeight w:val="9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</w:pPr>
            <w:r w:rsidRPr="008F30EE">
              <w:t>7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</w:pPr>
            <w:r w:rsidRPr="008F30EE">
              <w:t>Установку остановочного павильона на Прив</w:t>
            </w:r>
            <w:r>
              <w:t xml:space="preserve">окзальной площади  </w:t>
            </w:r>
            <w:r w:rsidRPr="008F30EE">
              <w:t xml:space="preserve"> с. Темкино, Темкинского района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  <w:jc w:val="center"/>
            </w:pPr>
            <w:r w:rsidRPr="008F30EE">
              <w:t>536 148,20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  <w:jc w:val="center"/>
            </w:pPr>
            <w:r w:rsidRPr="008F30EE">
              <w:t>475 300,00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8F30EE">
            <w:pPr>
              <w:pStyle w:val="a8"/>
            </w:pPr>
            <w:r w:rsidRPr="008F30EE">
              <w:t>60 848,20</w:t>
            </w:r>
          </w:p>
        </w:tc>
      </w:tr>
      <w:tr w:rsidR="008F30EE" w:rsidTr="008F30EE">
        <w:trPr>
          <w:cantSplit/>
          <w:trHeight w:val="9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</w:pPr>
            <w:r w:rsidRPr="008F30EE">
              <w:t>8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</w:pPr>
            <w:r w:rsidRPr="008F30EE">
              <w:t xml:space="preserve">Приобретение художественной литературы для </w:t>
            </w:r>
            <w:proofErr w:type="spellStart"/>
            <w:r w:rsidRPr="008F30EE">
              <w:t>Темкинской</w:t>
            </w:r>
            <w:proofErr w:type="spellEnd"/>
            <w:r w:rsidRPr="008F30EE">
              <w:t xml:space="preserve"> детской библиотеки – структурного подразделения МБУК «</w:t>
            </w:r>
            <w:proofErr w:type="spellStart"/>
            <w:r w:rsidRPr="008F30EE">
              <w:t>Темкинская</w:t>
            </w:r>
            <w:proofErr w:type="spellEnd"/>
            <w:r w:rsidRPr="008F30EE">
              <w:t xml:space="preserve"> </w:t>
            </w:r>
            <w:proofErr w:type="spellStart"/>
            <w:r w:rsidRPr="008F30EE">
              <w:t>межпоселенческая</w:t>
            </w:r>
            <w:proofErr w:type="spellEnd"/>
            <w:r w:rsidRPr="008F30EE">
              <w:t xml:space="preserve"> централизованная библиотечная система» муниципального образования «Темкинский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  <w:jc w:val="center"/>
            </w:pPr>
            <w:r w:rsidRPr="008F30EE">
              <w:t>100 000,00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a8"/>
              <w:jc w:val="center"/>
            </w:pPr>
            <w:r w:rsidRPr="008F30EE">
              <w:t>100 000,00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8F30EE">
            <w:pPr>
              <w:pStyle w:val="a8"/>
            </w:pPr>
            <w:r w:rsidRPr="008F30EE">
              <w:t>0,00</w:t>
            </w:r>
          </w:p>
        </w:tc>
      </w:tr>
      <w:tr w:rsidR="008F30EE" w:rsidRPr="00BB5154" w:rsidTr="008F30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0EE" w:rsidRPr="008F30EE" w:rsidRDefault="008F30EE" w:rsidP="003145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F30EE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autoSpaceDE w:val="0"/>
              <w:autoSpaceDN w:val="0"/>
              <w:adjustRightInd w:val="0"/>
              <w:jc w:val="center"/>
            </w:pPr>
            <w:r w:rsidRPr="008F30EE">
              <w:t>11 999 438,53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autoSpaceDE w:val="0"/>
              <w:autoSpaceDN w:val="0"/>
              <w:adjustRightInd w:val="0"/>
              <w:ind w:left="-70" w:right="-70"/>
              <w:jc w:val="center"/>
            </w:pPr>
            <w:r w:rsidRPr="008F30EE">
              <w:t>10 574 584,85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EE" w:rsidRPr="008F30EE" w:rsidRDefault="008F30EE" w:rsidP="003145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F30EE">
              <w:rPr>
                <w:rFonts w:ascii="Times New Roman" w:hAnsi="Times New Roman" w:cs="Times New Roman"/>
              </w:rPr>
              <w:t>1 424 853,68</w:t>
            </w:r>
          </w:p>
        </w:tc>
      </w:tr>
    </w:tbl>
    <w:p w:rsidR="00BF4082" w:rsidRDefault="00BF4082" w:rsidP="004B15E6">
      <w:pPr>
        <w:spacing w:line="276" w:lineRule="auto"/>
        <w:ind w:firstLine="851"/>
        <w:jc w:val="center"/>
        <w:rPr>
          <w:sz w:val="28"/>
          <w:szCs w:val="28"/>
        </w:rPr>
      </w:pPr>
    </w:p>
    <w:p w:rsidR="009E356F" w:rsidRPr="00357704" w:rsidRDefault="009E356F" w:rsidP="009E356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57704">
        <w:rPr>
          <w:sz w:val="28"/>
          <w:szCs w:val="28"/>
        </w:rPr>
        <w:t xml:space="preserve">о межбюджетным  трансфертам денежные средства запланированы в сумме </w:t>
      </w:r>
      <w:r w:rsidR="008F30EE">
        <w:rPr>
          <w:sz w:val="28"/>
          <w:szCs w:val="28"/>
        </w:rPr>
        <w:t>32072,5</w:t>
      </w:r>
      <w:r>
        <w:rPr>
          <w:sz w:val="28"/>
          <w:szCs w:val="28"/>
        </w:rPr>
        <w:t xml:space="preserve"> тыс. рублей, за 202</w:t>
      </w:r>
      <w:r w:rsidR="008F30E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357704">
        <w:rPr>
          <w:sz w:val="28"/>
          <w:szCs w:val="28"/>
        </w:rPr>
        <w:t xml:space="preserve"> израсходовано </w:t>
      </w:r>
      <w:r w:rsidR="008F30EE">
        <w:rPr>
          <w:sz w:val="28"/>
          <w:szCs w:val="28"/>
        </w:rPr>
        <w:t>32072,5</w:t>
      </w:r>
      <w:r w:rsidRPr="00357704">
        <w:rPr>
          <w:sz w:val="28"/>
          <w:szCs w:val="28"/>
        </w:rPr>
        <w:t xml:space="preserve"> тыс. рублей, т.е. </w:t>
      </w:r>
      <w:r>
        <w:rPr>
          <w:sz w:val="28"/>
          <w:szCs w:val="28"/>
        </w:rPr>
        <w:t>100,0</w:t>
      </w:r>
      <w:r w:rsidRPr="00357704">
        <w:rPr>
          <w:sz w:val="28"/>
          <w:szCs w:val="28"/>
        </w:rPr>
        <w:t xml:space="preserve"> %.</w:t>
      </w:r>
    </w:p>
    <w:p w:rsidR="009E356F" w:rsidRDefault="008F30EE" w:rsidP="009E356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9E356F">
        <w:rPr>
          <w:sz w:val="28"/>
          <w:szCs w:val="28"/>
        </w:rPr>
        <w:t>фицит</w:t>
      </w:r>
      <w:r w:rsidR="009E356F" w:rsidRPr="00357704">
        <w:rPr>
          <w:sz w:val="28"/>
          <w:szCs w:val="28"/>
        </w:rPr>
        <w:t xml:space="preserve"> </w:t>
      </w:r>
      <w:r w:rsidR="00194655">
        <w:rPr>
          <w:sz w:val="28"/>
          <w:szCs w:val="28"/>
        </w:rPr>
        <w:t xml:space="preserve">бюджета </w:t>
      </w:r>
      <w:r w:rsidR="009E356F" w:rsidRPr="00357704">
        <w:rPr>
          <w:sz w:val="28"/>
          <w:szCs w:val="28"/>
        </w:rPr>
        <w:t xml:space="preserve">за </w:t>
      </w:r>
      <w:r w:rsidR="009E356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9E356F">
        <w:rPr>
          <w:sz w:val="28"/>
          <w:szCs w:val="28"/>
        </w:rPr>
        <w:t xml:space="preserve"> год</w:t>
      </w:r>
      <w:r w:rsidR="009E356F" w:rsidRPr="00357704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150,1</w:t>
      </w:r>
      <w:r w:rsidR="009E356F" w:rsidRPr="00357704">
        <w:rPr>
          <w:sz w:val="28"/>
          <w:szCs w:val="28"/>
        </w:rPr>
        <w:t xml:space="preserve"> тыс. рублей.</w:t>
      </w:r>
    </w:p>
    <w:p w:rsidR="002F6305" w:rsidRPr="00C95AA7" w:rsidRDefault="002F6305" w:rsidP="009E356F">
      <w:pPr>
        <w:spacing w:line="276" w:lineRule="auto"/>
        <w:ind w:firstLine="851"/>
        <w:jc w:val="both"/>
        <w:rPr>
          <w:sz w:val="28"/>
          <w:szCs w:val="28"/>
        </w:rPr>
      </w:pPr>
      <w:r w:rsidRPr="00C95AA7">
        <w:rPr>
          <w:sz w:val="28"/>
          <w:szCs w:val="28"/>
        </w:rPr>
        <w:t>Финансовый результат хозяйственной деятельности муниципального района за 202</w:t>
      </w:r>
      <w:r w:rsidR="005770FB">
        <w:rPr>
          <w:sz w:val="28"/>
          <w:szCs w:val="28"/>
        </w:rPr>
        <w:t>4</w:t>
      </w:r>
      <w:r w:rsidRPr="00C95AA7">
        <w:rPr>
          <w:sz w:val="28"/>
          <w:szCs w:val="28"/>
        </w:rPr>
        <w:t xml:space="preserve"> год  увеличился на </w:t>
      </w:r>
      <w:r w:rsidR="005770FB">
        <w:rPr>
          <w:sz w:val="28"/>
          <w:szCs w:val="28"/>
        </w:rPr>
        <w:t>41614,8</w:t>
      </w:r>
      <w:r w:rsidRPr="00C95AA7">
        <w:rPr>
          <w:sz w:val="28"/>
          <w:szCs w:val="28"/>
        </w:rPr>
        <w:t xml:space="preserve"> тыс.</w:t>
      </w:r>
      <w:r w:rsidR="00454751">
        <w:rPr>
          <w:sz w:val="28"/>
          <w:szCs w:val="28"/>
        </w:rPr>
        <w:t xml:space="preserve"> </w:t>
      </w:r>
      <w:r w:rsidRPr="00C95AA7">
        <w:rPr>
          <w:sz w:val="28"/>
          <w:szCs w:val="28"/>
        </w:rPr>
        <w:t>руб</w:t>
      </w:r>
      <w:r w:rsidR="00454751">
        <w:rPr>
          <w:sz w:val="28"/>
          <w:szCs w:val="28"/>
        </w:rPr>
        <w:t>лей</w:t>
      </w:r>
      <w:r w:rsidRPr="00C95AA7">
        <w:rPr>
          <w:sz w:val="28"/>
          <w:szCs w:val="28"/>
        </w:rPr>
        <w:t>. Это связано</w:t>
      </w:r>
      <w:r w:rsidR="005770FB">
        <w:rPr>
          <w:sz w:val="28"/>
          <w:szCs w:val="28"/>
        </w:rPr>
        <w:t xml:space="preserve"> с</w:t>
      </w:r>
      <w:r w:rsidRPr="00C95AA7">
        <w:rPr>
          <w:sz w:val="28"/>
          <w:szCs w:val="28"/>
        </w:rPr>
        <w:t xml:space="preserve"> увеличением остаточной стоимости нефинансовых активов имущества казны и отсутствием на конец отчетного периода средств </w:t>
      </w:r>
      <w:r w:rsidR="00BF119E">
        <w:rPr>
          <w:sz w:val="28"/>
          <w:szCs w:val="28"/>
        </w:rPr>
        <w:t xml:space="preserve">        </w:t>
      </w:r>
      <w:r w:rsidRPr="00C95AA7">
        <w:rPr>
          <w:sz w:val="28"/>
          <w:szCs w:val="28"/>
        </w:rPr>
        <w:t>во временном распоряжении.</w:t>
      </w:r>
      <w:r w:rsidR="005770FB">
        <w:rPr>
          <w:sz w:val="28"/>
          <w:szCs w:val="28"/>
        </w:rPr>
        <w:t xml:space="preserve"> Финансовые вложения на конец отчетного периода уменьшились на 883,2 тыс. рублей.</w:t>
      </w:r>
    </w:p>
    <w:p w:rsidR="005D5478" w:rsidRDefault="00BF47BC" w:rsidP="005D5478">
      <w:pPr>
        <w:ind w:firstLine="708"/>
        <w:jc w:val="both"/>
        <w:rPr>
          <w:sz w:val="28"/>
          <w:szCs w:val="28"/>
        </w:rPr>
      </w:pPr>
      <w:r w:rsidRPr="00C95AA7">
        <w:rPr>
          <w:sz w:val="28"/>
          <w:szCs w:val="28"/>
        </w:rPr>
        <w:t>Дебиторская задолженность по району</w:t>
      </w:r>
      <w:r w:rsidR="00225361" w:rsidRPr="00C95AA7">
        <w:rPr>
          <w:sz w:val="28"/>
          <w:szCs w:val="28"/>
        </w:rPr>
        <w:t xml:space="preserve">, включая налоговые доходы </w:t>
      </w:r>
      <w:r w:rsidR="00BF119E">
        <w:rPr>
          <w:sz w:val="28"/>
          <w:szCs w:val="28"/>
        </w:rPr>
        <w:t xml:space="preserve">  </w:t>
      </w:r>
      <w:r w:rsidR="00225361" w:rsidRPr="00C95AA7">
        <w:rPr>
          <w:sz w:val="28"/>
          <w:szCs w:val="28"/>
        </w:rPr>
        <w:t>и начисление доходов плановых периодов,</w:t>
      </w:r>
      <w:r w:rsidRPr="00C95AA7">
        <w:rPr>
          <w:sz w:val="28"/>
          <w:szCs w:val="28"/>
        </w:rPr>
        <w:t xml:space="preserve"> на конец анализируемого периода </w:t>
      </w:r>
      <w:r w:rsidR="005770FB">
        <w:rPr>
          <w:sz w:val="28"/>
          <w:szCs w:val="28"/>
        </w:rPr>
        <w:t>740785,6</w:t>
      </w:r>
      <w:r w:rsidR="00225361" w:rsidRPr="00C95AA7">
        <w:rPr>
          <w:sz w:val="28"/>
          <w:szCs w:val="28"/>
        </w:rPr>
        <w:t xml:space="preserve"> </w:t>
      </w:r>
      <w:r w:rsidR="005770FB">
        <w:rPr>
          <w:sz w:val="28"/>
          <w:szCs w:val="28"/>
        </w:rPr>
        <w:t>тыс. рублей – это 111,0</w:t>
      </w:r>
      <w:r w:rsidRPr="00C95AA7">
        <w:rPr>
          <w:sz w:val="28"/>
          <w:szCs w:val="28"/>
        </w:rPr>
        <w:t>% в соотношении с пр</w:t>
      </w:r>
      <w:r w:rsidR="00225361" w:rsidRPr="00C95AA7">
        <w:rPr>
          <w:sz w:val="28"/>
          <w:szCs w:val="28"/>
        </w:rPr>
        <w:t>ошлым годом</w:t>
      </w:r>
      <w:r w:rsidRPr="00C95AA7">
        <w:rPr>
          <w:sz w:val="28"/>
          <w:szCs w:val="28"/>
        </w:rPr>
        <w:t>.</w:t>
      </w:r>
    </w:p>
    <w:p w:rsidR="00225361" w:rsidRDefault="005D5478" w:rsidP="005D5478">
      <w:pPr>
        <w:ind w:firstLine="708"/>
        <w:jc w:val="both"/>
        <w:rPr>
          <w:rFonts w:eastAsia="Tahoma"/>
          <w:color w:val="000000"/>
          <w:sz w:val="28"/>
          <w:szCs w:val="28"/>
          <w:shd w:val="clear" w:color="auto" w:fill="FFFFFF"/>
        </w:rPr>
      </w:pPr>
      <w:r>
        <w:rPr>
          <w:rFonts w:eastAsia="Tahoma"/>
          <w:color w:val="000000"/>
          <w:sz w:val="28"/>
          <w:szCs w:val="28"/>
          <w:shd w:val="clear" w:color="auto" w:fill="FFFFFF"/>
        </w:rPr>
        <w:t>Имеется просроченная дебиторская задолженность</w:t>
      </w:r>
      <w:r w:rsidRPr="005D5478">
        <w:rPr>
          <w:rFonts w:eastAsia="Tahoma"/>
          <w:color w:val="000000"/>
          <w:sz w:val="28"/>
          <w:szCs w:val="28"/>
          <w:shd w:val="clear" w:color="auto" w:fill="FFFFFF"/>
        </w:rPr>
        <w:t xml:space="preserve"> по доходам консолидированного бюджета Темкинского района по состоянию </w:t>
      </w:r>
      <w:r>
        <w:rPr>
          <w:rFonts w:eastAsia="Tahoma"/>
          <w:color w:val="000000"/>
          <w:sz w:val="28"/>
          <w:szCs w:val="28"/>
          <w:shd w:val="clear" w:color="auto" w:fill="FFFFFF"/>
        </w:rPr>
        <w:t xml:space="preserve">              </w:t>
      </w:r>
      <w:r w:rsidRPr="005D5478">
        <w:rPr>
          <w:rFonts w:eastAsia="Tahoma"/>
          <w:color w:val="000000"/>
          <w:sz w:val="28"/>
          <w:szCs w:val="28"/>
          <w:shd w:val="clear" w:color="auto" w:fill="FFFFFF"/>
        </w:rPr>
        <w:t xml:space="preserve">на 01.01.2025 года </w:t>
      </w:r>
      <w:r>
        <w:rPr>
          <w:rFonts w:eastAsia="Tahoma"/>
          <w:color w:val="000000"/>
          <w:sz w:val="28"/>
          <w:szCs w:val="28"/>
          <w:shd w:val="clear" w:color="auto" w:fill="FFFFFF"/>
        </w:rPr>
        <w:t xml:space="preserve">и </w:t>
      </w:r>
      <w:r w:rsidRPr="005D5478">
        <w:rPr>
          <w:rFonts w:eastAsia="Tahoma"/>
          <w:color w:val="000000"/>
          <w:sz w:val="28"/>
          <w:szCs w:val="28"/>
          <w:shd w:val="clear" w:color="auto" w:fill="FFFFFF"/>
        </w:rPr>
        <w:t>составляет  2</w:t>
      </w:r>
      <w:r>
        <w:rPr>
          <w:rFonts w:eastAsia="Tahoma"/>
          <w:color w:val="000000"/>
          <w:sz w:val="28"/>
          <w:szCs w:val="28"/>
          <w:shd w:val="clear" w:color="auto" w:fill="FFFFFF"/>
        </w:rPr>
        <w:t> </w:t>
      </w:r>
      <w:r w:rsidRPr="005D5478">
        <w:rPr>
          <w:rFonts w:eastAsia="Tahoma"/>
          <w:color w:val="000000"/>
          <w:sz w:val="28"/>
          <w:szCs w:val="28"/>
          <w:shd w:val="clear" w:color="auto" w:fill="FFFFFF"/>
        </w:rPr>
        <w:t>928</w:t>
      </w:r>
      <w:r>
        <w:rPr>
          <w:rFonts w:eastAsia="Tahoma"/>
          <w:color w:val="000000"/>
          <w:sz w:val="28"/>
          <w:szCs w:val="28"/>
          <w:shd w:val="clear" w:color="auto" w:fill="FFFFFF"/>
        </w:rPr>
        <w:t>,2 тыс.</w:t>
      </w:r>
      <w:r w:rsidRPr="005D5478">
        <w:rPr>
          <w:rFonts w:eastAsia="Tahoma"/>
          <w:color w:val="000000"/>
          <w:sz w:val="28"/>
          <w:szCs w:val="28"/>
          <w:shd w:val="clear" w:color="auto" w:fill="FFFFFF"/>
        </w:rPr>
        <w:t xml:space="preserve"> рублей</w:t>
      </w:r>
      <w:r>
        <w:rPr>
          <w:rFonts w:eastAsia="Tahoma"/>
          <w:color w:val="000000"/>
          <w:sz w:val="28"/>
          <w:szCs w:val="28"/>
          <w:shd w:val="clear" w:color="auto" w:fill="FFFFFF"/>
        </w:rPr>
        <w:t>.</w:t>
      </w:r>
    </w:p>
    <w:p w:rsidR="0031454B" w:rsidRDefault="0031454B" w:rsidP="0031454B">
      <w:pPr>
        <w:pStyle w:val="a8"/>
        <w:ind w:firstLine="708"/>
        <w:jc w:val="both"/>
        <w:rPr>
          <w:rFonts w:eastAsia="Tahoma"/>
          <w:sz w:val="28"/>
          <w:szCs w:val="28"/>
          <w:shd w:val="clear" w:color="auto" w:fill="FFFFFF"/>
        </w:rPr>
      </w:pPr>
      <w:r w:rsidRPr="0031454B">
        <w:rPr>
          <w:rFonts w:eastAsia="Tahoma"/>
          <w:sz w:val="28"/>
          <w:szCs w:val="28"/>
          <w:shd w:val="clear" w:color="auto" w:fill="FFFFFF"/>
        </w:rPr>
        <w:t>Кредиторская задолженность в консолидированном бюджете Темкинского района  на 01.01.2025 года составляет 401 999,59 рублей,</w:t>
      </w:r>
    </w:p>
    <w:p w:rsidR="0031454B" w:rsidRPr="0031454B" w:rsidRDefault="0031454B" w:rsidP="0031454B">
      <w:pPr>
        <w:pStyle w:val="a8"/>
        <w:jc w:val="both"/>
        <w:rPr>
          <w:rFonts w:eastAsia="Tahoma"/>
          <w:sz w:val="28"/>
          <w:szCs w:val="28"/>
          <w:shd w:val="clear" w:color="auto" w:fill="FFFFFF"/>
        </w:rPr>
      </w:pPr>
      <w:r w:rsidRPr="0031454B">
        <w:rPr>
          <w:rFonts w:eastAsia="Tahoma"/>
          <w:sz w:val="28"/>
          <w:szCs w:val="28"/>
          <w:shd w:val="clear" w:color="auto" w:fill="FFFFFF"/>
        </w:rPr>
        <w:t>в том числе:</w:t>
      </w:r>
    </w:p>
    <w:p w:rsidR="0031454B" w:rsidRPr="0031454B" w:rsidRDefault="0031454B" w:rsidP="0031454B">
      <w:pPr>
        <w:pStyle w:val="a8"/>
        <w:jc w:val="both"/>
        <w:rPr>
          <w:rFonts w:eastAsia="Tahoma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- 29</w:t>
      </w:r>
      <w:r w:rsidRPr="0031454B">
        <w:rPr>
          <w:sz w:val="28"/>
          <w:szCs w:val="28"/>
          <w:shd w:val="clear" w:color="auto" w:fill="FFFFFF"/>
        </w:rPr>
        <w:t>057,46 рублей, текущая задолженность перед ПАО "</w:t>
      </w:r>
      <w:proofErr w:type="spellStart"/>
      <w:r w:rsidRPr="0031454B">
        <w:rPr>
          <w:sz w:val="28"/>
          <w:szCs w:val="28"/>
          <w:shd w:val="clear" w:color="auto" w:fill="FFFFFF"/>
        </w:rPr>
        <w:t>Ростелеком</w:t>
      </w:r>
      <w:proofErr w:type="spellEnd"/>
      <w:r w:rsidRPr="0031454B">
        <w:rPr>
          <w:sz w:val="28"/>
          <w:szCs w:val="28"/>
          <w:shd w:val="clear" w:color="auto" w:fill="FFFFFF"/>
        </w:rPr>
        <w:t xml:space="preserve">" </w:t>
      </w:r>
      <w:r>
        <w:rPr>
          <w:sz w:val="28"/>
          <w:szCs w:val="28"/>
          <w:shd w:val="clear" w:color="auto" w:fill="FFFFFF"/>
        </w:rPr>
        <w:t xml:space="preserve">        </w:t>
      </w:r>
      <w:r w:rsidRPr="0031454B">
        <w:rPr>
          <w:sz w:val="28"/>
          <w:szCs w:val="28"/>
          <w:shd w:val="clear" w:color="auto" w:fill="FFFFFF"/>
        </w:rPr>
        <w:t>за декабрь 2024 года, оплачено в январе 2025 года</w:t>
      </w:r>
    </w:p>
    <w:p w:rsidR="0031454B" w:rsidRPr="0031454B" w:rsidRDefault="0031454B" w:rsidP="0031454B">
      <w:pPr>
        <w:pStyle w:val="a8"/>
        <w:jc w:val="both"/>
        <w:rPr>
          <w:rFonts w:eastAsia="Tahoma"/>
          <w:sz w:val="28"/>
          <w:szCs w:val="28"/>
          <w:shd w:val="clear" w:color="auto" w:fill="FFFFFF"/>
        </w:rPr>
      </w:pPr>
      <w:r>
        <w:rPr>
          <w:rFonts w:eastAsia="Tahoma"/>
          <w:sz w:val="28"/>
          <w:szCs w:val="28"/>
          <w:shd w:val="clear" w:color="auto" w:fill="FFFFFF"/>
        </w:rPr>
        <w:t>- 129</w:t>
      </w:r>
      <w:r w:rsidRPr="0031454B">
        <w:rPr>
          <w:rFonts w:eastAsia="Tahoma"/>
          <w:sz w:val="28"/>
          <w:szCs w:val="28"/>
          <w:shd w:val="clear" w:color="auto" w:fill="FFFFFF"/>
        </w:rPr>
        <w:t>149,82 рублей, текущая за</w:t>
      </w:r>
      <w:r>
        <w:rPr>
          <w:rFonts w:eastAsia="Tahoma"/>
          <w:sz w:val="28"/>
          <w:szCs w:val="28"/>
          <w:shd w:val="clear" w:color="auto" w:fill="FFFFFF"/>
        </w:rPr>
        <w:t>долженность АО "</w:t>
      </w:r>
      <w:proofErr w:type="spellStart"/>
      <w:r>
        <w:rPr>
          <w:rFonts w:eastAsia="Tahoma"/>
          <w:sz w:val="28"/>
          <w:szCs w:val="28"/>
          <w:shd w:val="clear" w:color="auto" w:fill="FFFFFF"/>
        </w:rPr>
        <w:t>АтомЭнергоСбыт</w:t>
      </w:r>
      <w:proofErr w:type="spellEnd"/>
      <w:r>
        <w:rPr>
          <w:rFonts w:eastAsia="Tahoma"/>
          <w:sz w:val="28"/>
          <w:szCs w:val="28"/>
          <w:shd w:val="clear" w:color="auto" w:fill="FFFFFF"/>
        </w:rPr>
        <w:t xml:space="preserve">"          </w:t>
      </w:r>
      <w:r w:rsidRPr="0031454B">
        <w:rPr>
          <w:rFonts w:eastAsia="Tahoma"/>
          <w:sz w:val="28"/>
          <w:szCs w:val="28"/>
          <w:shd w:val="clear" w:color="auto" w:fill="FFFFFF"/>
        </w:rPr>
        <w:t>по контракту за электроэнергию за декабрь 2024 года</w:t>
      </w:r>
    </w:p>
    <w:p w:rsidR="0031454B" w:rsidRPr="0031454B" w:rsidRDefault="0031454B" w:rsidP="0031454B">
      <w:pPr>
        <w:pStyle w:val="a8"/>
        <w:jc w:val="both"/>
        <w:rPr>
          <w:rFonts w:eastAsia="Tahoma"/>
          <w:sz w:val="28"/>
          <w:szCs w:val="28"/>
          <w:shd w:val="clear" w:color="auto" w:fill="FFFFFF"/>
        </w:rPr>
      </w:pPr>
      <w:r w:rsidRPr="0031454B">
        <w:rPr>
          <w:rFonts w:eastAsia="Tahoma"/>
          <w:sz w:val="28"/>
          <w:szCs w:val="28"/>
          <w:shd w:val="clear" w:color="auto" w:fill="FFFFFF"/>
        </w:rPr>
        <w:t xml:space="preserve">- </w:t>
      </w:r>
      <w:r>
        <w:rPr>
          <w:rFonts w:eastAsia="Tahoma"/>
          <w:sz w:val="28"/>
          <w:szCs w:val="28"/>
          <w:shd w:val="clear" w:color="auto" w:fill="FFFFFF"/>
        </w:rPr>
        <w:t>62</w:t>
      </w:r>
      <w:r w:rsidRPr="0031454B">
        <w:rPr>
          <w:rFonts w:eastAsia="Tahoma"/>
          <w:sz w:val="28"/>
          <w:szCs w:val="28"/>
          <w:shd w:val="clear" w:color="auto" w:fill="FFFFFF"/>
        </w:rPr>
        <w:t>592,31 рублей, текущая задолженность по техническому обслуживанию уличного освещения.</w:t>
      </w:r>
    </w:p>
    <w:p w:rsidR="0031454B" w:rsidRPr="0031454B" w:rsidRDefault="0031454B" w:rsidP="0031454B">
      <w:pPr>
        <w:pStyle w:val="a8"/>
        <w:jc w:val="both"/>
        <w:rPr>
          <w:rFonts w:eastAsia="Tahoma"/>
          <w:sz w:val="28"/>
          <w:szCs w:val="28"/>
          <w:shd w:val="clear" w:color="auto" w:fill="FFFFFF"/>
        </w:rPr>
      </w:pPr>
      <w:r w:rsidRPr="0031454B">
        <w:rPr>
          <w:rFonts w:eastAsia="Tahoma"/>
          <w:sz w:val="28"/>
          <w:szCs w:val="28"/>
          <w:shd w:val="clear" w:color="auto" w:fill="FFFFFF"/>
        </w:rPr>
        <w:t xml:space="preserve">- </w:t>
      </w:r>
      <w:r>
        <w:rPr>
          <w:rFonts w:eastAsia="Tahoma"/>
          <w:sz w:val="28"/>
          <w:szCs w:val="28"/>
          <w:shd w:val="clear" w:color="auto" w:fill="FFFFFF"/>
        </w:rPr>
        <w:t>181</w:t>
      </w:r>
      <w:r w:rsidRPr="0031454B">
        <w:rPr>
          <w:rFonts w:eastAsia="Tahoma"/>
          <w:sz w:val="28"/>
          <w:szCs w:val="28"/>
          <w:shd w:val="clear" w:color="auto" w:fill="FFFFFF"/>
        </w:rPr>
        <w:t>200,00 рублей, задолженность по  коммунальным педагогическим работникам за декабрь 2024 года</w:t>
      </w:r>
    </w:p>
    <w:p w:rsidR="0031454B" w:rsidRDefault="0031454B" w:rsidP="0031454B">
      <w:pPr>
        <w:pStyle w:val="a8"/>
        <w:jc w:val="both"/>
        <w:rPr>
          <w:rFonts w:eastAsia="Tahoma"/>
          <w:sz w:val="28"/>
          <w:szCs w:val="28"/>
          <w:shd w:val="clear" w:color="auto" w:fill="FFFFFF"/>
        </w:rPr>
      </w:pPr>
      <w:r w:rsidRPr="0031454B">
        <w:rPr>
          <w:rFonts w:eastAsia="Tahoma"/>
          <w:sz w:val="28"/>
          <w:szCs w:val="28"/>
          <w:shd w:val="clear" w:color="auto" w:fill="FFFFFF"/>
        </w:rPr>
        <w:t xml:space="preserve">- </w:t>
      </w:r>
      <w:r>
        <w:rPr>
          <w:rFonts w:eastAsia="Tahoma"/>
          <w:sz w:val="28"/>
          <w:szCs w:val="28"/>
          <w:shd w:val="clear" w:color="auto" w:fill="FFFFFF"/>
        </w:rPr>
        <w:t>855</w:t>
      </w:r>
      <w:r w:rsidRPr="0031454B">
        <w:rPr>
          <w:rFonts w:eastAsia="Tahoma"/>
          <w:sz w:val="28"/>
          <w:szCs w:val="28"/>
          <w:shd w:val="clear" w:color="auto" w:fill="FFFFFF"/>
        </w:rPr>
        <w:t>926,56  задолженность по налоговым доходам перед бюджетом.</w:t>
      </w:r>
    </w:p>
    <w:p w:rsidR="0031454B" w:rsidRPr="0031454B" w:rsidRDefault="0031454B" w:rsidP="0031454B">
      <w:pPr>
        <w:pStyle w:val="a8"/>
        <w:ind w:firstLine="708"/>
        <w:jc w:val="both"/>
        <w:rPr>
          <w:rFonts w:eastAsia="Segoe UI"/>
          <w:sz w:val="28"/>
          <w:szCs w:val="28"/>
          <w:shd w:val="clear" w:color="auto" w:fill="FFFFFF"/>
        </w:rPr>
      </w:pPr>
      <w:r w:rsidRPr="0031454B">
        <w:rPr>
          <w:rFonts w:eastAsia="Tahoma"/>
          <w:sz w:val="28"/>
          <w:szCs w:val="28"/>
          <w:shd w:val="clear" w:color="auto" w:fill="FFFFFF"/>
        </w:rPr>
        <w:t>По платежам в бюджет сложил</w:t>
      </w:r>
      <w:r w:rsidR="00154BE5">
        <w:rPr>
          <w:rFonts w:eastAsia="Tahoma"/>
          <w:sz w:val="28"/>
          <w:szCs w:val="28"/>
          <w:shd w:val="clear" w:color="auto" w:fill="FFFFFF"/>
        </w:rPr>
        <w:t xml:space="preserve">ась кредиторская задолженность          </w:t>
      </w:r>
      <w:r w:rsidRPr="0031454B">
        <w:rPr>
          <w:rFonts w:eastAsia="Tahoma"/>
          <w:sz w:val="28"/>
          <w:szCs w:val="28"/>
          <w:shd w:val="clear" w:color="auto" w:fill="FFFFFF"/>
        </w:rPr>
        <w:t xml:space="preserve">в </w:t>
      </w:r>
      <w:r>
        <w:rPr>
          <w:rFonts w:eastAsia="Tahoma"/>
          <w:sz w:val="28"/>
          <w:szCs w:val="28"/>
          <w:shd w:val="clear" w:color="auto" w:fill="FFFFFF"/>
        </w:rPr>
        <w:t>сумме 189</w:t>
      </w:r>
      <w:r w:rsidR="00154BE5">
        <w:rPr>
          <w:rFonts w:eastAsia="Tahoma"/>
          <w:sz w:val="28"/>
          <w:szCs w:val="28"/>
          <w:shd w:val="clear" w:color="auto" w:fill="FFFFFF"/>
        </w:rPr>
        <w:t>582,</w:t>
      </w:r>
      <w:r w:rsidRPr="0031454B">
        <w:rPr>
          <w:rFonts w:eastAsia="Tahoma"/>
          <w:sz w:val="28"/>
          <w:szCs w:val="28"/>
          <w:shd w:val="clear" w:color="auto" w:fill="FFFFFF"/>
        </w:rPr>
        <w:t xml:space="preserve">73  рублей:  Кредиторская задолженность оплачена </w:t>
      </w:r>
      <w:r w:rsidR="00154BE5">
        <w:rPr>
          <w:rFonts w:eastAsia="Tahoma"/>
          <w:sz w:val="28"/>
          <w:szCs w:val="28"/>
          <w:shd w:val="clear" w:color="auto" w:fill="FFFFFF"/>
        </w:rPr>
        <w:t xml:space="preserve">             </w:t>
      </w:r>
      <w:r w:rsidRPr="0031454B">
        <w:rPr>
          <w:rFonts w:eastAsia="Tahoma"/>
          <w:sz w:val="28"/>
          <w:szCs w:val="28"/>
          <w:shd w:val="clear" w:color="auto" w:fill="FFFFFF"/>
        </w:rPr>
        <w:t>в январе 2025 года. </w:t>
      </w:r>
    </w:p>
    <w:p w:rsidR="0031454B" w:rsidRPr="0031454B" w:rsidRDefault="0031454B" w:rsidP="00154BE5">
      <w:pPr>
        <w:pStyle w:val="a8"/>
        <w:ind w:firstLine="708"/>
        <w:jc w:val="both"/>
        <w:rPr>
          <w:rFonts w:eastAsia="Tahoma"/>
          <w:sz w:val="28"/>
          <w:szCs w:val="28"/>
          <w:shd w:val="clear" w:color="auto" w:fill="FFFFFF"/>
        </w:rPr>
      </w:pPr>
      <w:r w:rsidRPr="0031454B">
        <w:rPr>
          <w:rFonts w:eastAsia="Tahoma"/>
          <w:sz w:val="28"/>
          <w:szCs w:val="28"/>
          <w:shd w:val="clear" w:color="auto" w:fill="FFFFFF"/>
        </w:rPr>
        <w:t xml:space="preserve">Просроченной кредиторской задолженности на 01.01.2025 года </w:t>
      </w:r>
      <w:r w:rsidR="00154BE5">
        <w:rPr>
          <w:rFonts w:eastAsia="Tahoma"/>
          <w:sz w:val="28"/>
          <w:szCs w:val="28"/>
          <w:shd w:val="clear" w:color="auto" w:fill="FFFFFF"/>
        </w:rPr>
        <w:t xml:space="preserve">          </w:t>
      </w:r>
      <w:r w:rsidRPr="0031454B">
        <w:rPr>
          <w:rFonts w:eastAsia="Tahoma"/>
          <w:sz w:val="28"/>
          <w:szCs w:val="28"/>
          <w:shd w:val="clear" w:color="auto" w:fill="FFFFFF"/>
        </w:rPr>
        <w:t>в консолидированном бюджете Темкинского района Смоленской области нет.</w:t>
      </w:r>
    </w:p>
    <w:p w:rsidR="00346D2E" w:rsidRPr="002D3DAA" w:rsidRDefault="00E04F17" w:rsidP="009E356F">
      <w:pPr>
        <w:jc w:val="both"/>
        <w:rPr>
          <w:sz w:val="28"/>
          <w:szCs w:val="28"/>
        </w:rPr>
      </w:pPr>
      <w:r w:rsidRPr="002D3DAA">
        <w:rPr>
          <w:sz w:val="28"/>
          <w:szCs w:val="28"/>
        </w:rPr>
        <w:tab/>
        <w:t>На 01.01.202</w:t>
      </w:r>
      <w:r w:rsidR="002D3DAA">
        <w:rPr>
          <w:sz w:val="28"/>
          <w:szCs w:val="28"/>
        </w:rPr>
        <w:t>5</w:t>
      </w:r>
      <w:r w:rsidRPr="002D3DAA">
        <w:rPr>
          <w:sz w:val="28"/>
          <w:szCs w:val="28"/>
        </w:rPr>
        <w:t xml:space="preserve"> остатки на счетах бюджета </w:t>
      </w:r>
      <w:r w:rsidR="002734B0" w:rsidRPr="002D3DAA">
        <w:rPr>
          <w:sz w:val="28"/>
          <w:szCs w:val="28"/>
        </w:rPr>
        <w:t xml:space="preserve">района </w:t>
      </w:r>
      <w:r w:rsidR="00987785" w:rsidRPr="002D3DAA">
        <w:rPr>
          <w:sz w:val="28"/>
          <w:szCs w:val="28"/>
        </w:rPr>
        <w:t xml:space="preserve">составили </w:t>
      </w:r>
      <w:r w:rsidR="002D3DAA" w:rsidRPr="002D3DAA">
        <w:rPr>
          <w:sz w:val="28"/>
          <w:szCs w:val="28"/>
        </w:rPr>
        <w:t xml:space="preserve">       </w:t>
      </w:r>
      <w:r w:rsidR="002D3DAA">
        <w:rPr>
          <w:sz w:val="28"/>
          <w:szCs w:val="28"/>
        </w:rPr>
        <w:t>7660,4</w:t>
      </w:r>
      <w:r w:rsidR="00987785" w:rsidRPr="002D3DAA">
        <w:rPr>
          <w:sz w:val="28"/>
          <w:szCs w:val="28"/>
        </w:rPr>
        <w:t xml:space="preserve"> тыс.</w:t>
      </w:r>
      <w:r w:rsidR="009B6E67" w:rsidRPr="002D3DAA">
        <w:rPr>
          <w:sz w:val="28"/>
          <w:szCs w:val="28"/>
        </w:rPr>
        <w:t xml:space="preserve"> </w:t>
      </w:r>
      <w:r w:rsidR="00987785" w:rsidRPr="002D3DAA">
        <w:rPr>
          <w:sz w:val="28"/>
          <w:szCs w:val="28"/>
        </w:rPr>
        <w:t>руб</w:t>
      </w:r>
      <w:r w:rsidR="009B6E67" w:rsidRPr="002D3DAA">
        <w:rPr>
          <w:sz w:val="28"/>
          <w:szCs w:val="28"/>
        </w:rPr>
        <w:t>лей</w:t>
      </w:r>
      <w:r w:rsidR="00987785" w:rsidRPr="002D3DAA">
        <w:rPr>
          <w:sz w:val="28"/>
          <w:szCs w:val="28"/>
        </w:rPr>
        <w:t>,</w:t>
      </w:r>
      <w:r w:rsidRPr="002D3DAA">
        <w:rPr>
          <w:sz w:val="28"/>
          <w:szCs w:val="28"/>
        </w:rPr>
        <w:t xml:space="preserve"> на </w:t>
      </w:r>
      <w:r w:rsidR="002D3DAA">
        <w:rPr>
          <w:sz w:val="28"/>
          <w:szCs w:val="28"/>
        </w:rPr>
        <w:t>150,1</w:t>
      </w:r>
      <w:r w:rsidRPr="002D3DAA">
        <w:rPr>
          <w:sz w:val="28"/>
          <w:szCs w:val="28"/>
        </w:rPr>
        <w:t xml:space="preserve"> тыс.</w:t>
      </w:r>
      <w:r w:rsidR="009B6E67" w:rsidRPr="002D3DAA">
        <w:rPr>
          <w:sz w:val="28"/>
          <w:szCs w:val="28"/>
        </w:rPr>
        <w:t xml:space="preserve"> </w:t>
      </w:r>
      <w:r w:rsidR="00346D2E" w:rsidRPr="002D3DAA">
        <w:rPr>
          <w:sz w:val="28"/>
          <w:szCs w:val="28"/>
        </w:rPr>
        <w:t xml:space="preserve">рублей </w:t>
      </w:r>
      <w:r w:rsidR="002D3DAA">
        <w:rPr>
          <w:sz w:val="28"/>
          <w:szCs w:val="28"/>
        </w:rPr>
        <w:t>больше</w:t>
      </w:r>
      <w:r w:rsidRPr="002D3DAA">
        <w:rPr>
          <w:sz w:val="28"/>
          <w:szCs w:val="28"/>
        </w:rPr>
        <w:t xml:space="preserve"> аналогичной даты прошлого года</w:t>
      </w:r>
      <w:r w:rsidR="00346D2E" w:rsidRPr="002D3DAA">
        <w:rPr>
          <w:sz w:val="28"/>
          <w:szCs w:val="28"/>
        </w:rPr>
        <w:t>.</w:t>
      </w:r>
    </w:p>
    <w:p w:rsidR="00987785" w:rsidRPr="002D3DAA" w:rsidRDefault="00154BE5" w:rsidP="009E356F">
      <w:pPr>
        <w:jc w:val="both"/>
        <w:rPr>
          <w:sz w:val="28"/>
          <w:szCs w:val="28"/>
        </w:rPr>
      </w:pPr>
      <w:r w:rsidRPr="002D3DAA">
        <w:rPr>
          <w:sz w:val="28"/>
          <w:szCs w:val="28"/>
        </w:rPr>
        <w:tab/>
      </w:r>
      <w:r w:rsidR="00987785" w:rsidRPr="002D3DAA">
        <w:rPr>
          <w:sz w:val="28"/>
          <w:szCs w:val="28"/>
        </w:rPr>
        <w:t xml:space="preserve">Всего остатки на счетах, </w:t>
      </w:r>
      <w:proofErr w:type="gramStart"/>
      <w:r w:rsidR="00987785" w:rsidRPr="002D3DAA">
        <w:rPr>
          <w:sz w:val="28"/>
          <w:szCs w:val="28"/>
        </w:rPr>
        <w:t>согласно</w:t>
      </w:r>
      <w:proofErr w:type="gramEnd"/>
      <w:r w:rsidR="00987785" w:rsidRPr="002D3DAA">
        <w:rPr>
          <w:sz w:val="28"/>
          <w:szCs w:val="28"/>
        </w:rPr>
        <w:t xml:space="preserve"> ко</w:t>
      </w:r>
      <w:r w:rsidR="00280AB0" w:rsidRPr="002D3DAA">
        <w:rPr>
          <w:sz w:val="28"/>
          <w:szCs w:val="28"/>
        </w:rPr>
        <w:t xml:space="preserve">нсолидированного отчета, </w:t>
      </w:r>
      <w:r w:rsidR="002D3DAA">
        <w:rPr>
          <w:sz w:val="28"/>
          <w:szCs w:val="28"/>
        </w:rPr>
        <w:t>15035,8</w:t>
      </w:r>
      <w:r w:rsidR="00987785" w:rsidRPr="002D3DAA">
        <w:rPr>
          <w:sz w:val="28"/>
          <w:szCs w:val="28"/>
        </w:rPr>
        <w:t xml:space="preserve"> тыс.</w:t>
      </w:r>
      <w:r w:rsidR="009B6E67" w:rsidRPr="002D3DAA">
        <w:rPr>
          <w:sz w:val="28"/>
          <w:szCs w:val="28"/>
        </w:rPr>
        <w:t xml:space="preserve"> </w:t>
      </w:r>
      <w:r w:rsidR="00987785" w:rsidRPr="002D3DAA">
        <w:rPr>
          <w:sz w:val="28"/>
          <w:szCs w:val="28"/>
        </w:rPr>
        <w:t>рублей</w:t>
      </w:r>
    </w:p>
    <w:p w:rsidR="00BF4082" w:rsidRPr="00A14807" w:rsidRDefault="00280AB0" w:rsidP="00154BE5">
      <w:pPr>
        <w:ind w:firstLine="708"/>
        <w:jc w:val="both"/>
        <w:rPr>
          <w:sz w:val="28"/>
          <w:szCs w:val="28"/>
        </w:rPr>
      </w:pPr>
      <w:proofErr w:type="gramStart"/>
      <w:r w:rsidRPr="002D3DAA">
        <w:rPr>
          <w:sz w:val="28"/>
          <w:szCs w:val="28"/>
        </w:rPr>
        <w:t>По состоянию на 01.01.202</w:t>
      </w:r>
      <w:r w:rsidR="002D3DAA">
        <w:rPr>
          <w:sz w:val="28"/>
          <w:szCs w:val="28"/>
        </w:rPr>
        <w:t>5</w:t>
      </w:r>
      <w:r w:rsidR="009B6E67" w:rsidRPr="002D3DAA">
        <w:rPr>
          <w:sz w:val="28"/>
          <w:szCs w:val="28"/>
        </w:rPr>
        <w:t xml:space="preserve"> </w:t>
      </w:r>
      <w:r w:rsidR="00005452" w:rsidRPr="002D3DAA">
        <w:rPr>
          <w:sz w:val="28"/>
          <w:szCs w:val="28"/>
        </w:rPr>
        <w:t>нефинансовые активы, в части  бюджетной деятельн</w:t>
      </w:r>
      <w:r w:rsidRPr="002D3DAA">
        <w:rPr>
          <w:sz w:val="28"/>
          <w:szCs w:val="28"/>
        </w:rPr>
        <w:t xml:space="preserve">ости, отражены в размере </w:t>
      </w:r>
      <w:r w:rsidR="002D3DAA">
        <w:rPr>
          <w:sz w:val="28"/>
          <w:szCs w:val="28"/>
        </w:rPr>
        <w:t>76384,8</w:t>
      </w:r>
      <w:r w:rsidR="00005452" w:rsidRPr="002D3DAA">
        <w:rPr>
          <w:sz w:val="28"/>
          <w:szCs w:val="28"/>
        </w:rPr>
        <w:t xml:space="preserve"> тыс. рублей </w:t>
      </w:r>
      <w:r w:rsidR="002D3DAA">
        <w:rPr>
          <w:sz w:val="28"/>
          <w:szCs w:val="28"/>
        </w:rPr>
        <w:t xml:space="preserve">             </w:t>
      </w:r>
      <w:r w:rsidR="00005452" w:rsidRPr="002D3DAA">
        <w:rPr>
          <w:sz w:val="28"/>
          <w:szCs w:val="28"/>
        </w:rPr>
        <w:t>и состоят из числящихся по бюджетному учету основных средств, остаточная сто</w:t>
      </w:r>
      <w:r w:rsidRPr="002D3DAA">
        <w:rPr>
          <w:sz w:val="28"/>
          <w:szCs w:val="28"/>
        </w:rPr>
        <w:t xml:space="preserve">имость которых составляет </w:t>
      </w:r>
      <w:r w:rsidR="002D3DAA">
        <w:rPr>
          <w:sz w:val="28"/>
          <w:szCs w:val="28"/>
        </w:rPr>
        <w:t>33576,7</w:t>
      </w:r>
      <w:r w:rsidR="006247FE" w:rsidRPr="002D3DAA">
        <w:rPr>
          <w:sz w:val="28"/>
          <w:szCs w:val="28"/>
        </w:rPr>
        <w:t xml:space="preserve"> тыс. рублей, непроизво</w:t>
      </w:r>
      <w:r w:rsidR="00005452" w:rsidRPr="002D3DAA">
        <w:rPr>
          <w:sz w:val="28"/>
          <w:szCs w:val="28"/>
        </w:rPr>
        <w:t>д</w:t>
      </w:r>
      <w:r w:rsidR="006247FE" w:rsidRPr="002D3DAA">
        <w:rPr>
          <w:sz w:val="28"/>
          <w:szCs w:val="28"/>
        </w:rPr>
        <w:t>ств</w:t>
      </w:r>
      <w:r w:rsidR="00005452" w:rsidRPr="002D3DAA">
        <w:rPr>
          <w:sz w:val="28"/>
          <w:szCs w:val="28"/>
        </w:rPr>
        <w:t>енных активов в размере</w:t>
      </w:r>
      <w:r w:rsidR="00005452" w:rsidRPr="00286416">
        <w:rPr>
          <w:sz w:val="28"/>
          <w:szCs w:val="28"/>
        </w:rPr>
        <w:t xml:space="preserve"> </w:t>
      </w:r>
      <w:r w:rsidR="002D3DAA">
        <w:rPr>
          <w:sz w:val="28"/>
          <w:szCs w:val="28"/>
        </w:rPr>
        <w:t>15177,3</w:t>
      </w:r>
      <w:r w:rsidR="00005452" w:rsidRPr="00286416">
        <w:rPr>
          <w:sz w:val="28"/>
          <w:szCs w:val="28"/>
        </w:rPr>
        <w:t xml:space="preserve"> тыс. рублей, материальных </w:t>
      </w:r>
      <w:r w:rsidRPr="00286416">
        <w:rPr>
          <w:sz w:val="28"/>
          <w:szCs w:val="28"/>
        </w:rPr>
        <w:t xml:space="preserve">запасов в размере </w:t>
      </w:r>
      <w:r w:rsidR="002D3DAA">
        <w:rPr>
          <w:sz w:val="28"/>
          <w:szCs w:val="28"/>
        </w:rPr>
        <w:t>1798,5</w:t>
      </w:r>
      <w:r w:rsidR="00005452" w:rsidRPr="00286416">
        <w:rPr>
          <w:sz w:val="28"/>
          <w:szCs w:val="28"/>
        </w:rPr>
        <w:t xml:space="preserve"> тыс. рублей, вложений в нефинансовые активы </w:t>
      </w:r>
      <w:r w:rsidR="002D3DAA">
        <w:rPr>
          <w:sz w:val="28"/>
          <w:szCs w:val="28"/>
        </w:rPr>
        <w:t xml:space="preserve">   </w:t>
      </w:r>
      <w:r w:rsidRPr="00286416">
        <w:rPr>
          <w:sz w:val="28"/>
          <w:szCs w:val="28"/>
        </w:rPr>
        <w:t>на 01.01.</w:t>
      </w:r>
      <w:r w:rsidRPr="002D3DAA">
        <w:rPr>
          <w:sz w:val="28"/>
          <w:szCs w:val="28"/>
        </w:rPr>
        <w:t>202</w:t>
      </w:r>
      <w:r w:rsidR="002D3DAA" w:rsidRPr="002D3DAA">
        <w:rPr>
          <w:sz w:val="28"/>
          <w:szCs w:val="28"/>
        </w:rPr>
        <w:t>5</w:t>
      </w:r>
      <w:r w:rsidR="00005452" w:rsidRPr="002D3DAA">
        <w:rPr>
          <w:sz w:val="28"/>
          <w:szCs w:val="28"/>
        </w:rPr>
        <w:t xml:space="preserve"> нет, нефинансовых активов имущества казны (остаточн</w:t>
      </w:r>
      <w:r w:rsidRPr="002D3DAA">
        <w:rPr>
          <w:sz w:val="28"/>
          <w:szCs w:val="28"/>
        </w:rPr>
        <w:t>ая стоимость) в</w:t>
      </w:r>
      <w:proofErr w:type="gramEnd"/>
      <w:r w:rsidRPr="002D3DAA">
        <w:rPr>
          <w:sz w:val="28"/>
          <w:szCs w:val="28"/>
        </w:rPr>
        <w:t xml:space="preserve"> </w:t>
      </w:r>
      <w:proofErr w:type="gramStart"/>
      <w:r w:rsidRPr="002D3DAA">
        <w:rPr>
          <w:sz w:val="28"/>
          <w:szCs w:val="28"/>
        </w:rPr>
        <w:t>размере</w:t>
      </w:r>
      <w:proofErr w:type="gramEnd"/>
      <w:r w:rsidRPr="002D3DAA">
        <w:rPr>
          <w:sz w:val="28"/>
          <w:szCs w:val="28"/>
        </w:rPr>
        <w:t xml:space="preserve"> </w:t>
      </w:r>
      <w:r w:rsidR="002D3DAA" w:rsidRPr="002D3DAA">
        <w:rPr>
          <w:sz w:val="28"/>
          <w:szCs w:val="28"/>
        </w:rPr>
        <w:t>162691,9</w:t>
      </w:r>
      <w:r w:rsidR="00005452" w:rsidRPr="002D3DAA">
        <w:rPr>
          <w:sz w:val="28"/>
          <w:szCs w:val="28"/>
        </w:rPr>
        <w:t xml:space="preserve"> тыс. рублей, расходов будущих периодов –  </w:t>
      </w:r>
      <w:r w:rsidR="00005452" w:rsidRPr="002D3DAA">
        <w:rPr>
          <w:sz w:val="28"/>
          <w:szCs w:val="28"/>
        </w:rPr>
        <w:lastRenderedPageBreak/>
        <w:t xml:space="preserve">нет. </w:t>
      </w:r>
      <w:r w:rsidR="00005452" w:rsidRPr="00A14807">
        <w:rPr>
          <w:sz w:val="28"/>
          <w:szCs w:val="28"/>
        </w:rPr>
        <w:t xml:space="preserve">Согласно сведениям о движении нефинансовых активов (ф.0503168) (без имущества казны) балансовая стоимость основных средств </w:t>
      </w:r>
      <w:r w:rsidR="00A14807" w:rsidRPr="00A14807">
        <w:rPr>
          <w:sz w:val="28"/>
          <w:szCs w:val="28"/>
        </w:rPr>
        <w:t xml:space="preserve">                  </w:t>
      </w:r>
      <w:r w:rsidR="00005452" w:rsidRPr="00A14807">
        <w:rPr>
          <w:sz w:val="28"/>
          <w:szCs w:val="28"/>
        </w:rPr>
        <w:t>за от</w:t>
      </w:r>
      <w:r w:rsidRPr="00A14807">
        <w:rPr>
          <w:sz w:val="28"/>
          <w:szCs w:val="28"/>
        </w:rPr>
        <w:t xml:space="preserve">четный период </w:t>
      </w:r>
      <w:r w:rsidR="00A14807" w:rsidRPr="00A14807">
        <w:rPr>
          <w:sz w:val="28"/>
          <w:szCs w:val="28"/>
        </w:rPr>
        <w:t>увеличилась</w:t>
      </w:r>
      <w:r w:rsidRPr="00A14807">
        <w:rPr>
          <w:sz w:val="28"/>
          <w:szCs w:val="28"/>
        </w:rPr>
        <w:t xml:space="preserve"> на </w:t>
      </w:r>
      <w:r w:rsidR="00A14807" w:rsidRPr="00A14807">
        <w:rPr>
          <w:sz w:val="28"/>
          <w:szCs w:val="28"/>
        </w:rPr>
        <w:t>31115,3</w:t>
      </w:r>
      <w:r w:rsidR="00005452" w:rsidRPr="00A14807">
        <w:rPr>
          <w:sz w:val="28"/>
          <w:szCs w:val="28"/>
        </w:rPr>
        <w:t xml:space="preserve"> тыс. рублей. Сумма начисленной амортизации на конец отчетного периода составила </w:t>
      </w:r>
      <w:r w:rsidR="00A14807" w:rsidRPr="00A14807">
        <w:rPr>
          <w:sz w:val="28"/>
          <w:szCs w:val="28"/>
        </w:rPr>
        <w:t xml:space="preserve">       42808,1 тыс. рублей. Стоимость не</w:t>
      </w:r>
      <w:r w:rsidR="00005452" w:rsidRPr="00A14807">
        <w:rPr>
          <w:sz w:val="28"/>
          <w:szCs w:val="28"/>
        </w:rPr>
        <w:t>произве</w:t>
      </w:r>
      <w:r w:rsidR="00FC260D" w:rsidRPr="00A14807">
        <w:rPr>
          <w:sz w:val="28"/>
          <w:szCs w:val="28"/>
        </w:rPr>
        <w:t>денных активов</w:t>
      </w:r>
      <w:r w:rsidR="00005452" w:rsidRPr="00A14807">
        <w:rPr>
          <w:sz w:val="28"/>
          <w:szCs w:val="28"/>
        </w:rPr>
        <w:t xml:space="preserve"> составила </w:t>
      </w:r>
      <w:r w:rsidR="00A14807" w:rsidRPr="00A14807">
        <w:rPr>
          <w:sz w:val="28"/>
          <w:szCs w:val="28"/>
        </w:rPr>
        <w:t>15177,3 тыс. рублей. К непроизвед</w:t>
      </w:r>
      <w:r w:rsidR="00005452" w:rsidRPr="00A14807">
        <w:rPr>
          <w:sz w:val="28"/>
          <w:szCs w:val="28"/>
        </w:rPr>
        <w:t>енным активам относятся земельные участки.</w:t>
      </w:r>
    </w:p>
    <w:p w:rsidR="00DE3C62" w:rsidRDefault="00DE3C62" w:rsidP="00F702D6">
      <w:pPr>
        <w:jc w:val="both"/>
        <w:rPr>
          <w:sz w:val="28"/>
          <w:szCs w:val="28"/>
          <w:highlight w:val="cyan"/>
        </w:rPr>
      </w:pPr>
      <w:r w:rsidRPr="00A14807">
        <w:rPr>
          <w:sz w:val="28"/>
          <w:szCs w:val="28"/>
        </w:rPr>
        <w:tab/>
        <w:t>Муниципальные целевые программы, входящие в состав бюджета муниципального образования</w:t>
      </w:r>
      <w:r w:rsidRPr="00286416">
        <w:rPr>
          <w:sz w:val="28"/>
          <w:szCs w:val="28"/>
        </w:rPr>
        <w:t xml:space="preserve"> в целом исполнены на 98,4% от плана.</w:t>
      </w:r>
    </w:p>
    <w:p w:rsidR="00DE3C62" w:rsidRDefault="00DE3C62" w:rsidP="00F702D6">
      <w:pPr>
        <w:jc w:val="both"/>
        <w:rPr>
          <w:sz w:val="28"/>
          <w:szCs w:val="28"/>
          <w:highlight w:val="yellow"/>
        </w:rPr>
      </w:pPr>
    </w:p>
    <w:p w:rsidR="00F6767C" w:rsidRPr="00286416" w:rsidRDefault="00F6767C" w:rsidP="00F6767C">
      <w:pPr>
        <w:pStyle w:val="a8"/>
        <w:jc w:val="both"/>
        <w:rPr>
          <w:sz w:val="28"/>
          <w:szCs w:val="28"/>
        </w:rPr>
      </w:pPr>
      <w:r w:rsidRPr="0020674A">
        <w:rPr>
          <w:sz w:val="26"/>
          <w:szCs w:val="26"/>
        </w:rPr>
        <w:tab/>
      </w:r>
      <w:r w:rsidRPr="00286416">
        <w:rPr>
          <w:sz w:val="28"/>
          <w:szCs w:val="28"/>
        </w:rPr>
        <w:t xml:space="preserve">Полнота и достоверность показателей, отраженных в бюджетной отчетности в целом подтверждается, фактов способных негативно </w:t>
      </w:r>
      <w:proofErr w:type="gramStart"/>
      <w:r w:rsidRPr="00286416">
        <w:rPr>
          <w:sz w:val="28"/>
          <w:szCs w:val="28"/>
        </w:rPr>
        <w:t>повлиять на достоверность бюджетной отчетности не установлено</w:t>
      </w:r>
      <w:proofErr w:type="gramEnd"/>
      <w:r w:rsidRPr="00286416">
        <w:rPr>
          <w:sz w:val="28"/>
          <w:szCs w:val="28"/>
        </w:rPr>
        <w:t>. Предоставленная бюджетная отчетность позволяет оценить финансовое положение главных администраторов средств бюджета на 01.01.202</w:t>
      </w:r>
      <w:r w:rsidR="00A14807">
        <w:rPr>
          <w:sz w:val="28"/>
          <w:szCs w:val="28"/>
        </w:rPr>
        <w:t>5</w:t>
      </w:r>
      <w:r w:rsidRPr="00286416">
        <w:rPr>
          <w:sz w:val="28"/>
          <w:szCs w:val="28"/>
        </w:rPr>
        <w:t xml:space="preserve"> года и результаты их финансово-хозяйственной деятельности за период </w:t>
      </w:r>
      <w:r w:rsidR="00BF119E">
        <w:rPr>
          <w:sz w:val="28"/>
          <w:szCs w:val="28"/>
        </w:rPr>
        <w:t xml:space="preserve">             </w:t>
      </w:r>
      <w:r w:rsidRPr="00286416">
        <w:rPr>
          <w:sz w:val="28"/>
          <w:szCs w:val="28"/>
        </w:rPr>
        <w:t>с 01.01.202</w:t>
      </w:r>
      <w:r w:rsidR="00A14807">
        <w:rPr>
          <w:sz w:val="28"/>
          <w:szCs w:val="28"/>
        </w:rPr>
        <w:t>4</w:t>
      </w:r>
      <w:r w:rsidRPr="00286416">
        <w:rPr>
          <w:sz w:val="28"/>
          <w:szCs w:val="28"/>
        </w:rPr>
        <w:t xml:space="preserve"> г., по 31.12.202</w:t>
      </w:r>
      <w:r w:rsidR="00A14807">
        <w:rPr>
          <w:sz w:val="28"/>
          <w:szCs w:val="28"/>
        </w:rPr>
        <w:t>4</w:t>
      </w:r>
      <w:r w:rsidRPr="00286416">
        <w:rPr>
          <w:sz w:val="28"/>
          <w:szCs w:val="28"/>
        </w:rPr>
        <w:t xml:space="preserve"> г. </w:t>
      </w:r>
    </w:p>
    <w:p w:rsidR="00F6767C" w:rsidRPr="00286416" w:rsidRDefault="00F6767C" w:rsidP="00F6767C">
      <w:pPr>
        <w:pStyle w:val="a8"/>
        <w:jc w:val="both"/>
        <w:rPr>
          <w:sz w:val="28"/>
          <w:szCs w:val="28"/>
        </w:rPr>
      </w:pPr>
      <w:r w:rsidRPr="00286416">
        <w:rPr>
          <w:sz w:val="28"/>
          <w:szCs w:val="28"/>
        </w:rPr>
        <w:tab/>
      </w:r>
      <w:proofErr w:type="gramStart"/>
      <w:r w:rsidRPr="00286416">
        <w:rPr>
          <w:sz w:val="28"/>
          <w:szCs w:val="28"/>
        </w:rPr>
        <w:t xml:space="preserve">В результате оценки обобщенных показателей форм бюджетной отчетности, представленных главными администраторами средств бюджета, путем суммирования одноименных показателей и исключения </w:t>
      </w:r>
      <w:r w:rsidR="00BF119E">
        <w:rPr>
          <w:sz w:val="28"/>
          <w:szCs w:val="28"/>
        </w:rPr>
        <w:t xml:space="preserve">   </w:t>
      </w:r>
      <w:r w:rsidRPr="00286416">
        <w:rPr>
          <w:sz w:val="28"/>
          <w:szCs w:val="28"/>
        </w:rPr>
        <w:t xml:space="preserve">в установленном Инструкцией, утвержденной приказом Минфина России от 28.12.2010 № 191н порядке взаимосвязанных показателей по позициям форм бюджетной отчетности, отклонений выявлено не было. </w:t>
      </w:r>
      <w:proofErr w:type="gramEnd"/>
    </w:p>
    <w:p w:rsidR="00F6767C" w:rsidRPr="00286416" w:rsidRDefault="00F6767C" w:rsidP="00F6767C">
      <w:pPr>
        <w:jc w:val="both"/>
        <w:rPr>
          <w:sz w:val="28"/>
          <w:szCs w:val="28"/>
        </w:rPr>
      </w:pPr>
      <w:r w:rsidRPr="00286416">
        <w:rPr>
          <w:sz w:val="28"/>
          <w:szCs w:val="28"/>
        </w:rPr>
        <w:tab/>
        <w:t>Бюджетная отчетность предоставлена в сроки и в порядке, установленном статьёй 264.4 Бюджетного кодекса Российской Федерации.</w:t>
      </w:r>
    </w:p>
    <w:p w:rsidR="00F6767C" w:rsidRPr="00596335" w:rsidRDefault="00F6767C" w:rsidP="00F6767C">
      <w:pPr>
        <w:tabs>
          <w:tab w:val="left" w:pos="567"/>
          <w:tab w:val="left" w:pos="709"/>
          <w:tab w:val="left" w:pos="960"/>
          <w:tab w:val="left" w:pos="1200"/>
        </w:tabs>
        <w:jc w:val="both"/>
        <w:rPr>
          <w:sz w:val="28"/>
          <w:szCs w:val="28"/>
          <w:highlight w:val="cyan"/>
        </w:rPr>
      </w:pPr>
      <w:r w:rsidRPr="00286416">
        <w:rPr>
          <w:sz w:val="28"/>
          <w:szCs w:val="28"/>
        </w:rPr>
        <w:tab/>
        <w:t xml:space="preserve">В проверяемом периоде главными администраторами (распорядителями) средств бюджета муниципального района являлись: </w:t>
      </w:r>
      <w:r w:rsidR="00245496" w:rsidRPr="00286416">
        <w:rPr>
          <w:sz w:val="28"/>
          <w:szCs w:val="28"/>
        </w:rPr>
        <w:t>Темкинский районный Совет депутатов</w:t>
      </w:r>
      <w:r w:rsidRPr="00286416">
        <w:rPr>
          <w:sz w:val="28"/>
          <w:szCs w:val="28"/>
        </w:rPr>
        <w:t>,</w:t>
      </w:r>
      <w:r w:rsidR="00245496" w:rsidRPr="00286416">
        <w:rPr>
          <w:sz w:val="28"/>
          <w:szCs w:val="28"/>
        </w:rPr>
        <w:t xml:space="preserve"> </w:t>
      </w:r>
      <w:r w:rsidRPr="00286416">
        <w:rPr>
          <w:sz w:val="28"/>
          <w:szCs w:val="28"/>
        </w:rPr>
        <w:t>Администрац</w:t>
      </w:r>
      <w:r w:rsidR="00245496" w:rsidRPr="00286416">
        <w:rPr>
          <w:sz w:val="28"/>
          <w:szCs w:val="28"/>
        </w:rPr>
        <w:t>ия муниципального образования «Темкинский</w:t>
      </w:r>
      <w:r w:rsidRPr="00286416">
        <w:rPr>
          <w:sz w:val="28"/>
          <w:szCs w:val="28"/>
        </w:rPr>
        <w:t xml:space="preserve"> </w:t>
      </w:r>
      <w:r w:rsidR="00245496" w:rsidRPr="00286416">
        <w:rPr>
          <w:sz w:val="28"/>
          <w:szCs w:val="28"/>
        </w:rPr>
        <w:t>район» Смоленской области</w:t>
      </w:r>
      <w:r w:rsidRPr="00286416">
        <w:rPr>
          <w:sz w:val="28"/>
          <w:szCs w:val="28"/>
        </w:rPr>
        <w:t>, Финансовое управление Администрации муниципального образования «</w:t>
      </w:r>
      <w:r w:rsidR="00245496" w:rsidRPr="00286416">
        <w:rPr>
          <w:sz w:val="28"/>
          <w:szCs w:val="28"/>
        </w:rPr>
        <w:t>Темкинский</w:t>
      </w:r>
      <w:r w:rsidRPr="00286416">
        <w:rPr>
          <w:sz w:val="28"/>
          <w:szCs w:val="28"/>
        </w:rPr>
        <w:t xml:space="preserve"> район» Смоленской области</w:t>
      </w:r>
      <w:r w:rsidR="00245496" w:rsidRPr="00286416">
        <w:rPr>
          <w:sz w:val="28"/>
          <w:szCs w:val="28"/>
        </w:rPr>
        <w:t xml:space="preserve">, </w:t>
      </w:r>
      <w:r w:rsidRPr="00286416">
        <w:rPr>
          <w:sz w:val="28"/>
          <w:szCs w:val="28"/>
        </w:rPr>
        <w:t>Контрольно-ревизионная комиссия муниципального образования «</w:t>
      </w:r>
      <w:r w:rsidR="00245496" w:rsidRPr="00286416">
        <w:rPr>
          <w:sz w:val="28"/>
          <w:szCs w:val="28"/>
        </w:rPr>
        <w:t>Темкинский</w:t>
      </w:r>
      <w:r w:rsidRPr="00286416">
        <w:rPr>
          <w:sz w:val="28"/>
          <w:szCs w:val="28"/>
        </w:rPr>
        <w:t xml:space="preserve"> рай</w:t>
      </w:r>
      <w:r w:rsidR="00245496" w:rsidRPr="00286416">
        <w:rPr>
          <w:sz w:val="28"/>
          <w:szCs w:val="28"/>
        </w:rPr>
        <w:t>он» Смоленской области</w:t>
      </w:r>
      <w:r w:rsidRPr="00BF119E">
        <w:rPr>
          <w:sz w:val="28"/>
          <w:szCs w:val="28"/>
        </w:rPr>
        <w:t>.</w:t>
      </w:r>
      <w:r w:rsidRPr="00596335">
        <w:rPr>
          <w:sz w:val="28"/>
          <w:szCs w:val="28"/>
          <w:highlight w:val="cyan"/>
        </w:rPr>
        <w:t xml:space="preserve"> </w:t>
      </w:r>
    </w:p>
    <w:p w:rsidR="00E74366" w:rsidRDefault="00E74366" w:rsidP="00FE08E6">
      <w:pPr>
        <w:widowControl w:val="0"/>
        <w:ind w:firstLine="709"/>
        <w:jc w:val="center"/>
        <w:rPr>
          <w:b/>
          <w:sz w:val="28"/>
          <w:szCs w:val="28"/>
        </w:rPr>
      </w:pPr>
    </w:p>
    <w:p w:rsidR="00E74366" w:rsidRDefault="00E74366" w:rsidP="00FE08E6">
      <w:pPr>
        <w:widowControl w:val="0"/>
        <w:ind w:firstLine="709"/>
        <w:jc w:val="center"/>
        <w:rPr>
          <w:b/>
          <w:sz w:val="28"/>
          <w:szCs w:val="28"/>
        </w:rPr>
      </w:pPr>
    </w:p>
    <w:p w:rsidR="00FE08E6" w:rsidRDefault="00FE08E6" w:rsidP="00FE08E6">
      <w:pPr>
        <w:widowControl w:val="0"/>
        <w:ind w:firstLine="709"/>
        <w:jc w:val="center"/>
        <w:rPr>
          <w:b/>
          <w:sz w:val="28"/>
          <w:szCs w:val="28"/>
        </w:rPr>
      </w:pPr>
      <w:r w:rsidRPr="00442090">
        <w:rPr>
          <w:b/>
          <w:sz w:val="28"/>
          <w:szCs w:val="28"/>
        </w:rPr>
        <w:t>Выводы</w:t>
      </w:r>
    </w:p>
    <w:p w:rsidR="00442090" w:rsidRPr="00442090" w:rsidRDefault="00442090" w:rsidP="00FE08E6">
      <w:pPr>
        <w:widowControl w:val="0"/>
        <w:ind w:firstLine="709"/>
        <w:jc w:val="center"/>
        <w:rPr>
          <w:b/>
          <w:sz w:val="28"/>
          <w:szCs w:val="28"/>
        </w:rPr>
      </w:pPr>
    </w:p>
    <w:p w:rsidR="00245496" w:rsidRPr="00286416" w:rsidRDefault="00245496" w:rsidP="00245496">
      <w:pPr>
        <w:ind w:firstLine="708"/>
        <w:jc w:val="both"/>
        <w:rPr>
          <w:sz w:val="28"/>
          <w:szCs w:val="28"/>
        </w:rPr>
      </w:pPr>
      <w:r w:rsidRPr="00286416">
        <w:rPr>
          <w:sz w:val="28"/>
          <w:szCs w:val="28"/>
        </w:rPr>
        <w:t>В Контрольно-ревизионную комиссию муниципального образования «Темкинский район» Смоленской области годовая бюджетная отчетность была предоставлена в сроки, установленные пунктом 3 статьи 264.4 Бюджетным кодексом Российской Федерации и Положения о бюджетном процессе.</w:t>
      </w:r>
    </w:p>
    <w:p w:rsidR="00245496" w:rsidRPr="00286416" w:rsidRDefault="00245496" w:rsidP="00E74366">
      <w:pPr>
        <w:jc w:val="both"/>
        <w:rPr>
          <w:sz w:val="28"/>
          <w:szCs w:val="28"/>
        </w:rPr>
      </w:pPr>
      <w:r w:rsidRPr="00286416">
        <w:rPr>
          <w:sz w:val="28"/>
          <w:szCs w:val="28"/>
        </w:rPr>
        <w:tab/>
        <w:t xml:space="preserve">Состав предоставленных форм бюджетной отчетности </w:t>
      </w:r>
      <w:r w:rsidRPr="00286416">
        <w:rPr>
          <w:sz w:val="28"/>
          <w:szCs w:val="28"/>
          <w:lang w:eastAsia="ru-RU"/>
        </w:rPr>
        <w:t xml:space="preserve">соответствует требованиям пункта 11 Инструкции о порядке составления </w:t>
      </w:r>
      <w:r w:rsidR="00BF119E">
        <w:rPr>
          <w:sz w:val="28"/>
          <w:szCs w:val="28"/>
          <w:lang w:eastAsia="ru-RU"/>
        </w:rPr>
        <w:t xml:space="preserve">                           </w:t>
      </w:r>
      <w:r w:rsidRPr="00286416">
        <w:rPr>
          <w:sz w:val="28"/>
          <w:szCs w:val="28"/>
          <w:lang w:eastAsia="ru-RU"/>
        </w:rPr>
        <w:t xml:space="preserve">и предоставления годовой, квартальной и месячной отчетности </w:t>
      </w:r>
      <w:r w:rsidR="00BF119E">
        <w:rPr>
          <w:sz w:val="28"/>
          <w:szCs w:val="28"/>
          <w:lang w:eastAsia="ru-RU"/>
        </w:rPr>
        <w:t xml:space="preserve">                  </w:t>
      </w:r>
      <w:r w:rsidRPr="00286416">
        <w:rPr>
          <w:sz w:val="28"/>
          <w:szCs w:val="28"/>
          <w:lang w:eastAsia="ru-RU"/>
        </w:rPr>
        <w:t>об исполнении бюджетов бюджетной системы Российской Федерации, утвержденной приказом Минфина России от 28.12.2010 № 191н</w:t>
      </w:r>
      <w:r w:rsidRPr="00286416">
        <w:rPr>
          <w:sz w:val="28"/>
          <w:szCs w:val="28"/>
        </w:rPr>
        <w:t>.</w:t>
      </w:r>
    </w:p>
    <w:p w:rsidR="00FE08E6" w:rsidRPr="00286416" w:rsidRDefault="00FE08E6" w:rsidP="00FE08E6">
      <w:pPr>
        <w:ind w:firstLine="709"/>
        <w:jc w:val="both"/>
        <w:rPr>
          <w:sz w:val="28"/>
          <w:szCs w:val="28"/>
        </w:rPr>
      </w:pPr>
      <w:r w:rsidRPr="00286416">
        <w:rPr>
          <w:sz w:val="28"/>
          <w:szCs w:val="28"/>
        </w:rPr>
        <w:t xml:space="preserve">Общий объем доходов местного бюджета </w:t>
      </w:r>
      <w:r w:rsidR="006E79F3" w:rsidRPr="00286416">
        <w:rPr>
          <w:sz w:val="28"/>
          <w:szCs w:val="28"/>
        </w:rPr>
        <w:t xml:space="preserve">Темкинского </w:t>
      </w:r>
      <w:r w:rsidR="00603BA2" w:rsidRPr="00286416">
        <w:rPr>
          <w:sz w:val="28"/>
          <w:szCs w:val="28"/>
        </w:rPr>
        <w:t xml:space="preserve">муниципального </w:t>
      </w:r>
      <w:r w:rsidR="006E79F3" w:rsidRPr="00286416">
        <w:rPr>
          <w:sz w:val="28"/>
          <w:szCs w:val="28"/>
        </w:rPr>
        <w:t xml:space="preserve">района </w:t>
      </w:r>
      <w:r w:rsidR="008D55DC" w:rsidRPr="00286416">
        <w:rPr>
          <w:sz w:val="28"/>
          <w:szCs w:val="28"/>
        </w:rPr>
        <w:t xml:space="preserve"> Смоленской области за 20</w:t>
      </w:r>
      <w:r w:rsidR="00442090" w:rsidRPr="00286416">
        <w:rPr>
          <w:sz w:val="28"/>
          <w:szCs w:val="28"/>
        </w:rPr>
        <w:t>2</w:t>
      </w:r>
      <w:r w:rsidR="00A14807">
        <w:rPr>
          <w:sz w:val="28"/>
          <w:szCs w:val="28"/>
        </w:rPr>
        <w:t>4</w:t>
      </w:r>
      <w:r w:rsidRPr="00286416">
        <w:rPr>
          <w:sz w:val="28"/>
          <w:szCs w:val="28"/>
        </w:rPr>
        <w:t xml:space="preserve"> год составил в сумме </w:t>
      </w:r>
      <w:r w:rsidR="002964DE">
        <w:rPr>
          <w:b/>
          <w:bCs/>
          <w:sz w:val="28"/>
          <w:szCs w:val="28"/>
        </w:rPr>
        <w:lastRenderedPageBreak/>
        <w:t>317728,1</w:t>
      </w:r>
      <w:r w:rsidRPr="00286416">
        <w:rPr>
          <w:b/>
          <w:bCs/>
          <w:sz w:val="28"/>
          <w:szCs w:val="28"/>
        </w:rPr>
        <w:t xml:space="preserve"> </w:t>
      </w:r>
      <w:r w:rsidRPr="00286416">
        <w:rPr>
          <w:sz w:val="28"/>
          <w:szCs w:val="28"/>
        </w:rPr>
        <w:t>тысяч рублей.</w:t>
      </w:r>
      <w:r w:rsidR="00214CBD" w:rsidRPr="00286416">
        <w:rPr>
          <w:sz w:val="28"/>
          <w:szCs w:val="28"/>
        </w:rPr>
        <w:t xml:space="preserve"> Большую часть доходов составляют безвозмездные поступления. План по дохода</w:t>
      </w:r>
      <w:r w:rsidR="00D41F9A" w:rsidRPr="00286416">
        <w:rPr>
          <w:sz w:val="28"/>
          <w:szCs w:val="28"/>
        </w:rPr>
        <w:t>м в 202</w:t>
      </w:r>
      <w:r w:rsidR="002964DE">
        <w:rPr>
          <w:sz w:val="28"/>
          <w:szCs w:val="28"/>
        </w:rPr>
        <w:t>4</w:t>
      </w:r>
      <w:r w:rsidR="00D41F9A" w:rsidRPr="00286416">
        <w:rPr>
          <w:sz w:val="28"/>
          <w:szCs w:val="28"/>
        </w:rPr>
        <w:t xml:space="preserve"> году исполнен на </w:t>
      </w:r>
      <w:r w:rsidR="002964DE">
        <w:rPr>
          <w:sz w:val="28"/>
          <w:szCs w:val="28"/>
        </w:rPr>
        <w:t>100,3</w:t>
      </w:r>
      <w:r w:rsidR="00214CBD" w:rsidRPr="00286416">
        <w:rPr>
          <w:sz w:val="28"/>
          <w:szCs w:val="28"/>
        </w:rPr>
        <w:t xml:space="preserve">% </w:t>
      </w:r>
    </w:p>
    <w:p w:rsidR="00214CBD" w:rsidRPr="00286416" w:rsidRDefault="00D41F9A" w:rsidP="00FE08E6">
      <w:pPr>
        <w:jc w:val="both"/>
        <w:rPr>
          <w:sz w:val="28"/>
          <w:szCs w:val="28"/>
        </w:rPr>
      </w:pPr>
      <w:r w:rsidRPr="00286416">
        <w:rPr>
          <w:sz w:val="28"/>
          <w:szCs w:val="28"/>
        </w:rPr>
        <w:t xml:space="preserve">           </w:t>
      </w:r>
      <w:r w:rsidR="00FE08E6" w:rsidRPr="00286416">
        <w:rPr>
          <w:sz w:val="28"/>
          <w:szCs w:val="28"/>
        </w:rPr>
        <w:t>Общий объем расходов местного бюджета</w:t>
      </w:r>
      <w:r w:rsidR="00603BA2" w:rsidRPr="00286416">
        <w:rPr>
          <w:sz w:val="28"/>
          <w:szCs w:val="28"/>
        </w:rPr>
        <w:t xml:space="preserve"> </w:t>
      </w:r>
      <w:r w:rsidR="006E79F3" w:rsidRPr="00286416">
        <w:rPr>
          <w:sz w:val="28"/>
          <w:szCs w:val="28"/>
        </w:rPr>
        <w:t xml:space="preserve">Темкинского </w:t>
      </w:r>
      <w:r w:rsidR="00603BA2" w:rsidRPr="00286416">
        <w:rPr>
          <w:sz w:val="28"/>
          <w:szCs w:val="28"/>
        </w:rPr>
        <w:t xml:space="preserve">муниципального </w:t>
      </w:r>
      <w:r w:rsidR="006E79F3" w:rsidRPr="00286416">
        <w:rPr>
          <w:sz w:val="28"/>
          <w:szCs w:val="28"/>
        </w:rPr>
        <w:t xml:space="preserve">района  </w:t>
      </w:r>
      <w:r w:rsidR="00C4246A" w:rsidRPr="00286416">
        <w:rPr>
          <w:sz w:val="28"/>
          <w:szCs w:val="28"/>
        </w:rPr>
        <w:t>Смоленской области за 20</w:t>
      </w:r>
      <w:r w:rsidR="00B52F62" w:rsidRPr="00286416">
        <w:rPr>
          <w:sz w:val="28"/>
          <w:szCs w:val="28"/>
        </w:rPr>
        <w:t>2</w:t>
      </w:r>
      <w:r w:rsidR="002964DE">
        <w:rPr>
          <w:sz w:val="28"/>
          <w:szCs w:val="28"/>
        </w:rPr>
        <w:t>4</w:t>
      </w:r>
      <w:r w:rsidR="009E356F" w:rsidRPr="00286416">
        <w:rPr>
          <w:sz w:val="28"/>
          <w:szCs w:val="28"/>
        </w:rPr>
        <w:t xml:space="preserve"> </w:t>
      </w:r>
      <w:r w:rsidR="00FE08E6" w:rsidRPr="00286416">
        <w:rPr>
          <w:sz w:val="28"/>
          <w:szCs w:val="28"/>
        </w:rPr>
        <w:t xml:space="preserve">год составил в сумме </w:t>
      </w:r>
      <w:r w:rsidR="002964DE">
        <w:rPr>
          <w:b/>
          <w:bCs/>
          <w:sz w:val="28"/>
          <w:szCs w:val="28"/>
        </w:rPr>
        <w:t>317578,0</w:t>
      </w:r>
      <w:r w:rsidR="009E356F" w:rsidRPr="00286416">
        <w:rPr>
          <w:b/>
          <w:bCs/>
          <w:sz w:val="28"/>
          <w:szCs w:val="28"/>
        </w:rPr>
        <w:t xml:space="preserve"> </w:t>
      </w:r>
      <w:r w:rsidR="00FE08E6" w:rsidRPr="00286416">
        <w:rPr>
          <w:sz w:val="28"/>
          <w:szCs w:val="28"/>
        </w:rPr>
        <w:t>тысяч</w:t>
      </w:r>
      <w:r w:rsidRPr="00286416">
        <w:rPr>
          <w:sz w:val="28"/>
          <w:szCs w:val="28"/>
        </w:rPr>
        <w:t>и</w:t>
      </w:r>
      <w:r w:rsidR="00FE08E6" w:rsidRPr="00286416">
        <w:rPr>
          <w:sz w:val="28"/>
          <w:szCs w:val="28"/>
        </w:rPr>
        <w:t xml:space="preserve"> рублей.</w:t>
      </w:r>
      <w:r w:rsidRPr="00286416">
        <w:rPr>
          <w:sz w:val="28"/>
          <w:szCs w:val="28"/>
        </w:rPr>
        <w:t xml:space="preserve"> План по расходам в 202</w:t>
      </w:r>
      <w:r w:rsidR="002964DE">
        <w:rPr>
          <w:sz w:val="28"/>
          <w:szCs w:val="28"/>
        </w:rPr>
        <w:t>4</w:t>
      </w:r>
      <w:r w:rsidR="00214CBD" w:rsidRPr="00286416">
        <w:rPr>
          <w:sz w:val="28"/>
          <w:szCs w:val="28"/>
        </w:rPr>
        <w:t xml:space="preserve"> году исполнен на </w:t>
      </w:r>
      <w:r w:rsidR="002964DE">
        <w:rPr>
          <w:sz w:val="28"/>
          <w:szCs w:val="28"/>
        </w:rPr>
        <w:t>98,0</w:t>
      </w:r>
      <w:r w:rsidR="00830F29" w:rsidRPr="00286416">
        <w:rPr>
          <w:sz w:val="28"/>
          <w:szCs w:val="28"/>
        </w:rPr>
        <w:t>%.</w:t>
      </w:r>
    </w:p>
    <w:p w:rsidR="00830F29" w:rsidRPr="00286416" w:rsidRDefault="00454751" w:rsidP="00FE08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2964DE">
        <w:rPr>
          <w:sz w:val="28"/>
          <w:szCs w:val="28"/>
        </w:rPr>
        <w:t>а 2024</w:t>
      </w:r>
      <w:r w:rsidR="00830F29" w:rsidRPr="00286416">
        <w:rPr>
          <w:sz w:val="28"/>
          <w:szCs w:val="28"/>
        </w:rPr>
        <w:t xml:space="preserve"> год рост фин</w:t>
      </w:r>
      <w:r w:rsidR="00D470CC" w:rsidRPr="00286416">
        <w:rPr>
          <w:sz w:val="28"/>
          <w:szCs w:val="28"/>
        </w:rPr>
        <w:t xml:space="preserve">ансового результата </w:t>
      </w:r>
      <w:r>
        <w:rPr>
          <w:sz w:val="28"/>
          <w:szCs w:val="28"/>
        </w:rPr>
        <w:t xml:space="preserve"> по бюджету района </w:t>
      </w:r>
      <w:r w:rsidR="00D470CC" w:rsidRPr="00286416">
        <w:rPr>
          <w:sz w:val="28"/>
          <w:szCs w:val="28"/>
        </w:rPr>
        <w:t xml:space="preserve">составил </w:t>
      </w:r>
      <w:r w:rsidR="002964DE" w:rsidRPr="00454751">
        <w:rPr>
          <w:sz w:val="28"/>
          <w:szCs w:val="28"/>
        </w:rPr>
        <w:t>10,8</w:t>
      </w:r>
      <w:r w:rsidR="00830F29" w:rsidRPr="00454751">
        <w:rPr>
          <w:sz w:val="28"/>
          <w:szCs w:val="28"/>
        </w:rPr>
        <w:t>%</w:t>
      </w:r>
      <w:r w:rsidRPr="00454751">
        <w:rPr>
          <w:sz w:val="28"/>
          <w:szCs w:val="28"/>
        </w:rPr>
        <w:t xml:space="preserve"> </w:t>
      </w:r>
      <w:r w:rsidR="00830F29" w:rsidRPr="00454751">
        <w:rPr>
          <w:sz w:val="28"/>
          <w:szCs w:val="28"/>
        </w:rPr>
        <w:t>.</w:t>
      </w:r>
    </w:p>
    <w:p w:rsidR="00FE08E6" w:rsidRPr="00286416" w:rsidRDefault="002964DE" w:rsidP="00FE08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D470CC" w:rsidRPr="00286416">
        <w:rPr>
          <w:sz w:val="28"/>
          <w:szCs w:val="28"/>
        </w:rPr>
        <w:t>фицит</w:t>
      </w:r>
      <w:r w:rsidR="00DA2E56" w:rsidRPr="00286416">
        <w:rPr>
          <w:sz w:val="28"/>
          <w:szCs w:val="28"/>
        </w:rPr>
        <w:t xml:space="preserve"> местного бюджета</w:t>
      </w:r>
      <w:r w:rsidR="00C6088F" w:rsidRPr="00286416">
        <w:rPr>
          <w:sz w:val="28"/>
          <w:szCs w:val="28"/>
        </w:rPr>
        <w:t xml:space="preserve"> муниципального образования</w:t>
      </w:r>
      <w:r w:rsidR="00DA2E56" w:rsidRPr="00286416">
        <w:rPr>
          <w:sz w:val="28"/>
          <w:szCs w:val="28"/>
        </w:rPr>
        <w:t xml:space="preserve"> за 20</w:t>
      </w:r>
      <w:r w:rsidR="00442090" w:rsidRPr="0028641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FE08E6" w:rsidRPr="00286416">
        <w:rPr>
          <w:sz w:val="28"/>
          <w:szCs w:val="28"/>
        </w:rPr>
        <w:t xml:space="preserve"> год составил </w:t>
      </w:r>
      <w:r>
        <w:rPr>
          <w:sz w:val="28"/>
          <w:szCs w:val="28"/>
        </w:rPr>
        <w:t>150,1</w:t>
      </w:r>
      <w:r w:rsidR="009E356F" w:rsidRPr="00286416">
        <w:rPr>
          <w:sz w:val="28"/>
          <w:szCs w:val="28"/>
        </w:rPr>
        <w:t xml:space="preserve"> </w:t>
      </w:r>
      <w:r w:rsidR="00FE08E6" w:rsidRPr="00286416">
        <w:rPr>
          <w:sz w:val="28"/>
          <w:szCs w:val="28"/>
        </w:rPr>
        <w:t>тысяч рублей.</w:t>
      </w:r>
    </w:p>
    <w:p w:rsidR="00DE3C62" w:rsidRPr="00596335" w:rsidRDefault="00DE3C62" w:rsidP="00DE3C62">
      <w:pPr>
        <w:ind w:firstLine="708"/>
        <w:jc w:val="both"/>
        <w:rPr>
          <w:sz w:val="28"/>
          <w:szCs w:val="28"/>
          <w:highlight w:val="cyan"/>
        </w:rPr>
      </w:pPr>
      <w:r w:rsidRPr="00286416">
        <w:rPr>
          <w:sz w:val="28"/>
          <w:szCs w:val="28"/>
        </w:rPr>
        <w:t xml:space="preserve">Фактов недостоверности бюджетной отчетности, а также фактов способных негативно </w:t>
      </w:r>
      <w:proofErr w:type="gramStart"/>
      <w:r w:rsidRPr="00286416">
        <w:rPr>
          <w:sz w:val="28"/>
          <w:szCs w:val="28"/>
        </w:rPr>
        <w:t>повлиять на достоверность бюджетной отчетности выявлено</w:t>
      </w:r>
      <w:proofErr w:type="gramEnd"/>
      <w:r w:rsidRPr="00286416">
        <w:rPr>
          <w:sz w:val="28"/>
          <w:szCs w:val="28"/>
        </w:rPr>
        <w:t xml:space="preserve"> не было</w:t>
      </w:r>
    </w:p>
    <w:p w:rsidR="00FE08E6" w:rsidRPr="00442090" w:rsidRDefault="00FE08E6" w:rsidP="00FE08E6">
      <w:pPr>
        <w:widowControl w:val="0"/>
        <w:ind w:firstLine="709"/>
        <w:jc w:val="both"/>
        <w:rPr>
          <w:sz w:val="28"/>
          <w:szCs w:val="28"/>
        </w:rPr>
      </w:pPr>
    </w:p>
    <w:p w:rsidR="00FE08E6" w:rsidRPr="00442090" w:rsidRDefault="00FE08E6" w:rsidP="00FE08E6">
      <w:pPr>
        <w:widowControl w:val="0"/>
        <w:ind w:firstLine="709"/>
        <w:jc w:val="center"/>
        <w:rPr>
          <w:b/>
          <w:sz w:val="28"/>
          <w:szCs w:val="28"/>
        </w:rPr>
      </w:pPr>
      <w:r w:rsidRPr="00442090">
        <w:rPr>
          <w:b/>
          <w:sz w:val="28"/>
          <w:szCs w:val="28"/>
        </w:rPr>
        <w:t>Рекомендации</w:t>
      </w:r>
    </w:p>
    <w:p w:rsidR="00FE08E6" w:rsidRPr="00442090" w:rsidRDefault="00FE08E6" w:rsidP="00FE08E6">
      <w:pPr>
        <w:widowControl w:val="0"/>
        <w:ind w:firstLine="709"/>
        <w:jc w:val="center"/>
        <w:rPr>
          <w:b/>
          <w:sz w:val="28"/>
          <w:szCs w:val="28"/>
        </w:rPr>
      </w:pPr>
    </w:p>
    <w:p w:rsidR="00FE08E6" w:rsidRPr="00442090" w:rsidRDefault="00FE08E6" w:rsidP="00FE08E6">
      <w:pPr>
        <w:widowControl w:val="0"/>
        <w:ind w:firstLine="709"/>
        <w:jc w:val="both"/>
        <w:rPr>
          <w:sz w:val="28"/>
          <w:szCs w:val="28"/>
        </w:rPr>
      </w:pPr>
      <w:r w:rsidRPr="00442090">
        <w:rPr>
          <w:sz w:val="28"/>
          <w:szCs w:val="28"/>
        </w:rPr>
        <w:t>По результатам проведенного отчета об исполнении местного бюджета за 20</w:t>
      </w:r>
      <w:r w:rsidR="00442090" w:rsidRPr="00442090">
        <w:rPr>
          <w:sz w:val="28"/>
          <w:szCs w:val="28"/>
        </w:rPr>
        <w:t>2</w:t>
      </w:r>
      <w:r w:rsidR="002964DE">
        <w:rPr>
          <w:sz w:val="28"/>
          <w:szCs w:val="28"/>
        </w:rPr>
        <w:t>4</w:t>
      </w:r>
      <w:r w:rsidRPr="00442090">
        <w:rPr>
          <w:sz w:val="28"/>
          <w:szCs w:val="28"/>
        </w:rPr>
        <w:t xml:space="preserve"> год Контрольно-ревизионная комиссия предлагает Администрации </w:t>
      </w:r>
      <w:r w:rsidR="00603BA2" w:rsidRPr="00442090">
        <w:rPr>
          <w:sz w:val="28"/>
          <w:szCs w:val="28"/>
        </w:rPr>
        <w:t xml:space="preserve">муниципального образования «Темкинский </w:t>
      </w:r>
      <w:r w:rsidR="002964DE">
        <w:rPr>
          <w:sz w:val="28"/>
          <w:szCs w:val="28"/>
        </w:rPr>
        <w:t>муниципальный округ</w:t>
      </w:r>
      <w:r w:rsidR="00603BA2" w:rsidRPr="00442090">
        <w:rPr>
          <w:sz w:val="28"/>
          <w:szCs w:val="28"/>
        </w:rPr>
        <w:t xml:space="preserve">» </w:t>
      </w:r>
      <w:r w:rsidRPr="00442090">
        <w:rPr>
          <w:sz w:val="28"/>
          <w:szCs w:val="28"/>
        </w:rPr>
        <w:t>Смоленской области:</w:t>
      </w:r>
    </w:p>
    <w:p w:rsidR="00FE08E6" w:rsidRPr="00442090" w:rsidRDefault="00FE08E6" w:rsidP="00FE08E6">
      <w:pPr>
        <w:widowControl w:val="0"/>
        <w:ind w:firstLine="709"/>
        <w:jc w:val="both"/>
        <w:rPr>
          <w:sz w:val="28"/>
          <w:szCs w:val="28"/>
        </w:rPr>
      </w:pPr>
      <w:r w:rsidRPr="00442090">
        <w:rPr>
          <w:sz w:val="28"/>
          <w:szCs w:val="28"/>
        </w:rPr>
        <w:t xml:space="preserve">- работу по расходованию </w:t>
      </w:r>
      <w:r w:rsidR="0068652F" w:rsidRPr="00442090">
        <w:rPr>
          <w:sz w:val="28"/>
          <w:szCs w:val="28"/>
        </w:rPr>
        <w:t xml:space="preserve">бюджетных </w:t>
      </w:r>
      <w:r w:rsidRPr="00442090">
        <w:rPr>
          <w:sz w:val="28"/>
          <w:szCs w:val="28"/>
        </w:rPr>
        <w:t xml:space="preserve">средств, запланированных </w:t>
      </w:r>
      <w:r w:rsidR="00BF119E">
        <w:rPr>
          <w:sz w:val="28"/>
          <w:szCs w:val="28"/>
        </w:rPr>
        <w:t xml:space="preserve">      </w:t>
      </w:r>
      <w:r w:rsidRPr="00442090">
        <w:rPr>
          <w:sz w:val="28"/>
          <w:szCs w:val="28"/>
        </w:rPr>
        <w:t xml:space="preserve">в </w:t>
      </w:r>
      <w:r w:rsidR="009728CA" w:rsidRPr="00442090">
        <w:rPr>
          <w:sz w:val="28"/>
          <w:szCs w:val="28"/>
        </w:rPr>
        <w:t xml:space="preserve"> местном </w:t>
      </w:r>
      <w:r w:rsidR="0068652F" w:rsidRPr="00442090">
        <w:rPr>
          <w:sz w:val="28"/>
          <w:szCs w:val="28"/>
        </w:rPr>
        <w:t>бюджете осуществлять в порядке, установленном законодательством;</w:t>
      </w:r>
    </w:p>
    <w:p w:rsidR="00F702D6" w:rsidRDefault="00FE08E6" w:rsidP="00F702D6">
      <w:pPr>
        <w:widowControl w:val="0"/>
        <w:ind w:firstLine="709"/>
        <w:jc w:val="both"/>
        <w:rPr>
          <w:sz w:val="28"/>
          <w:szCs w:val="28"/>
        </w:rPr>
      </w:pPr>
      <w:r w:rsidRPr="00442090">
        <w:rPr>
          <w:sz w:val="28"/>
          <w:szCs w:val="28"/>
        </w:rPr>
        <w:t xml:space="preserve">- осуществлять постоянный </w:t>
      </w:r>
      <w:proofErr w:type="gramStart"/>
      <w:r w:rsidRPr="00442090">
        <w:rPr>
          <w:sz w:val="28"/>
          <w:szCs w:val="28"/>
        </w:rPr>
        <w:t>контроль за</w:t>
      </w:r>
      <w:proofErr w:type="gramEnd"/>
      <w:r w:rsidRPr="00442090">
        <w:rPr>
          <w:sz w:val="28"/>
          <w:szCs w:val="28"/>
        </w:rPr>
        <w:t xml:space="preserve"> и</w:t>
      </w:r>
      <w:r w:rsidR="00596335">
        <w:rPr>
          <w:sz w:val="28"/>
          <w:szCs w:val="28"/>
        </w:rPr>
        <w:t>спользованием бюджетных средств.</w:t>
      </w:r>
    </w:p>
    <w:p w:rsidR="00596335" w:rsidRPr="00DE3C62" w:rsidRDefault="00596335" w:rsidP="00F702D6">
      <w:pPr>
        <w:widowControl w:val="0"/>
        <w:ind w:firstLine="709"/>
        <w:jc w:val="both"/>
        <w:rPr>
          <w:sz w:val="28"/>
          <w:szCs w:val="28"/>
        </w:rPr>
      </w:pPr>
      <w:r w:rsidRPr="00DE3C62">
        <w:rPr>
          <w:sz w:val="28"/>
          <w:szCs w:val="28"/>
        </w:rPr>
        <w:t xml:space="preserve">- </w:t>
      </w:r>
      <w:r w:rsidR="00251807" w:rsidRPr="00DE3C62">
        <w:rPr>
          <w:sz w:val="28"/>
          <w:szCs w:val="28"/>
        </w:rPr>
        <w:t>с</w:t>
      </w:r>
      <w:r w:rsidRPr="00DE3C62">
        <w:rPr>
          <w:sz w:val="28"/>
          <w:szCs w:val="28"/>
        </w:rPr>
        <w:t>тремиться к максимально эффективному использованию доведенных объемов финансирования и сокращению сумм неисполненных назначений.</w:t>
      </w:r>
    </w:p>
    <w:p w:rsidR="00596335" w:rsidRPr="00286416" w:rsidRDefault="00596335" w:rsidP="00596335">
      <w:pPr>
        <w:tabs>
          <w:tab w:val="left" w:pos="705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28688F" w:rsidRPr="00286416">
        <w:rPr>
          <w:sz w:val="28"/>
          <w:szCs w:val="28"/>
        </w:rPr>
        <w:t>Контрольно-</w:t>
      </w:r>
      <w:r w:rsidRPr="00286416">
        <w:rPr>
          <w:sz w:val="28"/>
          <w:szCs w:val="28"/>
        </w:rPr>
        <w:t xml:space="preserve">ревизионная комиссия муниципального образования «Темкинский </w:t>
      </w:r>
      <w:r w:rsidR="002964DE">
        <w:rPr>
          <w:sz w:val="28"/>
          <w:szCs w:val="28"/>
        </w:rPr>
        <w:t>муниципальный округ</w:t>
      </w:r>
      <w:r w:rsidRPr="00286416">
        <w:rPr>
          <w:sz w:val="28"/>
          <w:szCs w:val="28"/>
        </w:rPr>
        <w:t>» Смоленской области считает, что предоставленный отчет об исполнении бюджета муниципального образования «Темкинский район» Смоленской области за 202</w:t>
      </w:r>
      <w:r w:rsidR="002964DE">
        <w:rPr>
          <w:sz w:val="28"/>
          <w:szCs w:val="28"/>
        </w:rPr>
        <w:t>4</w:t>
      </w:r>
      <w:r w:rsidRPr="00286416">
        <w:rPr>
          <w:sz w:val="28"/>
          <w:szCs w:val="28"/>
        </w:rPr>
        <w:t xml:space="preserve"> год составлен с соблюдением требований бюджетного </w:t>
      </w:r>
      <w:proofErr w:type="gramStart"/>
      <w:r w:rsidRPr="00286416">
        <w:rPr>
          <w:sz w:val="28"/>
          <w:szCs w:val="28"/>
        </w:rPr>
        <w:t>з</w:t>
      </w:r>
      <w:r w:rsidR="002964DE">
        <w:rPr>
          <w:sz w:val="28"/>
          <w:szCs w:val="28"/>
        </w:rPr>
        <w:t xml:space="preserve">аконодательства, </w:t>
      </w:r>
      <w:r w:rsidRPr="00286416">
        <w:rPr>
          <w:sz w:val="28"/>
          <w:szCs w:val="28"/>
        </w:rPr>
        <w:t>данные отчета реалистичны и соответствуют</w:t>
      </w:r>
      <w:proofErr w:type="gramEnd"/>
      <w:r w:rsidRPr="00286416">
        <w:rPr>
          <w:sz w:val="28"/>
          <w:szCs w:val="28"/>
        </w:rPr>
        <w:t xml:space="preserve"> предоставленной документации и </w:t>
      </w:r>
      <w:r w:rsidRPr="00286416">
        <w:rPr>
          <w:sz w:val="28"/>
          <w:szCs w:val="28"/>
          <w:u w:val="single"/>
        </w:rPr>
        <w:t xml:space="preserve">рекомендует </w:t>
      </w:r>
      <w:r w:rsidR="00AF3A7A" w:rsidRPr="00286416">
        <w:rPr>
          <w:sz w:val="28"/>
          <w:szCs w:val="28"/>
        </w:rPr>
        <w:t xml:space="preserve">Темкинскому </w:t>
      </w:r>
      <w:r w:rsidR="002964DE">
        <w:rPr>
          <w:sz w:val="28"/>
          <w:szCs w:val="28"/>
        </w:rPr>
        <w:t>окружному</w:t>
      </w:r>
      <w:r w:rsidR="00AF3A7A" w:rsidRPr="00286416">
        <w:rPr>
          <w:sz w:val="28"/>
          <w:szCs w:val="28"/>
        </w:rPr>
        <w:t xml:space="preserve"> С</w:t>
      </w:r>
      <w:r w:rsidRPr="00286416">
        <w:rPr>
          <w:sz w:val="28"/>
          <w:szCs w:val="28"/>
        </w:rPr>
        <w:t>овету депутатов:</w:t>
      </w:r>
    </w:p>
    <w:p w:rsidR="00596335" w:rsidRPr="00286416" w:rsidRDefault="00596335" w:rsidP="00596335">
      <w:pPr>
        <w:tabs>
          <w:tab w:val="left" w:pos="705"/>
        </w:tabs>
        <w:jc w:val="both"/>
        <w:rPr>
          <w:sz w:val="28"/>
          <w:szCs w:val="28"/>
        </w:rPr>
      </w:pPr>
      <w:r w:rsidRPr="00286416">
        <w:rPr>
          <w:sz w:val="28"/>
          <w:szCs w:val="28"/>
        </w:rPr>
        <w:tab/>
        <w:t>1. По годовому отчету об исполнении бюджета муниципального образования  «Темкинский район» Смоленской области за 202</w:t>
      </w:r>
      <w:r w:rsidR="002964DE">
        <w:rPr>
          <w:sz w:val="28"/>
          <w:szCs w:val="28"/>
        </w:rPr>
        <w:t>4</w:t>
      </w:r>
      <w:r w:rsidRPr="00286416">
        <w:rPr>
          <w:sz w:val="28"/>
          <w:szCs w:val="28"/>
        </w:rPr>
        <w:t xml:space="preserve"> год, провести публичные слушания в установленном порядке.</w:t>
      </w:r>
    </w:p>
    <w:p w:rsidR="00596335" w:rsidRPr="00596335" w:rsidRDefault="00596335" w:rsidP="00596335">
      <w:pPr>
        <w:tabs>
          <w:tab w:val="left" w:pos="705"/>
        </w:tabs>
        <w:jc w:val="both"/>
        <w:rPr>
          <w:sz w:val="28"/>
          <w:szCs w:val="28"/>
        </w:rPr>
      </w:pPr>
      <w:r w:rsidRPr="00286416">
        <w:rPr>
          <w:sz w:val="28"/>
          <w:szCs w:val="28"/>
        </w:rPr>
        <w:tab/>
        <w:t>2. Утвердить отчет об исполнении бюджета муниципального образования  «Темкинский район» Смоленской области за 202</w:t>
      </w:r>
      <w:r w:rsidR="004B35E4">
        <w:rPr>
          <w:sz w:val="28"/>
          <w:szCs w:val="28"/>
        </w:rPr>
        <w:t>4</w:t>
      </w:r>
      <w:r w:rsidRPr="00286416">
        <w:rPr>
          <w:sz w:val="28"/>
          <w:szCs w:val="28"/>
        </w:rPr>
        <w:t xml:space="preserve"> год </w:t>
      </w:r>
      <w:r w:rsidR="004B35E4">
        <w:rPr>
          <w:sz w:val="28"/>
          <w:szCs w:val="28"/>
        </w:rPr>
        <w:t xml:space="preserve">            </w:t>
      </w:r>
      <w:r w:rsidRPr="00286416">
        <w:rPr>
          <w:sz w:val="28"/>
          <w:szCs w:val="28"/>
        </w:rPr>
        <w:t>по форме проекта решения, предоставленного одновременно с отчетом</w:t>
      </w:r>
      <w:r w:rsidR="004B35E4">
        <w:rPr>
          <w:sz w:val="28"/>
          <w:szCs w:val="28"/>
        </w:rPr>
        <w:t xml:space="preserve">    </w:t>
      </w:r>
      <w:r w:rsidRPr="00286416">
        <w:rPr>
          <w:sz w:val="28"/>
          <w:szCs w:val="28"/>
        </w:rPr>
        <w:t xml:space="preserve"> об исполнении </w:t>
      </w:r>
      <w:r w:rsidR="00AF3A7A" w:rsidRPr="00286416">
        <w:rPr>
          <w:sz w:val="28"/>
          <w:szCs w:val="28"/>
        </w:rPr>
        <w:t xml:space="preserve">местного </w:t>
      </w:r>
      <w:r w:rsidRPr="00286416">
        <w:rPr>
          <w:sz w:val="28"/>
          <w:szCs w:val="28"/>
        </w:rPr>
        <w:t>бюджета муниципального образования за 202</w:t>
      </w:r>
      <w:r w:rsidR="004B35E4">
        <w:rPr>
          <w:sz w:val="28"/>
          <w:szCs w:val="28"/>
        </w:rPr>
        <w:t>4</w:t>
      </w:r>
      <w:r w:rsidRPr="00286416">
        <w:rPr>
          <w:sz w:val="28"/>
          <w:szCs w:val="28"/>
        </w:rPr>
        <w:t xml:space="preserve"> год, без замечаний.</w:t>
      </w:r>
    </w:p>
    <w:p w:rsidR="006E79F3" w:rsidRDefault="006E79F3" w:rsidP="00E74366">
      <w:pPr>
        <w:widowControl w:val="0"/>
        <w:jc w:val="both"/>
        <w:rPr>
          <w:sz w:val="28"/>
          <w:szCs w:val="28"/>
        </w:rPr>
      </w:pPr>
    </w:p>
    <w:p w:rsidR="00286416" w:rsidRDefault="00286416" w:rsidP="00E74366">
      <w:pPr>
        <w:widowControl w:val="0"/>
        <w:jc w:val="both"/>
        <w:rPr>
          <w:sz w:val="28"/>
          <w:szCs w:val="28"/>
        </w:rPr>
      </w:pPr>
    </w:p>
    <w:p w:rsidR="00FE08E6" w:rsidRDefault="00FE08E6" w:rsidP="00FE08E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Контрольно-ревизионной</w:t>
      </w:r>
      <w:proofErr w:type="gramEnd"/>
    </w:p>
    <w:p w:rsidR="00FE08E6" w:rsidRDefault="00FE08E6" w:rsidP="00FE08E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комиссии муниципального образования</w:t>
      </w:r>
    </w:p>
    <w:p w:rsidR="004B35E4" w:rsidRDefault="00FE08E6" w:rsidP="00FE08E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«Темкинский </w:t>
      </w:r>
      <w:r w:rsidR="004B35E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FE08E6" w:rsidRPr="006E79F3" w:rsidRDefault="00FE08E6" w:rsidP="00FE08E6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</w:t>
      </w:r>
      <w:r w:rsidR="004B15E6">
        <w:rPr>
          <w:sz w:val="28"/>
          <w:szCs w:val="28"/>
        </w:rPr>
        <w:t xml:space="preserve">               </w:t>
      </w:r>
      <w:r w:rsidR="004B35E4">
        <w:rPr>
          <w:sz w:val="28"/>
          <w:szCs w:val="28"/>
        </w:rPr>
        <w:t xml:space="preserve">                                             </w:t>
      </w:r>
      <w:r w:rsidR="004B15E6">
        <w:rPr>
          <w:sz w:val="28"/>
          <w:szCs w:val="28"/>
        </w:rPr>
        <w:t xml:space="preserve"> </w:t>
      </w:r>
      <w:r w:rsidR="006E1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35E4">
        <w:rPr>
          <w:b/>
          <w:sz w:val="28"/>
          <w:szCs w:val="28"/>
        </w:rPr>
        <w:t>Е</w:t>
      </w:r>
      <w:r w:rsidRPr="006E79F3">
        <w:rPr>
          <w:b/>
          <w:sz w:val="28"/>
          <w:szCs w:val="28"/>
        </w:rPr>
        <w:t>.</w:t>
      </w:r>
      <w:r w:rsidR="004B35E4">
        <w:rPr>
          <w:b/>
          <w:sz w:val="28"/>
          <w:szCs w:val="28"/>
        </w:rPr>
        <w:t>С</w:t>
      </w:r>
      <w:r w:rsidR="004B15E6">
        <w:rPr>
          <w:b/>
          <w:sz w:val="28"/>
          <w:szCs w:val="28"/>
        </w:rPr>
        <w:t>.</w:t>
      </w:r>
      <w:r w:rsidR="004B35E4">
        <w:rPr>
          <w:b/>
          <w:sz w:val="28"/>
          <w:szCs w:val="28"/>
        </w:rPr>
        <w:t>Филичкина</w:t>
      </w:r>
    </w:p>
    <w:sectPr w:rsidR="00FE08E6" w:rsidRPr="006E79F3" w:rsidSect="00AC1E0B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1C1308"/>
    <w:multiLevelType w:val="hybridMultilevel"/>
    <w:tmpl w:val="9058FE8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40D8C"/>
    <w:multiLevelType w:val="hybridMultilevel"/>
    <w:tmpl w:val="E7FEB376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E632A"/>
    <w:multiLevelType w:val="hybridMultilevel"/>
    <w:tmpl w:val="32DED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5294C"/>
    <w:multiLevelType w:val="singleLevel"/>
    <w:tmpl w:val="28CA2C3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38A3114C"/>
    <w:multiLevelType w:val="hybridMultilevel"/>
    <w:tmpl w:val="1C36B3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E08E6"/>
    <w:rsid w:val="00005452"/>
    <w:rsid w:val="00011781"/>
    <w:rsid w:val="000142BA"/>
    <w:rsid w:val="00020F26"/>
    <w:rsid w:val="00025EA1"/>
    <w:rsid w:val="00026965"/>
    <w:rsid w:val="00047CC9"/>
    <w:rsid w:val="000809A0"/>
    <w:rsid w:val="00080CAC"/>
    <w:rsid w:val="00092B93"/>
    <w:rsid w:val="000933C5"/>
    <w:rsid w:val="000A4CA5"/>
    <w:rsid w:val="000A71F7"/>
    <w:rsid w:val="000A7A00"/>
    <w:rsid w:val="000B0518"/>
    <w:rsid w:val="000E60DE"/>
    <w:rsid w:val="00100A9C"/>
    <w:rsid w:val="00102657"/>
    <w:rsid w:val="001159CE"/>
    <w:rsid w:val="00134590"/>
    <w:rsid w:val="0014659A"/>
    <w:rsid w:val="00154BE5"/>
    <w:rsid w:val="00155B3A"/>
    <w:rsid w:val="00157516"/>
    <w:rsid w:val="001757FD"/>
    <w:rsid w:val="0017736D"/>
    <w:rsid w:val="001864BD"/>
    <w:rsid w:val="00187ABA"/>
    <w:rsid w:val="00194655"/>
    <w:rsid w:val="001A183C"/>
    <w:rsid w:val="001A1A68"/>
    <w:rsid w:val="001A72BE"/>
    <w:rsid w:val="001B0553"/>
    <w:rsid w:val="001D580B"/>
    <w:rsid w:val="001E22DF"/>
    <w:rsid w:val="001F0C9D"/>
    <w:rsid w:val="002122F4"/>
    <w:rsid w:val="00214CBD"/>
    <w:rsid w:val="00225361"/>
    <w:rsid w:val="002366A7"/>
    <w:rsid w:val="00245496"/>
    <w:rsid w:val="00245CB5"/>
    <w:rsid w:val="00251807"/>
    <w:rsid w:val="00261172"/>
    <w:rsid w:val="00271E4D"/>
    <w:rsid w:val="00272302"/>
    <w:rsid w:val="0027338E"/>
    <w:rsid w:val="002734B0"/>
    <w:rsid w:val="00274B19"/>
    <w:rsid w:val="002802A4"/>
    <w:rsid w:val="00280AB0"/>
    <w:rsid w:val="00286416"/>
    <w:rsid w:val="0028688F"/>
    <w:rsid w:val="002964DE"/>
    <w:rsid w:val="002A2400"/>
    <w:rsid w:val="002B5FF2"/>
    <w:rsid w:val="002C3ADC"/>
    <w:rsid w:val="002D3DAA"/>
    <w:rsid w:val="002D42B0"/>
    <w:rsid w:val="002D6D93"/>
    <w:rsid w:val="002E67C9"/>
    <w:rsid w:val="002F6305"/>
    <w:rsid w:val="00305973"/>
    <w:rsid w:val="0031454B"/>
    <w:rsid w:val="00346D2E"/>
    <w:rsid w:val="00351C9D"/>
    <w:rsid w:val="0035282C"/>
    <w:rsid w:val="00354548"/>
    <w:rsid w:val="00377D79"/>
    <w:rsid w:val="00385517"/>
    <w:rsid w:val="003A4019"/>
    <w:rsid w:val="003B2F2E"/>
    <w:rsid w:val="003C63EA"/>
    <w:rsid w:val="003C75E2"/>
    <w:rsid w:val="003D42A3"/>
    <w:rsid w:val="00400039"/>
    <w:rsid w:val="004134E2"/>
    <w:rsid w:val="00427AD0"/>
    <w:rsid w:val="00442090"/>
    <w:rsid w:val="004524FD"/>
    <w:rsid w:val="00454663"/>
    <w:rsid w:val="00454751"/>
    <w:rsid w:val="0046331B"/>
    <w:rsid w:val="00464C1B"/>
    <w:rsid w:val="0047606C"/>
    <w:rsid w:val="004A17A2"/>
    <w:rsid w:val="004A3E49"/>
    <w:rsid w:val="004B15E6"/>
    <w:rsid w:val="004B35E4"/>
    <w:rsid w:val="004B3A8F"/>
    <w:rsid w:val="004B50AE"/>
    <w:rsid w:val="004D0250"/>
    <w:rsid w:val="004D0DD4"/>
    <w:rsid w:val="004D20F8"/>
    <w:rsid w:val="004F0A91"/>
    <w:rsid w:val="00506146"/>
    <w:rsid w:val="005107EE"/>
    <w:rsid w:val="005162D4"/>
    <w:rsid w:val="00535D1D"/>
    <w:rsid w:val="00551CA5"/>
    <w:rsid w:val="00563F8E"/>
    <w:rsid w:val="00566B8A"/>
    <w:rsid w:val="00570DCE"/>
    <w:rsid w:val="00574680"/>
    <w:rsid w:val="005770FB"/>
    <w:rsid w:val="005812E3"/>
    <w:rsid w:val="00581AF6"/>
    <w:rsid w:val="00586ECD"/>
    <w:rsid w:val="00592FDF"/>
    <w:rsid w:val="0059354A"/>
    <w:rsid w:val="00593AAD"/>
    <w:rsid w:val="00596335"/>
    <w:rsid w:val="005C1F30"/>
    <w:rsid w:val="005C58BD"/>
    <w:rsid w:val="005C770E"/>
    <w:rsid w:val="005D5478"/>
    <w:rsid w:val="005E4CA6"/>
    <w:rsid w:val="005E6EB0"/>
    <w:rsid w:val="005F14B4"/>
    <w:rsid w:val="005F48A5"/>
    <w:rsid w:val="006016CE"/>
    <w:rsid w:val="00603BA2"/>
    <w:rsid w:val="00613613"/>
    <w:rsid w:val="00623A3E"/>
    <w:rsid w:val="006247FE"/>
    <w:rsid w:val="00626B8F"/>
    <w:rsid w:val="0063394A"/>
    <w:rsid w:val="00633DEF"/>
    <w:rsid w:val="00653A9F"/>
    <w:rsid w:val="0066526A"/>
    <w:rsid w:val="00665479"/>
    <w:rsid w:val="00673BDB"/>
    <w:rsid w:val="0068652F"/>
    <w:rsid w:val="006B1BEC"/>
    <w:rsid w:val="006B3EA2"/>
    <w:rsid w:val="006C2249"/>
    <w:rsid w:val="006E0E5A"/>
    <w:rsid w:val="006E1A2A"/>
    <w:rsid w:val="006E79F3"/>
    <w:rsid w:val="006F77ED"/>
    <w:rsid w:val="007070C6"/>
    <w:rsid w:val="00707D5A"/>
    <w:rsid w:val="00711E36"/>
    <w:rsid w:val="0071228E"/>
    <w:rsid w:val="00712693"/>
    <w:rsid w:val="00713528"/>
    <w:rsid w:val="007222F4"/>
    <w:rsid w:val="00785AFE"/>
    <w:rsid w:val="007B56A5"/>
    <w:rsid w:val="007B7330"/>
    <w:rsid w:val="007B73D3"/>
    <w:rsid w:val="007E1344"/>
    <w:rsid w:val="00816D91"/>
    <w:rsid w:val="00830F29"/>
    <w:rsid w:val="00843D3B"/>
    <w:rsid w:val="00844D4E"/>
    <w:rsid w:val="0086629A"/>
    <w:rsid w:val="008758AF"/>
    <w:rsid w:val="00880C17"/>
    <w:rsid w:val="0088514B"/>
    <w:rsid w:val="00894D3E"/>
    <w:rsid w:val="008A08DF"/>
    <w:rsid w:val="008A4872"/>
    <w:rsid w:val="008C6FA3"/>
    <w:rsid w:val="008D55DC"/>
    <w:rsid w:val="008F15EA"/>
    <w:rsid w:val="008F30EE"/>
    <w:rsid w:val="008F612D"/>
    <w:rsid w:val="00910795"/>
    <w:rsid w:val="00926ABA"/>
    <w:rsid w:val="009501F5"/>
    <w:rsid w:val="00952D53"/>
    <w:rsid w:val="00953170"/>
    <w:rsid w:val="00954611"/>
    <w:rsid w:val="009728CA"/>
    <w:rsid w:val="00973DD0"/>
    <w:rsid w:val="00987785"/>
    <w:rsid w:val="0099212C"/>
    <w:rsid w:val="0099768F"/>
    <w:rsid w:val="009A164E"/>
    <w:rsid w:val="009A6D66"/>
    <w:rsid w:val="009B030E"/>
    <w:rsid w:val="009B1E15"/>
    <w:rsid w:val="009B6E67"/>
    <w:rsid w:val="009C5906"/>
    <w:rsid w:val="009C7D41"/>
    <w:rsid w:val="009D087F"/>
    <w:rsid w:val="009D2DE2"/>
    <w:rsid w:val="009D7A42"/>
    <w:rsid w:val="009E356F"/>
    <w:rsid w:val="00A00E07"/>
    <w:rsid w:val="00A051FF"/>
    <w:rsid w:val="00A14807"/>
    <w:rsid w:val="00A227F3"/>
    <w:rsid w:val="00A22B1C"/>
    <w:rsid w:val="00A323F5"/>
    <w:rsid w:val="00A33D6C"/>
    <w:rsid w:val="00A441B4"/>
    <w:rsid w:val="00A45C25"/>
    <w:rsid w:val="00A5065B"/>
    <w:rsid w:val="00A52F72"/>
    <w:rsid w:val="00A70420"/>
    <w:rsid w:val="00A70F69"/>
    <w:rsid w:val="00A74CE7"/>
    <w:rsid w:val="00A74F33"/>
    <w:rsid w:val="00A760E7"/>
    <w:rsid w:val="00A85539"/>
    <w:rsid w:val="00A85CE3"/>
    <w:rsid w:val="00A90439"/>
    <w:rsid w:val="00A91A8D"/>
    <w:rsid w:val="00A92E35"/>
    <w:rsid w:val="00A95F1F"/>
    <w:rsid w:val="00AA7DA7"/>
    <w:rsid w:val="00AC1E0B"/>
    <w:rsid w:val="00AE030C"/>
    <w:rsid w:val="00AE436D"/>
    <w:rsid w:val="00AE7B87"/>
    <w:rsid w:val="00AF2264"/>
    <w:rsid w:val="00AF295E"/>
    <w:rsid w:val="00AF3A7A"/>
    <w:rsid w:val="00B02A8F"/>
    <w:rsid w:val="00B06371"/>
    <w:rsid w:val="00B06F10"/>
    <w:rsid w:val="00B11A61"/>
    <w:rsid w:val="00B1250A"/>
    <w:rsid w:val="00B14432"/>
    <w:rsid w:val="00B15578"/>
    <w:rsid w:val="00B313A0"/>
    <w:rsid w:val="00B35F7D"/>
    <w:rsid w:val="00B40114"/>
    <w:rsid w:val="00B46E6D"/>
    <w:rsid w:val="00B52F62"/>
    <w:rsid w:val="00B553D4"/>
    <w:rsid w:val="00B65584"/>
    <w:rsid w:val="00B835C8"/>
    <w:rsid w:val="00B87C6C"/>
    <w:rsid w:val="00B9142D"/>
    <w:rsid w:val="00BB2D41"/>
    <w:rsid w:val="00BB3ACB"/>
    <w:rsid w:val="00BB65B6"/>
    <w:rsid w:val="00BF119E"/>
    <w:rsid w:val="00BF33AD"/>
    <w:rsid w:val="00BF4082"/>
    <w:rsid w:val="00BF40EA"/>
    <w:rsid w:val="00BF47BC"/>
    <w:rsid w:val="00C06500"/>
    <w:rsid w:val="00C32823"/>
    <w:rsid w:val="00C4246A"/>
    <w:rsid w:val="00C46867"/>
    <w:rsid w:val="00C55EA9"/>
    <w:rsid w:val="00C6088F"/>
    <w:rsid w:val="00C820E1"/>
    <w:rsid w:val="00C92201"/>
    <w:rsid w:val="00C95AA7"/>
    <w:rsid w:val="00CC1A73"/>
    <w:rsid w:val="00CD0FDE"/>
    <w:rsid w:val="00CD772C"/>
    <w:rsid w:val="00CF7441"/>
    <w:rsid w:val="00CF761C"/>
    <w:rsid w:val="00D076B4"/>
    <w:rsid w:val="00D136D6"/>
    <w:rsid w:val="00D21831"/>
    <w:rsid w:val="00D24275"/>
    <w:rsid w:val="00D41F9A"/>
    <w:rsid w:val="00D470CC"/>
    <w:rsid w:val="00D4750D"/>
    <w:rsid w:val="00D52E75"/>
    <w:rsid w:val="00D53165"/>
    <w:rsid w:val="00D60AC6"/>
    <w:rsid w:val="00D649C5"/>
    <w:rsid w:val="00D84CB3"/>
    <w:rsid w:val="00D903DB"/>
    <w:rsid w:val="00D945BB"/>
    <w:rsid w:val="00DA2E56"/>
    <w:rsid w:val="00DA6431"/>
    <w:rsid w:val="00DB0BF3"/>
    <w:rsid w:val="00DE3C62"/>
    <w:rsid w:val="00DF49A4"/>
    <w:rsid w:val="00E04F17"/>
    <w:rsid w:val="00E27A96"/>
    <w:rsid w:val="00E30F24"/>
    <w:rsid w:val="00E321F2"/>
    <w:rsid w:val="00E6025B"/>
    <w:rsid w:val="00E641CB"/>
    <w:rsid w:val="00E663B7"/>
    <w:rsid w:val="00E73D7D"/>
    <w:rsid w:val="00E74366"/>
    <w:rsid w:val="00E86CC1"/>
    <w:rsid w:val="00E87BC6"/>
    <w:rsid w:val="00E96D43"/>
    <w:rsid w:val="00EB5755"/>
    <w:rsid w:val="00EB5ED1"/>
    <w:rsid w:val="00EC196C"/>
    <w:rsid w:val="00EC33FE"/>
    <w:rsid w:val="00EC3BF5"/>
    <w:rsid w:val="00EC434F"/>
    <w:rsid w:val="00ED1103"/>
    <w:rsid w:val="00EF08C1"/>
    <w:rsid w:val="00EF0C88"/>
    <w:rsid w:val="00F02FCC"/>
    <w:rsid w:val="00F04ED2"/>
    <w:rsid w:val="00F14A17"/>
    <w:rsid w:val="00F21ACA"/>
    <w:rsid w:val="00F3184A"/>
    <w:rsid w:val="00F372CB"/>
    <w:rsid w:val="00F4069C"/>
    <w:rsid w:val="00F51C81"/>
    <w:rsid w:val="00F52D6E"/>
    <w:rsid w:val="00F6767C"/>
    <w:rsid w:val="00F702D6"/>
    <w:rsid w:val="00F76051"/>
    <w:rsid w:val="00F97229"/>
    <w:rsid w:val="00FC260D"/>
    <w:rsid w:val="00FE08E6"/>
    <w:rsid w:val="00FE4303"/>
    <w:rsid w:val="00FF5940"/>
    <w:rsid w:val="00FF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B73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E08E6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08E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FE08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08E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FE0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2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E5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B7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No Spacing"/>
    <w:uiPriority w:val="1"/>
    <w:qFormat/>
    <w:rsid w:val="00953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8F3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EC045-13FB-4156-89C1-1B1D8BAF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4403</TotalTime>
  <Pages>14</Pages>
  <Words>4505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2025-03-24T11:38:00Z</cp:lastPrinted>
  <dcterms:created xsi:type="dcterms:W3CDTF">2017-04-24T09:05:00Z</dcterms:created>
  <dcterms:modified xsi:type="dcterms:W3CDTF">2025-03-24T11:42:00Z</dcterms:modified>
</cp:coreProperties>
</file>