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D95875">
      <w:pPr>
        <w:rPr>
          <w:rFonts w:ascii="Times New Roman" w:hAnsi="Times New Roman" w:cs="Times New Roman"/>
          <w:sz w:val="28"/>
          <w:szCs w:val="28"/>
        </w:rPr>
      </w:pPr>
      <w:r w:rsidRPr="00D95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5B" w:rsidRDefault="00B6005B" w:rsidP="003C0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5B" w:rsidRDefault="00B6005B" w:rsidP="003C0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5B" w:rsidRPr="00CB3F78" w:rsidRDefault="00CB3F78" w:rsidP="00744E47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CB3F78">
        <w:rPr>
          <w:rFonts w:ascii="Segoe UI" w:hAnsi="Segoe UI" w:cs="Segoe UI"/>
          <w:b/>
          <w:sz w:val="32"/>
          <w:szCs w:val="32"/>
        </w:rPr>
        <w:t>Для регистрации права</w:t>
      </w:r>
      <w:r w:rsidRPr="00CB3F78">
        <w:rPr>
          <w:rFonts w:ascii="Segoe UI" w:hAnsi="Segoe UI" w:cs="Segoe UI"/>
          <w:sz w:val="32"/>
          <w:szCs w:val="32"/>
        </w:rPr>
        <w:t xml:space="preserve"> </w:t>
      </w:r>
      <w:r w:rsidRPr="00CB3F78">
        <w:rPr>
          <w:rStyle w:val="a6"/>
          <w:rFonts w:ascii="Segoe UI" w:hAnsi="Segoe UI" w:cs="Segoe UI"/>
          <w:color w:val="000000"/>
          <w:sz w:val="32"/>
          <w:szCs w:val="32"/>
        </w:rPr>
        <w:t>общей долевой собственности супругам необходим брачный договор</w:t>
      </w:r>
    </w:p>
    <w:p w:rsidR="00B6005B" w:rsidRDefault="00B6005B" w:rsidP="003C0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D9" w:rsidRPr="00CB3F78" w:rsidRDefault="00744E47" w:rsidP="00ED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Супругам</w:t>
      </w:r>
      <w:r w:rsidR="003C0FD9" w:rsidRPr="00CB3F78">
        <w:rPr>
          <w:rFonts w:ascii="Segoe UI" w:hAnsi="Segoe UI" w:cs="Segoe UI"/>
          <w:sz w:val="24"/>
          <w:szCs w:val="24"/>
        </w:rPr>
        <w:t xml:space="preserve"> при регистрации права собственности на недвижимое имущество, приобретаемое по договору </w:t>
      </w:r>
      <w:r w:rsidR="00075319" w:rsidRPr="00CB3F78">
        <w:rPr>
          <w:rFonts w:ascii="Segoe UI" w:hAnsi="Segoe UI" w:cs="Segoe UI"/>
          <w:sz w:val="24"/>
          <w:szCs w:val="24"/>
        </w:rPr>
        <w:t xml:space="preserve">участия в долевом строительстве, </w:t>
      </w:r>
      <w:r w:rsidR="003C0FD9" w:rsidRPr="00CB3F78">
        <w:rPr>
          <w:rFonts w:ascii="Segoe UI" w:hAnsi="Segoe UI" w:cs="Segoe UI"/>
          <w:sz w:val="24"/>
          <w:szCs w:val="24"/>
        </w:rPr>
        <w:t xml:space="preserve">необходимо </w:t>
      </w:r>
      <w:r w:rsidR="00ED0D22">
        <w:rPr>
          <w:rFonts w:ascii="Segoe UI" w:hAnsi="Segoe UI" w:cs="Segoe UI"/>
          <w:sz w:val="24"/>
          <w:szCs w:val="24"/>
        </w:rPr>
        <w:t>определиться с видом</w:t>
      </w:r>
      <w:r w:rsidR="003C0FD9" w:rsidRPr="00CB3F78">
        <w:rPr>
          <w:rFonts w:ascii="Segoe UI" w:hAnsi="Segoe UI" w:cs="Segoe UI"/>
          <w:sz w:val="24"/>
          <w:szCs w:val="24"/>
        </w:rPr>
        <w:t xml:space="preserve"> регистрируемого права</w:t>
      </w:r>
      <w:r w:rsidR="007C7FC7" w:rsidRPr="00CB3F78">
        <w:rPr>
          <w:rFonts w:ascii="Segoe UI" w:hAnsi="Segoe UI" w:cs="Segoe UI"/>
          <w:sz w:val="24"/>
          <w:szCs w:val="24"/>
        </w:rPr>
        <w:t xml:space="preserve"> собственности</w:t>
      </w:r>
      <w:r w:rsidR="003C0FD9" w:rsidRPr="00CB3F78">
        <w:rPr>
          <w:rFonts w:ascii="Segoe UI" w:hAnsi="Segoe UI" w:cs="Segoe UI"/>
          <w:sz w:val="24"/>
          <w:szCs w:val="24"/>
        </w:rPr>
        <w:t xml:space="preserve">: </w:t>
      </w:r>
      <w:r w:rsidR="003C0FD9" w:rsidRPr="00ED0D22">
        <w:rPr>
          <w:rFonts w:ascii="Segoe UI" w:hAnsi="Segoe UI" w:cs="Segoe UI"/>
          <w:b/>
          <w:sz w:val="24"/>
          <w:szCs w:val="24"/>
        </w:rPr>
        <w:t xml:space="preserve">общая совместная собственность </w:t>
      </w:r>
      <w:r w:rsidR="003C0FD9" w:rsidRPr="00CB3F78">
        <w:rPr>
          <w:rFonts w:ascii="Segoe UI" w:hAnsi="Segoe UI" w:cs="Segoe UI"/>
          <w:sz w:val="24"/>
          <w:szCs w:val="24"/>
        </w:rPr>
        <w:t xml:space="preserve">либо </w:t>
      </w:r>
      <w:r w:rsidR="003C0FD9" w:rsidRPr="00ED0D22">
        <w:rPr>
          <w:rFonts w:ascii="Segoe UI" w:hAnsi="Segoe UI" w:cs="Segoe UI"/>
          <w:b/>
          <w:sz w:val="24"/>
          <w:szCs w:val="24"/>
        </w:rPr>
        <w:t>общая долевая собственность</w:t>
      </w:r>
      <w:r w:rsidR="00B905C3" w:rsidRPr="00CB3F78">
        <w:rPr>
          <w:rFonts w:ascii="Segoe UI" w:hAnsi="Segoe UI" w:cs="Segoe UI"/>
          <w:sz w:val="24"/>
          <w:szCs w:val="24"/>
        </w:rPr>
        <w:t>, т. к.</w:t>
      </w:r>
      <w:r w:rsidR="00DC3CF2" w:rsidRPr="00CB3F78">
        <w:rPr>
          <w:rFonts w:ascii="Segoe UI" w:hAnsi="Segoe UI" w:cs="Segoe UI"/>
          <w:sz w:val="24"/>
          <w:szCs w:val="24"/>
        </w:rPr>
        <w:t xml:space="preserve"> от вида регистрируемого права зависит </w:t>
      </w:r>
      <w:r w:rsidR="00CB3F78" w:rsidRPr="00CB3F78">
        <w:rPr>
          <w:rFonts w:ascii="Segoe UI" w:hAnsi="Segoe UI" w:cs="Segoe UI"/>
          <w:sz w:val="24"/>
          <w:szCs w:val="24"/>
        </w:rPr>
        <w:t>порядок</w:t>
      </w:r>
      <w:r w:rsidR="00DC3CF2" w:rsidRPr="00CB3F78">
        <w:rPr>
          <w:rFonts w:ascii="Segoe UI" w:hAnsi="Segoe UI" w:cs="Segoe UI"/>
          <w:sz w:val="24"/>
          <w:szCs w:val="24"/>
        </w:rPr>
        <w:t xml:space="preserve"> </w:t>
      </w:r>
      <w:r w:rsidR="00B905C3" w:rsidRPr="00CB3F78">
        <w:rPr>
          <w:rFonts w:ascii="Segoe UI" w:hAnsi="Segoe UI" w:cs="Segoe UI"/>
          <w:sz w:val="24"/>
          <w:szCs w:val="24"/>
        </w:rPr>
        <w:t>осуществления</w:t>
      </w:r>
      <w:r w:rsidR="00DC3CF2" w:rsidRPr="00CB3F78">
        <w:rPr>
          <w:rFonts w:ascii="Segoe UI" w:hAnsi="Segoe UI" w:cs="Segoe UI"/>
          <w:sz w:val="24"/>
          <w:szCs w:val="24"/>
        </w:rPr>
        <w:t xml:space="preserve"> государственной регистрации</w:t>
      </w:r>
      <w:r w:rsidR="00B905C3" w:rsidRPr="00CB3F78">
        <w:rPr>
          <w:rFonts w:ascii="Segoe UI" w:hAnsi="Segoe UI" w:cs="Segoe UI"/>
          <w:sz w:val="24"/>
          <w:szCs w:val="24"/>
        </w:rPr>
        <w:t xml:space="preserve">, перечень </w:t>
      </w:r>
      <w:r w:rsidR="006C608C">
        <w:rPr>
          <w:rFonts w:ascii="Segoe UI" w:hAnsi="Segoe UI" w:cs="Segoe UI"/>
          <w:sz w:val="24"/>
          <w:szCs w:val="24"/>
        </w:rPr>
        <w:br/>
      </w:r>
      <w:r w:rsidR="00B905C3" w:rsidRPr="00CB3F78">
        <w:rPr>
          <w:rFonts w:ascii="Segoe UI" w:hAnsi="Segoe UI" w:cs="Segoe UI"/>
          <w:sz w:val="24"/>
          <w:szCs w:val="24"/>
        </w:rPr>
        <w:t>и состав документов, необходимых для осуществления государственной регистрации прав.</w:t>
      </w:r>
    </w:p>
    <w:p w:rsidR="007C7FC7" w:rsidRPr="00CB3F78" w:rsidRDefault="007C7FC7" w:rsidP="007C7F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CB3F78">
        <w:rPr>
          <w:rStyle w:val="a6"/>
          <w:rFonts w:ascii="Segoe UI" w:hAnsi="Segoe UI" w:cs="Segoe UI"/>
          <w:color w:val="000000"/>
        </w:rPr>
        <w:t>Общая долевая и общая совместная собственность</w:t>
      </w:r>
      <w:r w:rsidRPr="00CB3F78">
        <w:rPr>
          <w:rFonts w:ascii="Segoe UI" w:hAnsi="Segoe UI" w:cs="Segoe UI"/>
          <w:color w:val="000000"/>
        </w:rPr>
        <w:t xml:space="preserve"> имеют одинаковую природу: обе они предполагают многочисленность собственников одного и того же объекта имущества. При этом каждая из них имеет также и свои отличительные особенности.</w:t>
      </w:r>
    </w:p>
    <w:p w:rsidR="007C7FC7" w:rsidRPr="00CB3F78" w:rsidRDefault="007C7FC7" w:rsidP="007C7F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CB3F78">
        <w:rPr>
          <w:rFonts w:ascii="Segoe UI" w:hAnsi="Segoe UI" w:cs="Segoe UI"/>
          <w:color w:val="000000"/>
        </w:rPr>
        <w:t xml:space="preserve">Трактовка права </w:t>
      </w:r>
      <w:r w:rsidRPr="00CB3F78">
        <w:rPr>
          <w:rStyle w:val="a6"/>
          <w:rFonts w:ascii="Segoe UI" w:hAnsi="Segoe UI" w:cs="Segoe UI"/>
          <w:color w:val="000000"/>
        </w:rPr>
        <w:t>общей долевой собственности</w:t>
      </w:r>
      <w:r w:rsidRPr="00CB3F78">
        <w:rPr>
          <w:rFonts w:ascii="Segoe UI" w:hAnsi="Segoe UI" w:cs="Segoe UI"/>
          <w:color w:val="000000"/>
        </w:rPr>
        <w:t xml:space="preserve"> Гражданского кодекса Российской Федерации (</w:t>
      </w:r>
      <w:r w:rsidRPr="00CB3F78">
        <w:rPr>
          <w:rStyle w:val="a6"/>
          <w:rFonts w:ascii="Segoe UI" w:hAnsi="Segoe UI" w:cs="Segoe UI"/>
          <w:b w:val="0"/>
          <w:color w:val="000000"/>
        </w:rPr>
        <w:t>ГК РФ</w:t>
      </w:r>
      <w:r w:rsidRPr="00CB3F78">
        <w:rPr>
          <w:rStyle w:val="a6"/>
          <w:rFonts w:ascii="Segoe UI" w:hAnsi="Segoe UI" w:cs="Segoe UI"/>
          <w:color w:val="000000"/>
        </w:rPr>
        <w:t>)</w:t>
      </w:r>
      <w:r w:rsidRPr="00CB3F78">
        <w:rPr>
          <w:rFonts w:ascii="Segoe UI" w:hAnsi="Segoe UI" w:cs="Segoe UI"/>
          <w:color w:val="000000"/>
        </w:rPr>
        <w:t xml:space="preserve"> предполагает изначальное определение долей владения имуществом, которые могут </w:t>
      </w:r>
      <w:r w:rsidR="0014530D">
        <w:rPr>
          <w:rFonts w:ascii="Segoe UI" w:hAnsi="Segoe UI" w:cs="Segoe UI"/>
          <w:color w:val="000000"/>
        </w:rPr>
        <w:t xml:space="preserve">быть </w:t>
      </w:r>
      <w:r w:rsidRPr="00CB3F78">
        <w:rPr>
          <w:rFonts w:ascii="Segoe UI" w:hAnsi="Segoe UI" w:cs="Segoe UI"/>
          <w:color w:val="000000"/>
        </w:rPr>
        <w:t>как равными, так и неравными. Распоряжение имуществом осуществляется супругами в пределах принадлежащих им долей.</w:t>
      </w:r>
    </w:p>
    <w:p w:rsidR="007C7FC7" w:rsidRPr="00CB3F78" w:rsidRDefault="00DC3CF2" w:rsidP="00DC3C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CB3F78">
        <w:rPr>
          <w:rStyle w:val="a6"/>
          <w:rFonts w:ascii="Segoe UI" w:hAnsi="Segoe UI" w:cs="Segoe UI"/>
          <w:color w:val="000000"/>
        </w:rPr>
        <w:t xml:space="preserve">Общая </w:t>
      </w:r>
      <w:r w:rsidRPr="00CB3F78">
        <w:rPr>
          <w:rFonts w:ascii="Segoe UI" w:hAnsi="Segoe UI" w:cs="Segoe UI"/>
          <w:b/>
          <w:color w:val="000000"/>
        </w:rPr>
        <w:t>с</w:t>
      </w:r>
      <w:r w:rsidR="007C7FC7" w:rsidRPr="00CB3F78">
        <w:rPr>
          <w:rFonts w:ascii="Segoe UI" w:hAnsi="Segoe UI" w:cs="Segoe UI"/>
          <w:b/>
          <w:color w:val="000000"/>
        </w:rPr>
        <w:t xml:space="preserve">овместная </w:t>
      </w:r>
      <w:r w:rsidR="007C7FC7" w:rsidRPr="00CB3F78">
        <w:rPr>
          <w:rFonts w:ascii="Segoe UI" w:hAnsi="Segoe UI" w:cs="Segoe UI"/>
          <w:color w:val="000000"/>
        </w:rPr>
        <w:t>же собственность супругов не предполагает выделения долей, и распоряжение имуществом осуществляется супругами совместно, основываясь на принципе добросовестности.</w:t>
      </w:r>
    </w:p>
    <w:p w:rsidR="000A36E2" w:rsidRPr="00CB3F78" w:rsidRDefault="000A36E2" w:rsidP="005F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B3F78">
        <w:rPr>
          <w:rFonts w:ascii="Segoe UI" w:hAnsi="Segoe UI" w:cs="Segoe UI"/>
          <w:sz w:val="24"/>
          <w:szCs w:val="24"/>
        </w:rPr>
        <w:t xml:space="preserve">По общему правилу, установленному </w:t>
      </w:r>
      <w:hyperlink r:id="rId6" w:history="1">
        <w:r w:rsidR="005F3847" w:rsidRPr="005F3847">
          <w:rPr>
            <w:rFonts w:ascii="Segoe UI" w:hAnsi="Segoe UI" w:cs="Segoe UI"/>
            <w:color w:val="000000" w:themeColor="text1"/>
            <w:sz w:val="24"/>
            <w:szCs w:val="24"/>
          </w:rPr>
          <w:t>пунктом 1 статьи 33</w:t>
        </w:r>
      </w:hyperlink>
      <w:r w:rsidR="005F3847">
        <w:t xml:space="preserve"> </w:t>
      </w:r>
      <w:r w:rsidRPr="00CB3F78">
        <w:rPr>
          <w:rFonts w:ascii="Segoe UI" w:hAnsi="Segoe UI" w:cs="Segoe UI"/>
          <w:sz w:val="24"/>
          <w:szCs w:val="24"/>
        </w:rPr>
        <w:t>Семейн</w:t>
      </w:r>
      <w:r w:rsidR="005F3847">
        <w:rPr>
          <w:rFonts w:ascii="Segoe UI" w:hAnsi="Segoe UI" w:cs="Segoe UI"/>
          <w:sz w:val="24"/>
          <w:szCs w:val="24"/>
        </w:rPr>
        <w:t>ого</w:t>
      </w:r>
      <w:r w:rsidRPr="00CB3F78">
        <w:rPr>
          <w:rFonts w:ascii="Segoe UI" w:hAnsi="Segoe UI" w:cs="Segoe UI"/>
          <w:sz w:val="24"/>
          <w:szCs w:val="24"/>
        </w:rPr>
        <w:t xml:space="preserve"> кодекс</w:t>
      </w:r>
      <w:r w:rsidR="005F3847">
        <w:rPr>
          <w:rFonts w:ascii="Segoe UI" w:hAnsi="Segoe UI" w:cs="Segoe UI"/>
          <w:sz w:val="24"/>
          <w:szCs w:val="24"/>
        </w:rPr>
        <w:t>а</w:t>
      </w:r>
      <w:r w:rsidRPr="00CB3F78">
        <w:rPr>
          <w:rFonts w:ascii="Segoe UI" w:hAnsi="Segoe UI" w:cs="Segoe UI"/>
          <w:sz w:val="24"/>
          <w:szCs w:val="24"/>
        </w:rPr>
        <w:t xml:space="preserve"> Российской Федерации (СК РФ), законным режимом имущества супругов является режим их совместной собственности. Законный режим имущества супругов действует, если брачным договором не установлено иное.</w:t>
      </w:r>
    </w:p>
    <w:p w:rsidR="000A36E2" w:rsidRPr="00CB3F78" w:rsidRDefault="000A36E2" w:rsidP="000A3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CB3F78">
        <w:rPr>
          <w:rFonts w:ascii="Segoe UI" w:hAnsi="Segoe UI" w:cs="Segoe UI"/>
          <w:sz w:val="24"/>
          <w:szCs w:val="24"/>
        </w:rPr>
        <w:t xml:space="preserve">Согласно </w:t>
      </w:r>
      <w:hyperlink r:id="rId7" w:history="1">
        <w:r w:rsidR="005F3847" w:rsidRPr="005F3847">
          <w:rPr>
            <w:rFonts w:ascii="Segoe UI" w:hAnsi="Segoe UI" w:cs="Segoe UI"/>
            <w:color w:val="000000" w:themeColor="text1"/>
            <w:sz w:val="24"/>
            <w:szCs w:val="24"/>
          </w:rPr>
          <w:t>пункту 1 статьи 34</w:t>
        </w:r>
      </w:hyperlink>
      <w:r w:rsidR="005F3847" w:rsidRPr="005F3847">
        <w:rPr>
          <w:rFonts w:ascii="Segoe UI" w:hAnsi="Segoe UI" w:cs="Segoe UI"/>
          <w:sz w:val="24"/>
          <w:szCs w:val="24"/>
        </w:rPr>
        <w:t xml:space="preserve"> </w:t>
      </w:r>
      <w:r w:rsidRPr="00CB3F78">
        <w:rPr>
          <w:rFonts w:ascii="Segoe UI" w:hAnsi="Segoe UI" w:cs="Segoe UI"/>
          <w:sz w:val="24"/>
          <w:szCs w:val="24"/>
        </w:rPr>
        <w:t>СК РФ имущество, нажитое супругами во время брака, является их совместной собственностью.</w:t>
      </w:r>
    </w:p>
    <w:p w:rsidR="005F3747" w:rsidRPr="00CB3F78" w:rsidRDefault="000A36E2" w:rsidP="000A3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CB3F78">
        <w:rPr>
          <w:rFonts w:ascii="Segoe UI" w:hAnsi="Segoe UI" w:cs="Segoe UI"/>
          <w:sz w:val="24"/>
          <w:szCs w:val="24"/>
        </w:rPr>
        <w:t xml:space="preserve">Исходя из положений </w:t>
      </w:r>
      <w:hyperlink r:id="rId8" w:history="1">
        <w:r w:rsidR="005F3847" w:rsidRPr="005F3847">
          <w:rPr>
            <w:rFonts w:ascii="Segoe UI" w:hAnsi="Segoe UI" w:cs="Segoe UI"/>
            <w:color w:val="000000" w:themeColor="text1"/>
            <w:sz w:val="24"/>
            <w:szCs w:val="24"/>
          </w:rPr>
          <w:t>статьи 42</w:t>
        </w:r>
      </w:hyperlink>
      <w:r w:rsidR="005F3847">
        <w:rPr>
          <w:rFonts w:ascii="Times New Roman" w:hAnsi="Times New Roman" w:cs="Times New Roman"/>
          <w:sz w:val="28"/>
          <w:szCs w:val="28"/>
        </w:rPr>
        <w:t xml:space="preserve"> </w:t>
      </w:r>
      <w:r w:rsidRPr="00CB3F78">
        <w:rPr>
          <w:rFonts w:ascii="Segoe UI" w:hAnsi="Segoe UI" w:cs="Segoe UI"/>
          <w:sz w:val="24"/>
          <w:szCs w:val="24"/>
        </w:rPr>
        <w:t xml:space="preserve">СК </w:t>
      </w:r>
      <w:proofErr w:type="gramStart"/>
      <w:r w:rsidRPr="00CB3F78">
        <w:rPr>
          <w:rFonts w:ascii="Segoe UI" w:hAnsi="Segoe UI" w:cs="Segoe UI"/>
          <w:sz w:val="24"/>
          <w:szCs w:val="24"/>
        </w:rPr>
        <w:t>РФ</w:t>
      </w:r>
      <w:r w:rsidR="0014530D">
        <w:rPr>
          <w:rFonts w:ascii="Segoe UI" w:hAnsi="Segoe UI" w:cs="Segoe UI"/>
          <w:sz w:val="24"/>
          <w:szCs w:val="24"/>
        </w:rPr>
        <w:t>,</w:t>
      </w:r>
      <w:r w:rsidRPr="00CB3F78">
        <w:rPr>
          <w:rFonts w:ascii="Segoe UI" w:hAnsi="Segoe UI" w:cs="Segoe UI"/>
          <w:sz w:val="24"/>
          <w:szCs w:val="24"/>
        </w:rPr>
        <w:t xml:space="preserve"> установленный законом режим совместной собственности может</w:t>
      </w:r>
      <w:proofErr w:type="gramEnd"/>
      <w:r w:rsidRPr="00CB3F78">
        <w:rPr>
          <w:rFonts w:ascii="Segoe UI" w:hAnsi="Segoe UI" w:cs="Segoe UI"/>
          <w:sz w:val="24"/>
          <w:szCs w:val="24"/>
        </w:rPr>
        <w:t xml:space="preserve"> быть изменен только брачным договором, заключенным в предусмотренной для него нотариальной форме</w:t>
      </w:r>
      <w:r w:rsidR="005F3747" w:rsidRPr="00CB3F78">
        <w:rPr>
          <w:rFonts w:ascii="Segoe UI" w:hAnsi="Segoe UI" w:cs="Segoe UI"/>
          <w:sz w:val="24"/>
          <w:szCs w:val="24"/>
        </w:rPr>
        <w:t>.</w:t>
      </w:r>
    </w:p>
    <w:p w:rsidR="00075319" w:rsidRPr="00CB3F78" w:rsidRDefault="000A36E2" w:rsidP="000A3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CB3F78">
        <w:rPr>
          <w:rFonts w:ascii="Segoe UI" w:hAnsi="Segoe UI" w:cs="Segoe UI"/>
          <w:sz w:val="24"/>
          <w:szCs w:val="24"/>
        </w:rPr>
        <w:t xml:space="preserve">Супруги, приобретая в общую долевую собственность объект недвижимого имущества, изменяют закрепленный законом порядок общей собственности, устанавливая отличный, а именно долевой режим собственности </w:t>
      </w:r>
      <w:r w:rsidR="00CB3F78">
        <w:rPr>
          <w:rFonts w:ascii="Segoe UI" w:hAnsi="Segoe UI" w:cs="Segoe UI"/>
          <w:sz w:val="24"/>
          <w:szCs w:val="24"/>
        </w:rPr>
        <w:br/>
      </w:r>
      <w:r w:rsidRPr="00CB3F78">
        <w:rPr>
          <w:rFonts w:ascii="Segoe UI" w:hAnsi="Segoe UI" w:cs="Segoe UI"/>
          <w:sz w:val="24"/>
          <w:szCs w:val="24"/>
        </w:rPr>
        <w:t xml:space="preserve">на приобретаемый объект недвижимости. </w:t>
      </w:r>
    </w:p>
    <w:p w:rsidR="00DC3CF2" w:rsidRPr="00CB3F78" w:rsidRDefault="00DC3CF2" w:rsidP="00DC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CB3F78">
        <w:rPr>
          <w:rFonts w:ascii="Segoe UI" w:hAnsi="Segoe UI" w:cs="Segoe UI"/>
          <w:sz w:val="24"/>
          <w:szCs w:val="24"/>
        </w:rPr>
        <w:lastRenderedPageBreak/>
        <w:t>Исходя из изложенного</w:t>
      </w:r>
      <w:r w:rsidR="00744E47">
        <w:rPr>
          <w:rFonts w:ascii="Segoe UI" w:hAnsi="Segoe UI" w:cs="Segoe UI"/>
          <w:sz w:val="24"/>
          <w:szCs w:val="24"/>
        </w:rPr>
        <w:t>,</w:t>
      </w:r>
      <w:r w:rsidRPr="00CB3F78">
        <w:rPr>
          <w:rFonts w:ascii="Segoe UI" w:hAnsi="Segoe UI" w:cs="Segoe UI"/>
          <w:sz w:val="24"/>
          <w:szCs w:val="24"/>
        </w:rPr>
        <w:t xml:space="preserve"> можно сделать вывод о том, что у супругов, приобретающих недвижимое имущество по договору участия в долевом строительстве</w:t>
      </w:r>
      <w:r w:rsidR="006C608C">
        <w:rPr>
          <w:rFonts w:ascii="Segoe UI" w:hAnsi="Segoe UI" w:cs="Segoe UI"/>
          <w:sz w:val="24"/>
          <w:szCs w:val="24"/>
        </w:rPr>
        <w:t>,</w:t>
      </w:r>
      <w:r w:rsidRPr="00CB3F78">
        <w:rPr>
          <w:rFonts w:ascii="Segoe UI" w:hAnsi="Segoe UI" w:cs="Segoe UI"/>
          <w:sz w:val="24"/>
          <w:szCs w:val="24"/>
        </w:rPr>
        <w:t xml:space="preserve"> возможен один из следующих вариантов:</w:t>
      </w:r>
    </w:p>
    <w:p w:rsidR="00DC3CF2" w:rsidRPr="00CB3F78" w:rsidRDefault="00CB3F78" w:rsidP="00DC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DC3CF2" w:rsidRPr="00CB3F78">
        <w:rPr>
          <w:rFonts w:ascii="Segoe UI" w:hAnsi="Segoe UI" w:cs="Segoe UI"/>
          <w:sz w:val="24"/>
          <w:szCs w:val="24"/>
        </w:rPr>
        <w:t xml:space="preserve">приобретение объекта недвижимости в совместную собственность супругов, </w:t>
      </w:r>
      <w:r>
        <w:rPr>
          <w:rFonts w:ascii="Segoe UI" w:hAnsi="Segoe UI" w:cs="Segoe UI"/>
          <w:sz w:val="24"/>
          <w:szCs w:val="24"/>
        </w:rPr>
        <w:br/>
      </w:r>
      <w:r w:rsidR="00DC3CF2" w:rsidRPr="00CB3F78">
        <w:rPr>
          <w:rFonts w:ascii="Segoe UI" w:hAnsi="Segoe UI" w:cs="Segoe UI"/>
          <w:sz w:val="24"/>
          <w:szCs w:val="24"/>
        </w:rPr>
        <w:t>в том числе при заключении договора участия в долевом строительстве объекта недвижимого имущества, по которому объект будет оформляться в совместную собственность супругов;</w:t>
      </w:r>
    </w:p>
    <w:p w:rsidR="00DC3CF2" w:rsidRPr="00CB3F78" w:rsidRDefault="00CB3F78" w:rsidP="00DC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DC3CF2" w:rsidRPr="00CB3F78">
        <w:rPr>
          <w:rFonts w:ascii="Segoe UI" w:hAnsi="Segoe UI" w:cs="Segoe UI"/>
          <w:sz w:val="24"/>
          <w:szCs w:val="24"/>
        </w:rPr>
        <w:t xml:space="preserve">представление на государственную регистрацию права общей долевой собственности </w:t>
      </w:r>
      <w:proofErr w:type="gramStart"/>
      <w:r w:rsidR="00DC3CF2" w:rsidRPr="00CB3F78">
        <w:rPr>
          <w:rFonts w:ascii="Segoe UI" w:hAnsi="Segoe UI" w:cs="Segoe UI"/>
          <w:sz w:val="24"/>
          <w:szCs w:val="24"/>
        </w:rPr>
        <w:t>супругов</w:t>
      </w:r>
      <w:proofErr w:type="gramEnd"/>
      <w:r w:rsidR="00DC3CF2" w:rsidRPr="00CB3F78">
        <w:rPr>
          <w:rFonts w:ascii="Segoe UI" w:hAnsi="Segoe UI" w:cs="Segoe UI"/>
          <w:sz w:val="24"/>
          <w:szCs w:val="24"/>
        </w:rPr>
        <w:t xml:space="preserve"> на объект недвижимости </w:t>
      </w:r>
      <w:r>
        <w:rPr>
          <w:rFonts w:ascii="Segoe UI" w:hAnsi="Segoe UI" w:cs="Segoe UI"/>
          <w:sz w:val="24"/>
          <w:szCs w:val="24"/>
        </w:rPr>
        <w:t xml:space="preserve">нотариально удостоверенного </w:t>
      </w:r>
      <w:r w:rsidR="00DC3CF2" w:rsidRPr="00CB3F78">
        <w:rPr>
          <w:rFonts w:ascii="Segoe UI" w:hAnsi="Segoe UI" w:cs="Segoe UI"/>
          <w:sz w:val="24"/>
          <w:szCs w:val="24"/>
        </w:rPr>
        <w:t>брачного договора, в соответствии с которым супруги изменяют законный режим совместной собственности.</w:t>
      </w: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CB3F78" w:rsidRDefault="00CB3F78" w:rsidP="00CB3F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CB3F78" w:rsidRPr="00C01403" w:rsidRDefault="00CB3F78" w:rsidP="00CB3F78">
      <w:pPr>
        <w:autoSpaceDE w:val="0"/>
        <w:autoSpaceDN w:val="0"/>
        <w:adjustRightInd w:val="0"/>
        <w:spacing w:after="0" w:line="240" w:lineRule="auto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CB3F78" w:rsidRPr="00FB61EC" w:rsidRDefault="00CB3F78" w:rsidP="00CB3F78">
      <w:pPr>
        <w:spacing w:after="0" w:line="240" w:lineRule="auto"/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CB3F78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B8"/>
    <w:rsid w:val="00005185"/>
    <w:rsid w:val="00075319"/>
    <w:rsid w:val="000A36E2"/>
    <w:rsid w:val="000B1641"/>
    <w:rsid w:val="000C1823"/>
    <w:rsid w:val="00103FF2"/>
    <w:rsid w:val="0014530D"/>
    <w:rsid w:val="00204074"/>
    <w:rsid w:val="003C0FD9"/>
    <w:rsid w:val="005F3747"/>
    <w:rsid w:val="005F3847"/>
    <w:rsid w:val="006C608C"/>
    <w:rsid w:val="00744E47"/>
    <w:rsid w:val="0077109F"/>
    <w:rsid w:val="007B3498"/>
    <w:rsid w:val="007C7FC7"/>
    <w:rsid w:val="00AF7AB8"/>
    <w:rsid w:val="00B3158F"/>
    <w:rsid w:val="00B6005B"/>
    <w:rsid w:val="00B905C3"/>
    <w:rsid w:val="00BE3FE4"/>
    <w:rsid w:val="00C26EBD"/>
    <w:rsid w:val="00C94FAF"/>
    <w:rsid w:val="00CB3F78"/>
    <w:rsid w:val="00D27F43"/>
    <w:rsid w:val="00D95875"/>
    <w:rsid w:val="00DC3CF2"/>
    <w:rsid w:val="00E12FB7"/>
    <w:rsid w:val="00EA46D0"/>
    <w:rsid w:val="00ED0D22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7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881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4E948E507AAF97987152D4F6A7EB4153A5A7B3982F53CC20783F41AD9BD9F1FDE426DAA53DB9EE0m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04E948E507AAF97987152D4F6A7EB4153A5A7B3982F53CC20783F41AD9BD9F1FDE426DAA53DB92E0m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04E948E507AAF97987152D4F6A7EB4153A5A7B3982F53CC20783F41AD9BD9F1FDE426DAA53DB92E0m1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DF93A-4461-4492-B8D7-9AF28107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11</cp:revision>
  <cp:lastPrinted>2017-09-28T14:01:00Z</cp:lastPrinted>
  <dcterms:created xsi:type="dcterms:W3CDTF">2017-09-28T11:36:00Z</dcterms:created>
  <dcterms:modified xsi:type="dcterms:W3CDTF">2017-10-10T06:40:00Z</dcterms:modified>
</cp:coreProperties>
</file>