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10" w:rsidRDefault="00DF5810" w:rsidP="00DF5810">
      <w:pPr>
        <w:pStyle w:val="a4"/>
        <w:jc w:val="center"/>
        <w:rPr>
          <w:lang w:eastAsia="ar-SA"/>
        </w:rPr>
      </w:pPr>
      <w:r>
        <w:rPr>
          <w:noProof/>
          <w:sz w:val="24"/>
          <w:szCs w:val="24"/>
        </w:rPr>
        <w:t xml:space="preserve"> </w:t>
      </w:r>
      <w:r>
        <w:rPr>
          <w:noProof/>
          <w:lang w:eastAsia="ru-RU"/>
        </w:rPr>
        <w:drawing>
          <wp:inline distT="0" distB="0" distL="0" distR="0">
            <wp:extent cx="685800" cy="1000125"/>
            <wp:effectExtent l="0" t="0" r="0" b="9525"/>
            <wp:docPr id="3" name="Рисунок 3"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цвет с вч + короной [Converted]"/>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1000125"/>
                    </a:xfrm>
                    <a:prstGeom prst="rect">
                      <a:avLst/>
                    </a:prstGeom>
                    <a:noFill/>
                    <a:ln>
                      <a:noFill/>
                    </a:ln>
                  </pic:spPr>
                </pic:pic>
              </a:graphicData>
            </a:graphic>
          </wp:inline>
        </w:drawing>
      </w:r>
    </w:p>
    <w:p w:rsidR="00DF5810" w:rsidRDefault="00DF5810" w:rsidP="00DF5810">
      <w:pPr>
        <w:pStyle w:val="a4"/>
        <w:jc w:val="center"/>
        <w:rPr>
          <w:lang w:eastAsia="ar-SA"/>
        </w:rPr>
      </w:pPr>
    </w:p>
    <w:p w:rsidR="00DF5810" w:rsidRPr="00885CA0" w:rsidRDefault="00DF5810" w:rsidP="00DF5810">
      <w:pPr>
        <w:pStyle w:val="a4"/>
        <w:jc w:val="center"/>
        <w:rPr>
          <w:b/>
          <w:sz w:val="24"/>
          <w:szCs w:val="24"/>
          <w:lang w:eastAsia="ar-SA"/>
        </w:rPr>
      </w:pPr>
      <w:r w:rsidRPr="00885CA0">
        <w:rPr>
          <w:b/>
          <w:sz w:val="24"/>
          <w:szCs w:val="24"/>
          <w:lang w:eastAsia="ar-SA"/>
        </w:rPr>
        <w:t>АДМИНИСТРАЦИЯ МУНИЦИПАЛЬНОГО ОБРАЗОВАНИЯ</w:t>
      </w:r>
    </w:p>
    <w:p w:rsidR="00DF5810" w:rsidRPr="00C070B8" w:rsidRDefault="00DF5810" w:rsidP="00DF5810">
      <w:pPr>
        <w:pStyle w:val="a4"/>
        <w:jc w:val="center"/>
        <w:rPr>
          <w:b/>
          <w:lang w:eastAsia="ar-SA"/>
        </w:rPr>
      </w:pPr>
      <w:r w:rsidRPr="00885CA0">
        <w:rPr>
          <w:b/>
          <w:sz w:val="24"/>
          <w:szCs w:val="24"/>
          <w:lang w:eastAsia="ar-SA"/>
        </w:rPr>
        <w:t>«ТЕМКИНСКИЙ РАЙОН» СМОЛЕНСКОЙ ОБЛАСТИ</w:t>
      </w:r>
    </w:p>
    <w:p w:rsidR="00DF5810" w:rsidRPr="00C070B8" w:rsidRDefault="00DF5810" w:rsidP="00DF5810">
      <w:pPr>
        <w:pStyle w:val="a4"/>
        <w:jc w:val="center"/>
        <w:rPr>
          <w:b/>
          <w:szCs w:val="28"/>
          <w:lang w:eastAsia="ar-SA"/>
        </w:rPr>
      </w:pPr>
    </w:p>
    <w:p w:rsidR="00DF5810" w:rsidRPr="00C070B8" w:rsidRDefault="00DF5810" w:rsidP="00DF5810">
      <w:pPr>
        <w:pStyle w:val="a4"/>
        <w:jc w:val="center"/>
        <w:rPr>
          <w:b/>
          <w:sz w:val="36"/>
          <w:szCs w:val="36"/>
          <w:lang w:eastAsia="ar-SA"/>
        </w:rPr>
      </w:pPr>
      <w:r w:rsidRPr="00C070B8">
        <w:rPr>
          <w:b/>
          <w:sz w:val="36"/>
          <w:szCs w:val="36"/>
          <w:lang w:eastAsia="ar-SA"/>
        </w:rPr>
        <w:t>ПОСТАНОВЛЕНИЕ</w:t>
      </w:r>
    </w:p>
    <w:p w:rsidR="00DF5810" w:rsidRDefault="00DF5810" w:rsidP="00DF5810">
      <w:pPr>
        <w:pStyle w:val="a4"/>
        <w:jc w:val="center"/>
        <w:rPr>
          <w:szCs w:val="28"/>
          <w:lang w:eastAsia="ar-SA"/>
        </w:rPr>
      </w:pPr>
    </w:p>
    <w:p w:rsidR="00DF5810" w:rsidRDefault="00DF5810" w:rsidP="00DF5810">
      <w:pPr>
        <w:pStyle w:val="a4"/>
        <w:jc w:val="center"/>
        <w:rPr>
          <w:szCs w:val="28"/>
          <w:lang w:eastAsia="ar-SA"/>
        </w:rPr>
      </w:pPr>
    </w:p>
    <w:p w:rsidR="00DF5810" w:rsidRDefault="00E2097D" w:rsidP="00DF5810">
      <w:pPr>
        <w:pStyle w:val="a4"/>
        <w:jc w:val="center"/>
        <w:rPr>
          <w:lang w:eastAsia="ar-SA"/>
        </w:rPr>
      </w:pPr>
      <w:r>
        <w:rPr>
          <w:lang w:eastAsia="ar-SA"/>
        </w:rPr>
        <w:t>о</w:t>
      </w:r>
      <w:r w:rsidR="00DF5810">
        <w:rPr>
          <w:lang w:eastAsia="ar-SA"/>
        </w:rPr>
        <w:t>т</w:t>
      </w:r>
      <w:r>
        <w:rPr>
          <w:lang w:eastAsia="ar-SA"/>
        </w:rPr>
        <w:t xml:space="preserve">  13.11.2019 г. </w:t>
      </w:r>
      <w:r w:rsidR="00DF5810">
        <w:rPr>
          <w:lang w:eastAsia="ar-SA"/>
        </w:rPr>
        <w:t xml:space="preserve">№ </w:t>
      </w:r>
      <w:r>
        <w:rPr>
          <w:lang w:eastAsia="ar-SA"/>
        </w:rPr>
        <w:t>502</w:t>
      </w:r>
      <w:r w:rsidR="00DF5810">
        <w:rPr>
          <w:lang w:eastAsia="ar-SA"/>
        </w:rPr>
        <w:t xml:space="preserve">                                             </w:t>
      </w:r>
      <w:r w:rsidR="00706385">
        <w:rPr>
          <w:lang w:eastAsia="ar-SA"/>
        </w:rPr>
        <w:t xml:space="preserve">                            </w:t>
      </w:r>
      <w:r w:rsidR="00DF5810">
        <w:rPr>
          <w:lang w:eastAsia="ar-SA"/>
        </w:rPr>
        <w:t xml:space="preserve">   с. Темкино</w:t>
      </w:r>
    </w:p>
    <w:p w:rsidR="00030458" w:rsidRDefault="00030458" w:rsidP="00DF5810">
      <w:pPr>
        <w:spacing w:line="196" w:lineRule="exact"/>
        <w:rPr>
          <w:sz w:val="24"/>
          <w:szCs w:val="24"/>
        </w:rPr>
      </w:pPr>
    </w:p>
    <w:p w:rsidR="00030458" w:rsidRDefault="00DF5810" w:rsidP="000A40CA">
      <w:pPr>
        <w:tabs>
          <w:tab w:val="left" w:pos="4678"/>
          <w:tab w:val="left" w:pos="4820"/>
        </w:tabs>
        <w:spacing w:line="248" w:lineRule="auto"/>
        <w:ind w:right="5670"/>
        <w:jc w:val="both"/>
        <w:rPr>
          <w:rFonts w:eastAsia="Times New Roman"/>
          <w:bCs/>
          <w:sz w:val="28"/>
          <w:szCs w:val="28"/>
        </w:rPr>
      </w:pPr>
      <w:r w:rsidRPr="00DF5810">
        <w:rPr>
          <w:rFonts w:eastAsia="Times New Roman"/>
          <w:bCs/>
          <w:sz w:val="28"/>
          <w:szCs w:val="28"/>
        </w:rPr>
        <w:t xml:space="preserve">Об утверждении Положения </w:t>
      </w:r>
      <w:r w:rsidR="000A40CA">
        <w:rPr>
          <w:rFonts w:eastAsia="Times New Roman"/>
          <w:bCs/>
          <w:sz w:val="28"/>
          <w:szCs w:val="28"/>
        </w:rPr>
        <w:t xml:space="preserve"> </w:t>
      </w:r>
      <w:r w:rsidRPr="00DF5810">
        <w:rPr>
          <w:rFonts w:eastAsia="Times New Roman"/>
          <w:bCs/>
          <w:sz w:val="28"/>
          <w:szCs w:val="28"/>
        </w:rPr>
        <w:t>об организации регулярных перевозок пассажиров и багажа автомобильным транспортом по</w:t>
      </w:r>
      <w:r w:rsidR="000A40CA">
        <w:rPr>
          <w:rFonts w:eastAsia="Times New Roman"/>
          <w:bCs/>
          <w:sz w:val="28"/>
          <w:szCs w:val="28"/>
        </w:rPr>
        <w:t xml:space="preserve"> </w:t>
      </w:r>
      <w:r w:rsidRPr="00DF5810">
        <w:rPr>
          <w:rFonts w:eastAsia="Times New Roman"/>
          <w:bCs/>
          <w:sz w:val="28"/>
          <w:szCs w:val="28"/>
        </w:rPr>
        <w:t xml:space="preserve"> муниципальным маршрутам на</w:t>
      </w:r>
      <w:r w:rsidR="000A40CA">
        <w:rPr>
          <w:rFonts w:eastAsia="Times New Roman"/>
          <w:bCs/>
          <w:sz w:val="28"/>
          <w:szCs w:val="28"/>
        </w:rPr>
        <w:t xml:space="preserve"> </w:t>
      </w:r>
      <w:r w:rsidRPr="00DF5810">
        <w:rPr>
          <w:rFonts w:eastAsia="Times New Roman"/>
          <w:bCs/>
          <w:sz w:val="28"/>
          <w:szCs w:val="28"/>
        </w:rPr>
        <w:t xml:space="preserve"> территории </w:t>
      </w:r>
      <w:r w:rsidR="000A40CA">
        <w:rPr>
          <w:rFonts w:eastAsia="Times New Roman"/>
          <w:bCs/>
          <w:sz w:val="28"/>
          <w:szCs w:val="28"/>
        </w:rPr>
        <w:t xml:space="preserve">муниципального образования </w:t>
      </w:r>
      <w:r>
        <w:rPr>
          <w:rFonts w:eastAsia="Times New Roman"/>
          <w:bCs/>
          <w:sz w:val="28"/>
          <w:szCs w:val="28"/>
        </w:rPr>
        <w:t>«Темкинский район»</w:t>
      </w:r>
      <w:r w:rsidR="000A40CA">
        <w:rPr>
          <w:rFonts w:eastAsia="Times New Roman"/>
          <w:bCs/>
          <w:sz w:val="28"/>
          <w:szCs w:val="28"/>
        </w:rPr>
        <w:t xml:space="preserve"> </w:t>
      </w:r>
      <w:r>
        <w:rPr>
          <w:rFonts w:eastAsia="Times New Roman"/>
          <w:bCs/>
          <w:sz w:val="28"/>
          <w:szCs w:val="28"/>
        </w:rPr>
        <w:t xml:space="preserve"> Смоленской </w:t>
      </w:r>
      <w:r w:rsidRPr="00DF5810">
        <w:rPr>
          <w:rFonts w:eastAsia="Times New Roman"/>
          <w:bCs/>
          <w:sz w:val="28"/>
          <w:szCs w:val="28"/>
        </w:rPr>
        <w:t xml:space="preserve">  области</w:t>
      </w:r>
    </w:p>
    <w:p w:rsidR="00DF5810" w:rsidRDefault="00DF5810" w:rsidP="00DF5810">
      <w:pPr>
        <w:spacing w:line="248" w:lineRule="auto"/>
        <w:ind w:right="-239"/>
        <w:rPr>
          <w:rFonts w:eastAsia="Times New Roman"/>
          <w:bCs/>
          <w:sz w:val="28"/>
          <w:szCs w:val="28"/>
        </w:rPr>
      </w:pPr>
    </w:p>
    <w:p w:rsidR="00DF5810" w:rsidRPr="00DF5810" w:rsidRDefault="00DF5810" w:rsidP="00DF5810">
      <w:pPr>
        <w:spacing w:line="248" w:lineRule="auto"/>
        <w:ind w:right="-239"/>
        <w:rPr>
          <w:sz w:val="20"/>
          <w:szCs w:val="20"/>
        </w:rPr>
      </w:pPr>
    </w:p>
    <w:p w:rsidR="00030458" w:rsidRDefault="00030458">
      <w:pPr>
        <w:spacing w:line="2" w:lineRule="exact"/>
        <w:rPr>
          <w:sz w:val="24"/>
          <w:szCs w:val="24"/>
        </w:rPr>
      </w:pPr>
    </w:p>
    <w:p w:rsidR="00030458" w:rsidRDefault="000A40CA" w:rsidP="000A40CA">
      <w:pPr>
        <w:tabs>
          <w:tab w:val="left" w:pos="0"/>
        </w:tabs>
        <w:spacing w:line="239" w:lineRule="auto"/>
        <w:ind w:right="-7" w:firstLine="709"/>
        <w:jc w:val="both"/>
        <w:rPr>
          <w:rFonts w:eastAsia="Times New Roman"/>
          <w:sz w:val="28"/>
          <w:szCs w:val="28"/>
        </w:rPr>
      </w:pPr>
      <w:r>
        <w:rPr>
          <w:rFonts w:eastAsia="Times New Roman"/>
          <w:sz w:val="28"/>
          <w:szCs w:val="28"/>
        </w:rPr>
        <w:t xml:space="preserve">В </w:t>
      </w:r>
      <w:r w:rsidR="00DF5810">
        <w:rPr>
          <w:rFonts w:eastAsia="Times New Roman"/>
          <w:sz w:val="28"/>
          <w:szCs w:val="28"/>
        </w:rPr>
        <w:t xml:space="preserve">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13 июля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областным законом от </w:t>
      </w:r>
      <w:r w:rsidR="00B63074">
        <w:rPr>
          <w:rFonts w:eastAsia="Times New Roman"/>
          <w:sz w:val="28"/>
          <w:szCs w:val="28"/>
        </w:rPr>
        <w:t>14.12.2004г.</w:t>
      </w:r>
      <w:r w:rsidR="00DF5810">
        <w:rPr>
          <w:rFonts w:eastAsia="Times New Roman"/>
          <w:sz w:val="28"/>
          <w:szCs w:val="28"/>
        </w:rPr>
        <w:t xml:space="preserve"> № </w:t>
      </w:r>
      <w:r w:rsidR="00B63074">
        <w:rPr>
          <w:rFonts w:eastAsia="Times New Roman"/>
          <w:sz w:val="28"/>
          <w:szCs w:val="28"/>
        </w:rPr>
        <w:t>92-з</w:t>
      </w:r>
      <w:r w:rsidR="00DF5810">
        <w:rPr>
          <w:rFonts w:eastAsia="Times New Roman"/>
          <w:sz w:val="28"/>
          <w:szCs w:val="28"/>
        </w:rPr>
        <w:t xml:space="preserve">  </w:t>
      </w:r>
      <w:r w:rsidR="00B63074">
        <w:rPr>
          <w:rFonts w:eastAsia="Times New Roman"/>
          <w:sz w:val="28"/>
          <w:szCs w:val="28"/>
        </w:rPr>
        <w:t>«Об организации пассажирских перевозок автомобильным транспортом в пригородном и межмуниципальном сообщении»</w:t>
      </w:r>
      <w:r>
        <w:rPr>
          <w:rFonts w:eastAsia="Times New Roman"/>
          <w:sz w:val="28"/>
          <w:szCs w:val="28"/>
        </w:rPr>
        <w:t xml:space="preserve">, </w:t>
      </w:r>
    </w:p>
    <w:p w:rsidR="00030458" w:rsidRDefault="00030458" w:rsidP="000A40CA">
      <w:pPr>
        <w:spacing w:line="279" w:lineRule="exact"/>
        <w:ind w:right="-7"/>
        <w:rPr>
          <w:rFonts w:eastAsia="Times New Roman"/>
          <w:sz w:val="28"/>
          <w:szCs w:val="28"/>
        </w:rPr>
      </w:pPr>
    </w:p>
    <w:p w:rsidR="00DF5810" w:rsidRDefault="00DF5810" w:rsidP="000A40CA">
      <w:pPr>
        <w:tabs>
          <w:tab w:val="left" w:pos="10080"/>
        </w:tabs>
        <w:ind w:right="-7" w:firstLine="720"/>
        <w:jc w:val="both"/>
        <w:rPr>
          <w:b/>
          <w:color w:val="000000"/>
          <w:spacing w:val="50"/>
          <w:sz w:val="28"/>
          <w:szCs w:val="28"/>
        </w:rPr>
      </w:pPr>
      <w:r w:rsidRPr="00D51C98">
        <w:rPr>
          <w:sz w:val="28"/>
          <w:szCs w:val="28"/>
        </w:rPr>
        <w:t>Администрация</w:t>
      </w:r>
      <w:r w:rsidRPr="00D51C98">
        <w:rPr>
          <w:b/>
          <w:sz w:val="28"/>
          <w:szCs w:val="28"/>
        </w:rPr>
        <w:t xml:space="preserve"> </w:t>
      </w:r>
      <w:r w:rsidRPr="00D51C98">
        <w:rPr>
          <w:sz w:val="28"/>
          <w:szCs w:val="28"/>
        </w:rPr>
        <w:t xml:space="preserve">муниципального образования «Темкинский   район» Смоленской области </w:t>
      </w:r>
      <w:r w:rsidRPr="00D51C98">
        <w:rPr>
          <w:b/>
          <w:color w:val="000000"/>
          <w:spacing w:val="50"/>
          <w:sz w:val="28"/>
          <w:szCs w:val="28"/>
        </w:rPr>
        <w:t>постановляет:</w:t>
      </w:r>
    </w:p>
    <w:p w:rsidR="000A40CA" w:rsidRPr="00D51C98" w:rsidRDefault="000A40CA" w:rsidP="000A40CA">
      <w:pPr>
        <w:tabs>
          <w:tab w:val="left" w:pos="10080"/>
        </w:tabs>
        <w:ind w:right="-7" w:firstLine="720"/>
        <w:jc w:val="both"/>
        <w:rPr>
          <w:b/>
          <w:color w:val="000000"/>
          <w:spacing w:val="50"/>
          <w:sz w:val="28"/>
          <w:szCs w:val="28"/>
        </w:rPr>
      </w:pPr>
    </w:p>
    <w:p w:rsidR="00030458" w:rsidRDefault="000A40CA" w:rsidP="000A40CA">
      <w:pPr>
        <w:tabs>
          <w:tab w:val="left" w:pos="894"/>
        </w:tabs>
        <w:spacing w:line="247" w:lineRule="auto"/>
        <w:ind w:right="-7" w:firstLine="709"/>
        <w:jc w:val="both"/>
        <w:rPr>
          <w:rFonts w:eastAsia="Times New Roman"/>
          <w:sz w:val="28"/>
          <w:szCs w:val="28"/>
        </w:rPr>
      </w:pPr>
      <w:r>
        <w:rPr>
          <w:rFonts w:eastAsia="Times New Roman"/>
          <w:sz w:val="28"/>
          <w:szCs w:val="28"/>
        </w:rPr>
        <w:t xml:space="preserve">1. </w:t>
      </w:r>
      <w:r w:rsidR="00DF5810">
        <w:rPr>
          <w:rFonts w:eastAsia="Times New Roman"/>
          <w:sz w:val="28"/>
          <w:szCs w:val="28"/>
        </w:rPr>
        <w:t>Утвердить прилагаемое Положение об организации регулярных перевозок пассажиров и багажа автомобильным транспортом по муниципальным маршрутам на территории МО  «Темкинский район» Смоленской области</w:t>
      </w:r>
      <w:r>
        <w:rPr>
          <w:rFonts w:eastAsia="Times New Roman"/>
          <w:sz w:val="28"/>
          <w:szCs w:val="28"/>
        </w:rPr>
        <w:t>.</w:t>
      </w:r>
    </w:p>
    <w:p w:rsidR="00030458" w:rsidRDefault="00030458" w:rsidP="000A40CA">
      <w:pPr>
        <w:spacing w:line="2" w:lineRule="exact"/>
        <w:ind w:right="-7" w:firstLine="709"/>
        <w:rPr>
          <w:rFonts w:eastAsia="Times New Roman"/>
          <w:sz w:val="28"/>
          <w:szCs w:val="28"/>
        </w:rPr>
      </w:pPr>
    </w:p>
    <w:p w:rsidR="00DF5810" w:rsidRPr="00DF5810" w:rsidRDefault="000A40CA" w:rsidP="000A40CA">
      <w:pPr>
        <w:pStyle w:val="ConsPlusNormal"/>
        <w:widowControl/>
        <w:ind w:right="-7" w:firstLine="709"/>
        <w:jc w:val="both"/>
        <w:rPr>
          <w:sz w:val="28"/>
          <w:szCs w:val="28"/>
        </w:rPr>
      </w:pPr>
      <w:r>
        <w:rPr>
          <w:rFonts w:ascii="Times New Roman" w:hAnsi="Times New Roman" w:cs="Times New Roman"/>
          <w:sz w:val="28"/>
          <w:szCs w:val="28"/>
        </w:rPr>
        <w:t xml:space="preserve">2. </w:t>
      </w:r>
      <w:r w:rsidR="00DF5810" w:rsidRPr="00DF5810">
        <w:rPr>
          <w:rFonts w:ascii="Times New Roman" w:hAnsi="Times New Roman" w:cs="Times New Roman"/>
          <w:sz w:val="28"/>
          <w:szCs w:val="28"/>
        </w:rPr>
        <w:t xml:space="preserve">Контроль исполнения настоящего постановления  </w:t>
      </w:r>
      <w:r>
        <w:rPr>
          <w:rFonts w:ascii="Times New Roman" w:hAnsi="Times New Roman" w:cs="Times New Roman"/>
          <w:sz w:val="28"/>
          <w:szCs w:val="28"/>
        </w:rPr>
        <w:t>оставляю за собой.</w:t>
      </w:r>
    </w:p>
    <w:p w:rsidR="00DF5810" w:rsidRDefault="00DF5810" w:rsidP="000A40CA">
      <w:pPr>
        <w:widowControl w:val="0"/>
        <w:suppressAutoHyphens/>
        <w:autoSpaceDE w:val="0"/>
        <w:spacing w:line="240" w:lineRule="atLeast"/>
        <w:ind w:right="-7" w:firstLine="709"/>
        <w:jc w:val="both"/>
        <w:rPr>
          <w:color w:val="000000"/>
          <w:sz w:val="28"/>
          <w:szCs w:val="28"/>
          <w:lang w:eastAsia="ar-SA"/>
        </w:rPr>
      </w:pPr>
      <w:r>
        <w:rPr>
          <w:sz w:val="28"/>
          <w:szCs w:val="28"/>
        </w:rPr>
        <w:t>3</w:t>
      </w:r>
      <w:r w:rsidR="00EB472F">
        <w:rPr>
          <w:sz w:val="28"/>
          <w:szCs w:val="28"/>
        </w:rPr>
        <w:t>.</w:t>
      </w:r>
      <w:r w:rsidRPr="00DF5810">
        <w:rPr>
          <w:color w:val="000000"/>
          <w:sz w:val="28"/>
          <w:szCs w:val="28"/>
          <w:lang w:eastAsia="ar-SA"/>
        </w:rPr>
        <w:t>Настоящее постановление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9268D1" w:rsidRDefault="009268D1" w:rsidP="000A40CA">
      <w:pPr>
        <w:widowControl w:val="0"/>
        <w:suppressAutoHyphens/>
        <w:autoSpaceDE w:val="0"/>
        <w:spacing w:line="240" w:lineRule="atLeast"/>
        <w:ind w:right="-7"/>
        <w:jc w:val="both"/>
        <w:rPr>
          <w:color w:val="000000"/>
          <w:sz w:val="28"/>
          <w:szCs w:val="28"/>
          <w:lang w:eastAsia="ar-SA"/>
        </w:rPr>
      </w:pPr>
    </w:p>
    <w:p w:rsidR="00DF5810" w:rsidRPr="00CC7D2A" w:rsidRDefault="00DF5810" w:rsidP="000A40CA">
      <w:pPr>
        <w:widowControl w:val="0"/>
        <w:suppressAutoHyphens/>
        <w:autoSpaceDE w:val="0"/>
        <w:spacing w:line="240" w:lineRule="atLeast"/>
        <w:ind w:right="-7"/>
        <w:jc w:val="both"/>
        <w:rPr>
          <w:color w:val="000000"/>
          <w:sz w:val="28"/>
          <w:szCs w:val="28"/>
          <w:lang w:eastAsia="ar-SA"/>
        </w:rPr>
      </w:pPr>
      <w:r w:rsidRPr="00400D54">
        <w:rPr>
          <w:color w:val="000000"/>
          <w:sz w:val="28"/>
          <w:szCs w:val="28"/>
          <w:lang w:eastAsia="ar-SA"/>
        </w:rPr>
        <w:t xml:space="preserve">  </w:t>
      </w:r>
      <w:r w:rsidR="000A40CA">
        <w:rPr>
          <w:color w:val="000000"/>
          <w:sz w:val="28"/>
          <w:szCs w:val="28"/>
          <w:lang w:eastAsia="ar-SA"/>
        </w:rPr>
        <w:t xml:space="preserve">И.о. </w:t>
      </w:r>
      <w:r w:rsidRPr="00CC7D2A">
        <w:rPr>
          <w:color w:val="000000"/>
          <w:sz w:val="28"/>
          <w:szCs w:val="28"/>
          <w:lang w:eastAsia="ar-SA"/>
        </w:rPr>
        <w:t>Глав</w:t>
      </w:r>
      <w:r w:rsidR="000A40CA">
        <w:rPr>
          <w:color w:val="000000"/>
          <w:sz w:val="28"/>
          <w:szCs w:val="28"/>
          <w:lang w:eastAsia="ar-SA"/>
        </w:rPr>
        <w:t>ы</w:t>
      </w:r>
      <w:r w:rsidRPr="00CC7D2A">
        <w:rPr>
          <w:color w:val="000000"/>
          <w:sz w:val="28"/>
          <w:szCs w:val="28"/>
          <w:lang w:eastAsia="ar-SA"/>
        </w:rPr>
        <w:t xml:space="preserve"> муниципального образования   </w:t>
      </w:r>
    </w:p>
    <w:p w:rsidR="00E2097D" w:rsidRDefault="00DF5810" w:rsidP="000A40CA">
      <w:pPr>
        <w:widowControl w:val="0"/>
        <w:tabs>
          <w:tab w:val="left" w:pos="709"/>
        </w:tabs>
        <w:suppressAutoHyphens/>
        <w:autoSpaceDE w:val="0"/>
        <w:spacing w:line="240" w:lineRule="atLeast"/>
        <w:ind w:right="-7"/>
        <w:jc w:val="both"/>
        <w:rPr>
          <w:rFonts w:cs="Tahoma"/>
        </w:rPr>
      </w:pPr>
      <w:r w:rsidRPr="00CC7D2A">
        <w:rPr>
          <w:color w:val="000000"/>
          <w:sz w:val="28"/>
          <w:szCs w:val="28"/>
          <w:lang w:eastAsia="ar-SA"/>
        </w:rPr>
        <w:t>«Темкинский</w:t>
      </w:r>
      <w:r w:rsidRPr="00CC7D2A">
        <w:rPr>
          <w:sz w:val="26"/>
          <w:szCs w:val="26"/>
        </w:rPr>
        <w:t xml:space="preserve"> район» </w:t>
      </w:r>
      <w:r w:rsidRPr="000A40CA">
        <w:rPr>
          <w:sz w:val="28"/>
          <w:szCs w:val="28"/>
        </w:rPr>
        <w:t>Смоленской области</w:t>
      </w:r>
      <w:r w:rsidRPr="00CC7D2A">
        <w:rPr>
          <w:sz w:val="26"/>
          <w:szCs w:val="26"/>
        </w:rPr>
        <w:t xml:space="preserve">                       </w:t>
      </w:r>
      <w:r>
        <w:rPr>
          <w:sz w:val="26"/>
          <w:szCs w:val="26"/>
        </w:rPr>
        <w:t xml:space="preserve">                         </w:t>
      </w:r>
      <w:r w:rsidRPr="00CC7D2A">
        <w:rPr>
          <w:sz w:val="26"/>
          <w:szCs w:val="26"/>
        </w:rPr>
        <w:t xml:space="preserve">  </w:t>
      </w:r>
      <w:r w:rsidR="000A40CA">
        <w:rPr>
          <w:sz w:val="26"/>
          <w:szCs w:val="26"/>
        </w:rPr>
        <w:t xml:space="preserve">    </w:t>
      </w:r>
      <w:r w:rsidRPr="00CC7D2A">
        <w:rPr>
          <w:sz w:val="26"/>
          <w:szCs w:val="26"/>
        </w:rPr>
        <w:t xml:space="preserve">   </w:t>
      </w:r>
      <w:r w:rsidR="000A40CA">
        <w:rPr>
          <w:sz w:val="28"/>
          <w:szCs w:val="28"/>
        </w:rPr>
        <w:t>В.И. Волков</w:t>
      </w:r>
      <w:r w:rsidR="005A656E" w:rsidRPr="005A656E">
        <w:rPr>
          <w:noProof/>
          <w:sz w:val="24"/>
        </w:rPr>
        <w:pict>
          <v:shapetype id="_x0000_t202" coordsize="21600,21600" o:spt="202" path="m,l,21600r21600,l21600,xe">
            <v:stroke joinstyle="miter"/>
            <v:path gradientshapeok="t" o:connecttype="rect"/>
          </v:shapetype>
          <v:shape id="Поле 4" o:spid="_x0000_s1026" type="#_x0000_t202" style="position:absolute;left:0;text-align:left;margin-left:415.35pt;margin-top:78pt;width:90pt;height:1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" filled="f" stroked="f">
            <v:textbox inset=".5mm,.5mm,.5mm,.5mm">
              <w:txbxContent>
                <w:p w:rsidR="00001D4B" w:rsidRDefault="00001D4B" w:rsidP="00DF5810"/>
              </w:txbxContent>
            </v:textbox>
          </v:shape>
        </w:pict>
      </w:r>
      <w:r>
        <w:rPr>
          <w:rFonts w:cs="Tahoma"/>
        </w:rPr>
        <w:t xml:space="preserve">      </w:t>
      </w:r>
    </w:p>
    <w:p w:rsidR="00E2097D" w:rsidRDefault="00E2097D" w:rsidP="00E2097D">
      <w:pPr>
        <w:ind w:left="6237"/>
        <w:jc w:val="both"/>
        <w:rPr>
          <w:sz w:val="28"/>
          <w:szCs w:val="28"/>
        </w:rPr>
      </w:pPr>
      <w:r w:rsidRPr="001266A8">
        <w:rPr>
          <w:sz w:val="28"/>
          <w:szCs w:val="28"/>
        </w:rPr>
        <w:lastRenderedPageBreak/>
        <w:t xml:space="preserve">Утверждено </w:t>
      </w:r>
      <w:r>
        <w:rPr>
          <w:sz w:val="28"/>
          <w:szCs w:val="28"/>
        </w:rPr>
        <w:t xml:space="preserve"> </w:t>
      </w:r>
    </w:p>
    <w:p w:rsidR="00E2097D" w:rsidRDefault="00E2097D" w:rsidP="00E2097D">
      <w:pPr>
        <w:ind w:left="6237"/>
        <w:jc w:val="both"/>
        <w:rPr>
          <w:sz w:val="28"/>
          <w:szCs w:val="28"/>
        </w:rPr>
      </w:pPr>
      <w:r w:rsidRPr="001266A8">
        <w:rPr>
          <w:sz w:val="28"/>
          <w:szCs w:val="28"/>
        </w:rPr>
        <w:t>постановлением</w:t>
      </w:r>
      <w:r>
        <w:rPr>
          <w:sz w:val="28"/>
          <w:szCs w:val="28"/>
        </w:rPr>
        <w:t xml:space="preserve"> </w:t>
      </w:r>
      <w:r w:rsidRPr="001266A8">
        <w:rPr>
          <w:sz w:val="28"/>
          <w:szCs w:val="28"/>
        </w:rPr>
        <w:t>Администрации  муниципального  образования «Темкинский район»</w:t>
      </w:r>
      <w:r>
        <w:rPr>
          <w:sz w:val="28"/>
          <w:szCs w:val="28"/>
        </w:rPr>
        <w:t xml:space="preserve"> </w:t>
      </w:r>
      <w:r w:rsidRPr="001266A8">
        <w:rPr>
          <w:sz w:val="28"/>
          <w:szCs w:val="28"/>
        </w:rPr>
        <w:t xml:space="preserve"> Смоленской области  </w:t>
      </w:r>
    </w:p>
    <w:p w:rsidR="00E2097D" w:rsidRPr="001266A8" w:rsidRDefault="00E2097D" w:rsidP="00E2097D">
      <w:pPr>
        <w:ind w:left="6237"/>
        <w:jc w:val="both"/>
        <w:rPr>
          <w:sz w:val="28"/>
          <w:szCs w:val="28"/>
        </w:rPr>
      </w:pPr>
      <w:proofErr w:type="spellStart"/>
      <w:r w:rsidRPr="001266A8">
        <w:rPr>
          <w:sz w:val="28"/>
          <w:szCs w:val="28"/>
        </w:rPr>
        <w:t>от__</w:t>
      </w:r>
      <w:r>
        <w:rPr>
          <w:sz w:val="28"/>
          <w:szCs w:val="28"/>
        </w:rPr>
        <w:t>_______</w:t>
      </w:r>
      <w:r w:rsidRPr="001266A8">
        <w:rPr>
          <w:sz w:val="28"/>
          <w:szCs w:val="28"/>
        </w:rPr>
        <w:t>____№</w:t>
      </w:r>
      <w:proofErr w:type="spellEnd"/>
      <w:r>
        <w:rPr>
          <w:sz w:val="28"/>
          <w:szCs w:val="28"/>
        </w:rPr>
        <w:t xml:space="preserve">  </w:t>
      </w:r>
      <w:r w:rsidRPr="001266A8">
        <w:rPr>
          <w:sz w:val="28"/>
          <w:szCs w:val="28"/>
        </w:rPr>
        <w:t>_</w:t>
      </w:r>
      <w:r>
        <w:rPr>
          <w:sz w:val="28"/>
          <w:szCs w:val="28"/>
        </w:rPr>
        <w:t>__</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w:t>
      </w:r>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center"/>
        <w:rPr>
          <w:b/>
          <w:sz w:val="28"/>
          <w:szCs w:val="28"/>
        </w:rPr>
      </w:pPr>
      <w:r w:rsidRPr="001266A8">
        <w:rPr>
          <w:b/>
          <w:sz w:val="28"/>
          <w:szCs w:val="28"/>
        </w:rPr>
        <w:t>ПОЛОЖЕНИЕ</w:t>
      </w:r>
    </w:p>
    <w:p w:rsidR="00E2097D" w:rsidRPr="001266A8" w:rsidRDefault="00E2097D" w:rsidP="00E2097D">
      <w:pPr>
        <w:jc w:val="center"/>
        <w:rPr>
          <w:b/>
          <w:sz w:val="28"/>
          <w:szCs w:val="28"/>
        </w:rPr>
      </w:pPr>
    </w:p>
    <w:p w:rsidR="00E2097D" w:rsidRPr="001266A8" w:rsidRDefault="00E2097D" w:rsidP="00E2097D">
      <w:pPr>
        <w:jc w:val="center"/>
        <w:rPr>
          <w:b/>
          <w:sz w:val="28"/>
          <w:szCs w:val="28"/>
        </w:rPr>
      </w:pPr>
      <w:r w:rsidRPr="001266A8">
        <w:rPr>
          <w:b/>
          <w:sz w:val="28"/>
          <w:szCs w:val="28"/>
        </w:rPr>
        <w:t>ОБ ОРГАНИЗАЦИИ РЕГУЛЯРНЫХ ПЕРЕВОЗОК ПАССАЖИРОВ И</w:t>
      </w:r>
    </w:p>
    <w:p w:rsidR="00E2097D" w:rsidRPr="001266A8" w:rsidRDefault="00E2097D" w:rsidP="00E2097D">
      <w:pPr>
        <w:jc w:val="center"/>
        <w:rPr>
          <w:b/>
          <w:sz w:val="28"/>
          <w:szCs w:val="28"/>
        </w:rPr>
      </w:pPr>
      <w:r w:rsidRPr="001266A8">
        <w:rPr>
          <w:b/>
          <w:sz w:val="28"/>
          <w:szCs w:val="28"/>
        </w:rPr>
        <w:t>БАГАЖА АВТОМОБИЛЬНЫМ ТРАНСПОРТОМ ПО МУНИЦИПАЛЬНЫМ МАРШРУТАМ НА ТЕРРИТОРИИ МО «ТЕМКИНСКИЙ РАЙОН» СМОЛЕНСКОЙ ОБЛАСТИ</w:t>
      </w:r>
    </w:p>
    <w:p w:rsidR="00E2097D" w:rsidRPr="001266A8" w:rsidRDefault="00E2097D" w:rsidP="00E2097D">
      <w:pPr>
        <w:jc w:val="both"/>
        <w:rPr>
          <w:sz w:val="28"/>
          <w:szCs w:val="28"/>
        </w:rPr>
      </w:pPr>
    </w:p>
    <w:p w:rsidR="00E2097D" w:rsidRPr="001266A8" w:rsidRDefault="00E2097D" w:rsidP="00E2097D">
      <w:pPr>
        <w:jc w:val="center"/>
        <w:rPr>
          <w:sz w:val="28"/>
          <w:szCs w:val="28"/>
        </w:rPr>
      </w:pPr>
      <w:r w:rsidRPr="001266A8">
        <w:rPr>
          <w:sz w:val="28"/>
          <w:szCs w:val="28"/>
        </w:rPr>
        <w:t>1. ОБЩИЕ ПОЛОЖЕНИЯ</w:t>
      </w:r>
    </w:p>
    <w:p w:rsidR="00E2097D" w:rsidRPr="001266A8" w:rsidRDefault="00E2097D" w:rsidP="00E2097D">
      <w:pPr>
        <w:jc w:val="both"/>
        <w:rPr>
          <w:sz w:val="28"/>
          <w:szCs w:val="28"/>
        </w:rPr>
      </w:pPr>
    </w:p>
    <w:p w:rsidR="00E2097D" w:rsidRPr="001266A8" w:rsidRDefault="00E2097D" w:rsidP="00E2097D">
      <w:pPr>
        <w:jc w:val="center"/>
        <w:rPr>
          <w:sz w:val="28"/>
          <w:szCs w:val="28"/>
        </w:rPr>
      </w:pPr>
      <w:r w:rsidRPr="001266A8">
        <w:rPr>
          <w:sz w:val="28"/>
          <w:szCs w:val="28"/>
        </w:rPr>
        <w:t>1. 1. Предмет регулирования.</w:t>
      </w:r>
    </w:p>
    <w:p w:rsidR="00E2097D" w:rsidRPr="001266A8" w:rsidRDefault="00E2097D" w:rsidP="00E2097D">
      <w:pPr>
        <w:jc w:val="both"/>
        <w:rPr>
          <w:sz w:val="28"/>
          <w:szCs w:val="28"/>
        </w:rPr>
      </w:pPr>
    </w:p>
    <w:p w:rsidR="00E2097D" w:rsidRPr="001266A8" w:rsidRDefault="00E2097D" w:rsidP="00E2097D">
      <w:pPr>
        <w:jc w:val="both"/>
        <w:rPr>
          <w:sz w:val="28"/>
          <w:szCs w:val="28"/>
        </w:rPr>
      </w:pPr>
      <w:proofErr w:type="gramStart"/>
      <w:r w:rsidRPr="001266A8">
        <w:rPr>
          <w:sz w:val="28"/>
          <w:szCs w:val="28"/>
        </w:rPr>
        <w:t>Настоящее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муниципальных маршрутов регулярных перевозок, допуском юридических лиц и индивидуальных предпринимателей к осуществлению регулярных перевозок пассажиров и багажа автомобильным транспортом,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w:t>
      </w:r>
      <w:proofErr w:type="gramEnd"/>
      <w:r w:rsidRPr="001266A8">
        <w:rPr>
          <w:sz w:val="28"/>
          <w:szCs w:val="28"/>
        </w:rPr>
        <w:t xml:space="preserve"> перевозок в границах Муниципальное образование «Темкинский район» Смоленской области.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1.2. Правовое регулирование отношений по организации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proofErr w:type="gramStart"/>
      <w:r w:rsidRPr="001266A8">
        <w:rPr>
          <w:sz w:val="28"/>
          <w:szCs w:val="28"/>
        </w:rPr>
        <w:t>Настоящее положение разработано на основании Гражданского кодекса Российской Федерации,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Федерального закона от 08.11.2007 г. № 259-ФЗ «Устав автомобильного транспорта и городского наземного электрического</w:t>
      </w:r>
      <w:proofErr w:type="gramEnd"/>
      <w:r w:rsidRPr="001266A8">
        <w:rPr>
          <w:sz w:val="28"/>
          <w:szCs w:val="28"/>
        </w:rPr>
        <w:t xml:space="preserve"> транспорта»,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 и нормативно - правовых актов Смоленской  области. </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1. 3. Основные понятия, используемые в настоящем положении.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Основные понятия, используемые в настоящем Положении, применяются в значениях указанных в Федеральном законе от 13.07.2015 года № 220-ФЗ, а так же иных федеральных и региональных нормативных правовых актах, регулирующих порядок организации перевозок пассажиров.</w:t>
      </w:r>
    </w:p>
    <w:p w:rsidR="00E2097D" w:rsidRPr="001266A8" w:rsidRDefault="00E2097D" w:rsidP="00E2097D">
      <w:pPr>
        <w:jc w:val="both"/>
        <w:rPr>
          <w:sz w:val="28"/>
          <w:szCs w:val="28"/>
        </w:rPr>
      </w:pPr>
    </w:p>
    <w:p w:rsidR="00E2097D" w:rsidRPr="001266A8" w:rsidRDefault="00E2097D" w:rsidP="00E2097D">
      <w:pPr>
        <w:jc w:val="center"/>
        <w:rPr>
          <w:sz w:val="28"/>
          <w:szCs w:val="28"/>
        </w:rPr>
      </w:pPr>
      <w:r w:rsidRPr="001266A8">
        <w:rPr>
          <w:sz w:val="28"/>
          <w:szCs w:val="28"/>
        </w:rPr>
        <w:t>2. ОРГАНИЗАЦИЯ РЕГУЛЯРНЫХ ПЕРЕВОЗОК ПО МУНИЦИПАЛЬНЫМ МАРШРУТАМ РЕГУЛЯРНЫХ ПЕРЕВОЗОК В ГРАНИЦАХ   МУНИЦИПАЛЬНОГО ОБРАЗОВАНИЯ «ТЕМКИНСКИЙ РАЙОН» СМОЛЕНСКОЙ ОБЛАСТИ</w:t>
      </w:r>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2.1. Полномочия по установлению, изменению, отмене муниципальных маршрутов регулярных перевозок в границах Муниципальное образование «Темкинский район» Смоленской области.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Муниципальные маршруты регулярных перевозок на территории Муниципальное образование «Темкинский район» Смоленской области устанавливаются, изменяются, отменяются Администрацией  муниципального образования «Темкинский район» Смоленской области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2.2 Установление, изменение муниципального маршрута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2.2.1 Муниципальный маршрут регулярных перевозок в границах Муниципальное образование «Темкинский район» Смоленской области устанавливается, изменяется Администрацией муниципального образования «Темкинский район» Смоленской области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2.2.2 Обследование муниципальных маршрутов перед установлением, изменением или отменой проводится комиссией, результаты обследования муниципальных маршрутов отражаются в акте. Состав комиссии определяется уполномоченным органом.</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2.2.3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представляют в Администрацию муниципального образования «Темкинский район» Смоленской области заявление в письменной форме об установлении или изменении данного маршрута.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2.2.4 Заявление об установлении или изменении маршрута включает в себя следующие сведения: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lastRenderedPageBreak/>
        <w:t>а) номер и дата выдачи лицензии на осуществление деятельности по перевозкам пассажиров автомобильным транспортом;</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б) наименование  (для  юридического  лица),  фамилия,  имя  и,  если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имеется, отчество (для индивидуального предпринимателя), идентификационный номер налогоплательщика, почтовый адрес, контактные телефоны;</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в) наименование муниципального маршрута регулярных перевозок </w:t>
      </w:r>
      <w:proofErr w:type="gramStart"/>
      <w:r w:rsidRPr="001266A8">
        <w:rPr>
          <w:sz w:val="28"/>
          <w:szCs w:val="28"/>
        </w:rPr>
        <w:t>с</w:t>
      </w:r>
      <w:proofErr w:type="gramEnd"/>
    </w:p>
    <w:p w:rsidR="00E2097D" w:rsidRPr="001266A8" w:rsidRDefault="00E2097D" w:rsidP="00E2097D">
      <w:pPr>
        <w:jc w:val="both"/>
        <w:rPr>
          <w:sz w:val="28"/>
          <w:szCs w:val="28"/>
        </w:rPr>
      </w:pPr>
      <w:r w:rsidRPr="001266A8">
        <w:rPr>
          <w:sz w:val="28"/>
          <w:szCs w:val="28"/>
        </w:rPr>
        <w:t>указанием начального остановочного пункта и конечного остановочного пункта по данному маршруту;</w:t>
      </w:r>
    </w:p>
    <w:p w:rsidR="00E2097D" w:rsidRPr="001266A8" w:rsidRDefault="00E2097D" w:rsidP="00E2097D">
      <w:pPr>
        <w:jc w:val="both"/>
        <w:rPr>
          <w:sz w:val="28"/>
          <w:szCs w:val="28"/>
        </w:rPr>
      </w:pPr>
      <w:r w:rsidRPr="001266A8">
        <w:rPr>
          <w:sz w:val="28"/>
          <w:szCs w:val="28"/>
        </w:rPr>
        <w:t xml:space="preserve">       г) протяженность муниципального маршрута регулярных перевозок;</w:t>
      </w:r>
    </w:p>
    <w:p w:rsidR="00E2097D" w:rsidRPr="001266A8" w:rsidRDefault="00E2097D" w:rsidP="00E2097D">
      <w:pPr>
        <w:jc w:val="both"/>
        <w:rPr>
          <w:sz w:val="28"/>
          <w:szCs w:val="28"/>
        </w:rPr>
      </w:pPr>
      <w:r w:rsidRPr="001266A8">
        <w:rPr>
          <w:sz w:val="28"/>
          <w:szCs w:val="28"/>
        </w:rPr>
        <w:t xml:space="preserve">       </w:t>
      </w:r>
      <w:proofErr w:type="spellStart"/>
      <w:r w:rsidRPr="001266A8">
        <w:rPr>
          <w:sz w:val="28"/>
          <w:szCs w:val="28"/>
        </w:rPr>
        <w:t>д</w:t>
      </w:r>
      <w:proofErr w:type="spellEnd"/>
      <w:r w:rsidRPr="001266A8">
        <w:rPr>
          <w:sz w:val="28"/>
          <w:szCs w:val="28"/>
        </w:rPr>
        <w:t>) места нахождения остановочных пунктов по муниципальному маршруту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е) наименования улиц города, по которым предполагается движение транспортных средств между остановочными пунктами;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ж)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w:t>
      </w:r>
      <w:proofErr w:type="spellStart"/>
      <w:r w:rsidRPr="001266A8">
        <w:rPr>
          <w:sz w:val="28"/>
          <w:szCs w:val="28"/>
        </w:rPr>
        <w:t>з</w:t>
      </w:r>
      <w:proofErr w:type="spellEnd"/>
      <w:proofErr w:type="gramStart"/>
      <w:r w:rsidRPr="001266A8">
        <w:rPr>
          <w:sz w:val="28"/>
          <w:szCs w:val="28"/>
        </w:rPr>
        <w:t>)э</w:t>
      </w:r>
      <w:proofErr w:type="gramEnd"/>
      <w:r w:rsidRPr="001266A8">
        <w:rPr>
          <w:sz w:val="28"/>
          <w:szCs w:val="28"/>
        </w:rPr>
        <w:t>кологические характеристики транспортных средств;</w:t>
      </w:r>
    </w:p>
    <w:p w:rsidR="00E2097D" w:rsidRPr="001266A8" w:rsidRDefault="00E2097D" w:rsidP="00E2097D">
      <w:pPr>
        <w:jc w:val="both"/>
        <w:rPr>
          <w:sz w:val="28"/>
          <w:szCs w:val="28"/>
        </w:rPr>
      </w:pPr>
      <w:r w:rsidRPr="001266A8">
        <w:rPr>
          <w:sz w:val="28"/>
          <w:szCs w:val="28"/>
        </w:rPr>
        <w:t xml:space="preserve">         и</w:t>
      </w:r>
      <w:proofErr w:type="gramStart"/>
      <w:r w:rsidRPr="001266A8">
        <w:rPr>
          <w:sz w:val="28"/>
          <w:szCs w:val="28"/>
        </w:rPr>
        <w:t>)о</w:t>
      </w:r>
      <w:proofErr w:type="gramEnd"/>
      <w:r w:rsidRPr="001266A8">
        <w:rPr>
          <w:sz w:val="28"/>
          <w:szCs w:val="28"/>
        </w:rPr>
        <w:t xml:space="preserve">снащение  транспортных  средств   </w:t>
      </w:r>
      <w:proofErr w:type="spellStart"/>
      <w:r w:rsidRPr="001266A8">
        <w:rPr>
          <w:sz w:val="28"/>
          <w:szCs w:val="28"/>
        </w:rPr>
        <w:t>тахографами</w:t>
      </w:r>
      <w:proofErr w:type="spellEnd"/>
      <w:r w:rsidRPr="001266A8">
        <w:rPr>
          <w:sz w:val="28"/>
          <w:szCs w:val="28"/>
        </w:rPr>
        <w:t xml:space="preserve">  и  средствами</w:t>
      </w:r>
    </w:p>
    <w:p w:rsidR="00E2097D" w:rsidRPr="001266A8" w:rsidRDefault="00E2097D" w:rsidP="00E2097D">
      <w:pPr>
        <w:jc w:val="both"/>
        <w:rPr>
          <w:sz w:val="28"/>
          <w:szCs w:val="28"/>
        </w:rPr>
      </w:pPr>
      <w:r w:rsidRPr="001266A8">
        <w:rPr>
          <w:sz w:val="28"/>
          <w:szCs w:val="28"/>
        </w:rPr>
        <w:t>ГЛОНАСС/GPS;</w:t>
      </w:r>
    </w:p>
    <w:p w:rsidR="00E2097D" w:rsidRPr="001266A8" w:rsidRDefault="00E2097D" w:rsidP="00E2097D">
      <w:pPr>
        <w:jc w:val="both"/>
        <w:rPr>
          <w:sz w:val="28"/>
          <w:szCs w:val="28"/>
        </w:rPr>
      </w:pPr>
      <w:r w:rsidRPr="001266A8">
        <w:rPr>
          <w:sz w:val="28"/>
          <w:szCs w:val="28"/>
        </w:rPr>
        <w:t xml:space="preserve">        к) планируемое расписание для каждого остановочного пункта по муниципальному маршруту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2.2.5.В случае если заявление об установлении или изменении муниципального маршрута представлено уполномоченным участником простого товарищества, сведения предусмотренные п 2.2.4 </w:t>
      </w:r>
      <w:proofErr w:type="spellStart"/>
      <w:r w:rsidRPr="001266A8">
        <w:rPr>
          <w:sz w:val="28"/>
          <w:szCs w:val="28"/>
        </w:rPr>
        <w:t>пп</w:t>
      </w:r>
      <w:proofErr w:type="spellEnd"/>
      <w:r w:rsidRPr="001266A8">
        <w:rPr>
          <w:sz w:val="28"/>
          <w:szCs w:val="28"/>
        </w:rPr>
        <w:t xml:space="preserve"> </w:t>
      </w:r>
      <w:proofErr w:type="spellStart"/>
      <w:r w:rsidRPr="001266A8">
        <w:rPr>
          <w:sz w:val="28"/>
          <w:szCs w:val="28"/>
        </w:rPr>
        <w:t>а</w:t>
      </w:r>
      <w:proofErr w:type="gramStart"/>
      <w:r w:rsidRPr="001266A8">
        <w:rPr>
          <w:sz w:val="28"/>
          <w:szCs w:val="28"/>
        </w:rPr>
        <w:t>;б</w:t>
      </w:r>
      <w:proofErr w:type="spellEnd"/>
      <w:proofErr w:type="gramEnd"/>
      <w:r w:rsidRPr="001266A8">
        <w:rPr>
          <w:sz w:val="28"/>
          <w:szCs w:val="28"/>
        </w:rPr>
        <w:t>, указываются в отношении каждого участника простого товарищества. К указанному заявлению прилагается копия договора простого товарищества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2.2.6.Заявление об установлении или изменении муниципального маршрута регулярных перевозок и прилагаемые к нему документы представляются в Администрацию муниципального образования «Темкинский район» Смоленской области непосредственно или направляются заказным почтовым отправлением с уведомлением о вручении.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2.2.7. </w:t>
      </w:r>
      <w:proofErr w:type="gramStart"/>
      <w:r w:rsidRPr="001266A8">
        <w:rPr>
          <w:sz w:val="28"/>
          <w:szCs w:val="28"/>
        </w:rPr>
        <w:t xml:space="preserve">В течение пяти рабочих дней со дня представления заявления об установлении или изменении муниципального маршрута регулярных перевозок и прилагаемых к нему документов Администрация МО «Темкинский район» Смоленской области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установленными п.2.24, и (или) документы, </w:t>
      </w:r>
      <w:r w:rsidRPr="001266A8">
        <w:rPr>
          <w:sz w:val="28"/>
          <w:szCs w:val="28"/>
        </w:rPr>
        <w:lastRenderedPageBreak/>
        <w:t>предусмотренные настоящим Положением, представлены не</w:t>
      </w:r>
      <w:proofErr w:type="gramEnd"/>
      <w:r w:rsidRPr="001266A8">
        <w:rPr>
          <w:sz w:val="28"/>
          <w:szCs w:val="28"/>
        </w:rPr>
        <w:t xml:space="preserve"> в полном объеме, решение о возврате указанного заявления и прилагаемых к нему документов с мотивированным обоснованием причин возврата.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2.2.8. В срок, не превышающий сорока пяти дней со дня приема заявления об установлении или изменении муниципального маршрута регулярных перевозок, Администрация МО «Темкинский район» Смоленской области рассматривает указанное заявление и принимает решение об установлении или изменении муниципального маршрута регулярных перевозок либо об отказе в установлении или изменении данного маршрута. Решение об установлении или изменении муниципального маршрута регулярных    перевозок принимается  в форме постановления  Администрации  муниципального образования «Темкинский район» Смоленской области.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2.2.9. </w:t>
      </w:r>
      <w:proofErr w:type="gramStart"/>
      <w:r w:rsidRPr="001266A8">
        <w:rPr>
          <w:sz w:val="28"/>
          <w:szCs w:val="28"/>
        </w:rPr>
        <w:t>О</w:t>
      </w:r>
      <w:r w:rsidRPr="001266A8">
        <w:rPr>
          <w:sz w:val="28"/>
          <w:szCs w:val="28"/>
        </w:rPr>
        <w:tab/>
        <w:t>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Администрация МО «Темкинский район» в течение пяти рабочих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w:t>
      </w:r>
      <w:proofErr w:type="gramEnd"/>
      <w:r w:rsidRPr="001266A8">
        <w:rPr>
          <w:sz w:val="28"/>
          <w:szCs w:val="28"/>
        </w:rPr>
        <w:t xml:space="preserve">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2.2.10.Администрация МО «Темкинский район» размещает на своем официальном сайте в информационно-телекоммуникационной сети "Интернет" информацию о принятом </w:t>
      </w:r>
      <w:proofErr w:type="gramStart"/>
      <w:r w:rsidRPr="001266A8">
        <w:rPr>
          <w:sz w:val="28"/>
          <w:szCs w:val="28"/>
        </w:rPr>
        <w:t>решении</w:t>
      </w:r>
      <w:proofErr w:type="gramEnd"/>
      <w:r w:rsidRPr="001266A8">
        <w:rPr>
          <w:sz w:val="28"/>
          <w:szCs w:val="28"/>
        </w:rPr>
        <w:t xml:space="preserve"> об установлении или изменении муниципального маршрута регулярных перевозок в течение пяти рабочих дней со дня принятия этого решения.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2.2.11.В случае принятия решения об установлении или изменении муниципального маршрута регулярных перевозок администрация МО «Темкинский район»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2.2.12.Муниципальный маршрут регулярных перевозок считается установленным или измененным со дня внесения сведений о данном маршруте, в реестр муниципальных маршрутов регулярных перевозок или изменения таких сведений в этом реестре.</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2.2.13.В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муниципальному маршруту регулярных </w:t>
      </w:r>
      <w:r w:rsidRPr="001266A8">
        <w:rPr>
          <w:sz w:val="28"/>
          <w:szCs w:val="28"/>
        </w:rPr>
        <w:lastRenderedPageBreak/>
        <w:t>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Администрацию МО «Темкинский район». Изменение муниципального маршрута регулярных перевозок на более длительный срок осуществляется в порядке, установленном частями 2 – 10 настоящей статьи.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2.3 Основания для отказа в установлении или изменении муниципального маршрута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2.3.1Администрация МО «Темкинский район»  Смоленской области отказывает в установлении или изменении муниципального маршрута регулярных перевозок в случае, если: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а) в заявлении об установлении или изменении данного маршрута указаны недостоверные сведения;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б)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w:t>
      </w:r>
    </w:p>
    <w:p w:rsidR="00E2097D" w:rsidRPr="001266A8" w:rsidRDefault="00E2097D" w:rsidP="00E2097D">
      <w:pPr>
        <w:jc w:val="both"/>
        <w:rPr>
          <w:sz w:val="28"/>
          <w:szCs w:val="28"/>
        </w:rPr>
      </w:pPr>
      <w:r w:rsidRPr="001266A8">
        <w:rPr>
          <w:sz w:val="28"/>
          <w:szCs w:val="28"/>
        </w:rPr>
        <w:t xml:space="preserve"> транспортом, </w:t>
      </w:r>
      <w:proofErr w:type="gramStart"/>
      <w:r w:rsidRPr="001266A8">
        <w:rPr>
          <w:sz w:val="28"/>
          <w:szCs w:val="28"/>
        </w:rPr>
        <w:t>утвержденными</w:t>
      </w:r>
      <w:proofErr w:type="gramEnd"/>
      <w:r w:rsidRPr="001266A8">
        <w:rPr>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в)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г)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Смоленской  области;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w:t>
      </w:r>
      <w:proofErr w:type="spellStart"/>
      <w:r w:rsidRPr="001266A8">
        <w:rPr>
          <w:sz w:val="28"/>
          <w:szCs w:val="28"/>
        </w:rPr>
        <w:t>д</w:t>
      </w:r>
      <w:proofErr w:type="spellEnd"/>
      <w:r w:rsidRPr="001266A8">
        <w:rPr>
          <w:sz w:val="28"/>
          <w:szCs w:val="28"/>
        </w:rPr>
        <w:t>)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е) у юридического лица, индивидуального предпринимателя или хотя бы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w:t>
      </w:r>
      <w:r w:rsidRPr="001266A8">
        <w:rPr>
          <w:sz w:val="28"/>
          <w:szCs w:val="28"/>
        </w:rPr>
        <w:lastRenderedPageBreak/>
        <w:t>административных правонарушениях, в области транспорта или дорожного движения.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2.4  Отмена муниципального маршрута регулярных перевозок в границах Муниципальное образование «Темкинский район» Смоленской области.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2.4.1 Муниципальный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статьей 29 Федерального закона от 13.07.2015 N 220-ФЗ.</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2.4.2 Администрация МО «Темкинский район» в течение семи дней со дня прекращения действия свидетельства об осуществлении перевозок по муниципальному маршруту регулярных перевозок исключает сведения о данном маршруте из реестра муниципальных маршрутов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2.4.3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2.4.4</w:t>
      </w:r>
      <w:proofErr w:type="gramStart"/>
      <w:r w:rsidRPr="001266A8">
        <w:rPr>
          <w:sz w:val="28"/>
          <w:szCs w:val="28"/>
        </w:rPr>
        <w:t xml:space="preserve"> В</w:t>
      </w:r>
      <w:proofErr w:type="gramEnd"/>
      <w:r w:rsidRPr="001266A8">
        <w:rPr>
          <w:sz w:val="28"/>
          <w:szCs w:val="28"/>
        </w:rPr>
        <w:t xml:space="preserve"> случае отмены муниципального маршрута регулярных перевозок, по иным основаниям,  Администрация муниципального образования «Темкинский район» Смоленской области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E2097D" w:rsidRPr="001266A8" w:rsidRDefault="00E2097D" w:rsidP="00E2097D">
      <w:pPr>
        <w:jc w:val="both"/>
        <w:rPr>
          <w:sz w:val="28"/>
          <w:szCs w:val="28"/>
        </w:rPr>
      </w:pPr>
      <w:r w:rsidRPr="001266A8">
        <w:rPr>
          <w:sz w:val="28"/>
          <w:szCs w:val="28"/>
        </w:rPr>
        <w:t xml:space="preserve">            2.4.5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2.5  Тарифы на регулярные перевозки по муниципальным маршрутам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2.5.1 Регулируемые тарифы на перевозки по муниципальным маршрутам регулярных перевозок устанавливаются органом государственной власти Смоленской  области, если иное не установлено законом Смоленской  области Российской Федерации.</w:t>
      </w:r>
    </w:p>
    <w:p w:rsidR="00E2097D" w:rsidRPr="001266A8" w:rsidRDefault="00E2097D" w:rsidP="00E2097D">
      <w:pPr>
        <w:jc w:val="both"/>
        <w:rPr>
          <w:sz w:val="28"/>
          <w:szCs w:val="28"/>
        </w:rPr>
      </w:pPr>
      <w:r w:rsidRPr="001266A8">
        <w:rPr>
          <w:sz w:val="28"/>
          <w:szCs w:val="28"/>
        </w:rPr>
        <w:t xml:space="preserve">             2.5.2 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2.6  Организация регулярных перевозок по муниципальным маршрутам</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применением регулируемых тарифов.</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2.6.1</w:t>
      </w:r>
      <w:proofErr w:type="gramStart"/>
      <w:r w:rsidRPr="001266A8">
        <w:rPr>
          <w:sz w:val="28"/>
          <w:szCs w:val="28"/>
        </w:rPr>
        <w:t xml:space="preserve"> В</w:t>
      </w:r>
      <w:proofErr w:type="gramEnd"/>
      <w:r w:rsidRPr="001266A8">
        <w:rPr>
          <w:sz w:val="28"/>
          <w:szCs w:val="28"/>
        </w:rPr>
        <w:t xml:space="preserve"> целях обеспечения доступности транспортных услуг для населения Муниципального образования «Темкинский район» Смоленской области  Администрация МО «Темкинский район» Смоленской области   устанавливает муниципальные маршруты регулярных перевозок по регулируемым тарифам.</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w:t>
      </w:r>
      <w:proofErr w:type="gramStart"/>
      <w:r w:rsidRPr="001266A8">
        <w:rPr>
          <w:sz w:val="28"/>
          <w:szCs w:val="28"/>
        </w:rPr>
        <w:t>2.6.2 Осуществление регулярных перевозок по регулируемым тарифам обеспечивается посредством заключения Администрацией муниципального образования «Темкинский район» Смоленской области либо иным муниципальным заказчиком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 а так же посредством проведения открытого аукциона на</w:t>
      </w:r>
      <w:proofErr w:type="gramEnd"/>
      <w:r w:rsidRPr="001266A8">
        <w:rPr>
          <w:sz w:val="28"/>
          <w:szCs w:val="28"/>
        </w:rPr>
        <w:t xml:space="preserve"> право получения свидетельства об осуществлении регулярных перевозок (раздел 2.9 данного положения).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w:t>
      </w:r>
      <w:proofErr w:type="gramStart"/>
      <w:r w:rsidRPr="001266A8">
        <w:rPr>
          <w:sz w:val="28"/>
          <w:szCs w:val="28"/>
        </w:rPr>
        <w:t>2.6.3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2.6.4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а)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E2097D" w:rsidRPr="001266A8" w:rsidRDefault="00E2097D" w:rsidP="00E2097D">
      <w:pPr>
        <w:jc w:val="both"/>
        <w:rPr>
          <w:sz w:val="28"/>
          <w:szCs w:val="28"/>
        </w:rPr>
      </w:pPr>
      <w:r w:rsidRPr="001266A8">
        <w:rPr>
          <w:sz w:val="28"/>
          <w:szCs w:val="28"/>
        </w:rPr>
        <w:t xml:space="preserve">         б) 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w:t>
      </w:r>
    </w:p>
    <w:p w:rsidR="00E2097D" w:rsidRPr="001266A8" w:rsidRDefault="00E2097D" w:rsidP="00E2097D">
      <w:pPr>
        <w:jc w:val="both"/>
        <w:rPr>
          <w:sz w:val="28"/>
          <w:szCs w:val="28"/>
        </w:rPr>
      </w:pPr>
      <w:r w:rsidRPr="001266A8">
        <w:rPr>
          <w:sz w:val="28"/>
          <w:szCs w:val="28"/>
        </w:rPr>
        <w:t xml:space="preserve">         в)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2.6.5</w:t>
      </w:r>
      <w:proofErr w:type="gramStart"/>
      <w:r w:rsidRPr="001266A8">
        <w:rPr>
          <w:sz w:val="28"/>
          <w:szCs w:val="28"/>
        </w:rPr>
        <w:t xml:space="preserve">  Е</w:t>
      </w:r>
      <w:proofErr w:type="gramEnd"/>
      <w:r w:rsidRPr="001266A8">
        <w:rPr>
          <w:sz w:val="28"/>
          <w:szCs w:val="28"/>
        </w:rPr>
        <w:t>сли в соответствии с документацией о закупках работ, связанных с осуществлением регулярных перевозок по регулируемым тарифам, либо в соответствии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2.6.6</w:t>
      </w:r>
      <w:proofErr w:type="gramStart"/>
      <w:r w:rsidRPr="001266A8">
        <w:rPr>
          <w:sz w:val="28"/>
          <w:szCs w:val="28"/>
        </w:rPr>
        <w:t xml:space="preserve"> Е</w:t>
      </w:r>
      <w:proofErr w:type="gramEnd"/>
      <w:r w:rsidRPr="001266A8">
        <w:rPr>
          <w:sz w:val="28"/>
          <w:szCs w:val="28"/>
        </w:rPr>
        <w:t>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2.6.7 Муниципальный заказчик выдает на срок </w:t>
      </w:r>
      <w:proofErr w:type="gramStart"/>
      <w:r w:rsidRPr="001266A8">
        <w:rPr>
          <w:sz w:val="28"/>
          <w:szCs w:val="28"/>
        </w:rPr>
        <w:t>действия муниципального контракта карты маршрута регулярных перевозок</w:t>
      </w:r>
      <w:proofErr w:type="gramEnd"/>
      <w:r w:rsidRPr="001266A8">
        <w:rPr>
          <w:sz w:val="28"/>
          <w:szCs w:val="28"/>
        </w:rPr>
        <w:t xml:space="preserve"> в соответствии с максимальным количеством транспортных средств, необходимых для исполнения соответствующего контракта.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Организация регулярных перевозок по нерегулируемым тарифам.</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2.7.1 Наряду с указанными в разделе 2.6 настоящего Положения маршрутами регулярных перевозок  Администрация муниципального образования «Темкинский район» Смоленской области устанавливает муниципальные маршруты регулярных перевозок для осуществления регулярных перевозок по нерегулируемым тарифам.</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2.7.2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2.7.3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Свидетельство об  осуществлении  перевозок  по  </w:t>
      </w:r>
      <w:proofErr w:type="gramStart"/>
      <w:r w:rsidRPr="001266A8">
        <w:rPr>
          <w:sz w:val="28"/>
          <w:szCs w:val="28"/>
        </w:rPr>
        <w:t>муниципальному</w:t>
      </w:r>
      <w:proofErr w:type="gramEnd"/>
    </w:p>
    <w:p w:rsidR="00E2097D" w:rsidRPr="001266A8" w:rsidRDefault="00E2097D" w:rsidP="00E2097D">
      <w:pPr>
        <w:jc w:val="both"/>
        <w:rPr>
          <w:sz w:val="28"/>
          <w:szCs w:val="28"/>
        </w:rPr>
      </w:pPr>
      <w:r w:rsidRPr="001266A8">
        <w:rPr>
          <w:sz w:val="28"/>
          <w:szCs w:val="28"/>
        </w:rPr>
        <w:t>маршруту регулярных перевозок и карта соответствующего маршрута выдаются Администрацией МО «Темкинский район», установившей данный маршрут.</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2.7.5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lastRenderedPageBreak/>
        <w:t>а)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б)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в)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2.7.6</w:t>
      </w:r>
      <w:proofErr w:type="gramStart"/>
      <w:r w:rsidRPr="001266A8">
        <w:rPr>
          <w:sz w:val="28"/>
          <w:szCs w:val="28"/>
        </w:rPr>
        <w:t xml:space="preserve"> Б</w:t>
      </w:r>
      <w:proofErr w:type="gramEnd"/>
      <w:r w:rsidRPr="001266A8">
        <w:rPr>
          <w:sz w:val="28"/>
          <w:szCs w:val="28"/>
        </w:rPr>
        <w:t>ез проведения открытого конкурса свидетельство об осуществлении перевозок по муниципальному маршруту регулярных перевозок и карта соответствующего маршрута выдаются в случае, если они предназначены для осуществления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а) после прекращения действия ранее выданного свидетельства по основаниям, предусмотренным Федеральным законом от 13.07.2015 № 220-ФЗ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б</w:t>
      </w:r>
      <w:proofErr w:type="gramStart"/>
      <w:r w:rsidRPr="001266A8">
        <w:rPr>
          <w:sz w:val="28"/>
          <w:szCs w:val="28"/>
        </w:rPr>
        <w:t>)п</w:t>
      </w:r>
      <w:proofErr w:type="gramEnd"/>
      <w:r w:rsidRPr="001266A8">
        <w:rPr>
          <w:sz w:val="28"/>
          <w:szCs w:val="28"/>
        </w:rPr>
        <w:t>о маршруту регулярных перевозок, установленному в целях обеспечения транспортного обслуживания населения в условиях чрезвычайной ситуации.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2.7.7. </w:t>
      </w:r>
      <w:proofErr w:type="gramStart"/>
      <w:r w:rsidRPr="001266A8">
        <w:rPr>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1266A8">
        <w:rPr>
          <w:sz w:val="28"/>
          <w:szCs w:val="28"/>
        </w:rPr>
        <w:t xml:space="preserve">, </w:t>
      </w:r>
      <w:proofErr w:type="gramStart"/>
      <w:r w:rsidRPr="001266A8">
        <w:rPr>
          <w:sz w:val="28"/>
          <w:szCs w:val="28"/>
        </w:rPr>
        <w:t>подавшим</w:t>
      </w:r>
      <w:proofErr w:type="gramEnd"/>
      <w:r w:rsidRPr="001266A8">
        <w:rPr>
          <w:sz w:val="28"/>
          <w:szCs w:val="28"/>
        </w:rPr>
        <w:t xml:space="preserve"> такую заявку на участие в открытом конкурсе.</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2.7.8.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свидетельства об осуществлении перевозок по маршруту регулярных перевозок и карты маршрута регулярных перевозок продлевается на срок не менее чем пять лет. Количество таких продлений не ограничивается. Продление </w:t>
      </w:r>
      <w:proofErr w:type="gramStart"/>
      <w:r w:rsidRPr="001266A8">
        <w:rPr>
          <w:sz w:val="28"/>
          <w:szCs w:val="28"/>
        </w:rPr>
        <w:t>указанных</w:t>
      </w:r>
      <w:proofErr w:type="gramEnd"/>
    </w:p>
    <w:p w:rsidR="00E2097D" w:rsidRPr="001266A8" w:rsidRDefault="00E2097D" w:rsidP="00E2097D">
      <w:pPr>
        <w:jc w:val="both"/>
        <w:rPr>
          <w:sz w:val="28"/>
          <w:szCs w:val="28"/>
        </w:rPr>
      </w:pPr>
      <w:r w:rsidRPr="001266A8">
        <w:rPr>
          <w:sz w:val="28"/>
          <w:szCs w:val="28"/>
        </w:rPr>
        <w:t xml:space="preserve">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w:t>
      </w:r>
      <w:r w:rsidRPr="001266A8">
        <w:rPr>
          <w:sz w:val="28"/>
          <w:szCs w:val="28"/>
        </w:rPr>
        <w:lastRenderedPageBreak/>
        <w:t>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2.7.9</w:t>
      </w:r>
      <w:proofErr w:type="gramStart"/>
      <w:r w:rsidRPr="001266A8">
        <w:rPr>
          <w:sz w:val="28"/>
          <w:szCs w:val="28"/>
        </w:rPr>
        <w:t xml:space="preserve">  Б</w:t>
      </w:r>
      <w:proofErr w:type="gramEnd"/>
      <w:r w:rsidRPr="001266A8">
        <w:rPr>
          <w:sz w:val="28"/>
          <w:szCs w:val="28"/>
        </w:rPr>
        <w:t>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2.7.10 Свидетельства об осуществлении перевозок по муниципальным маршрутам и карты маршрутов оформляются и переоформляются в порядке, предусмотренном Федеральным законом от 13.07.2015 № 220-ФЗ.</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2.7.11Администрация МО «Темкинский район» прекращает действие свидетельства при наличии хотя бы одного из обстоятельств, предусмотренных частью 1 ст.29 Федерального закона от 13.07.2015 № 220-ФЗ.</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w:t>
      </w:r>
      <w:proofErr w:type="gramStart"/>
      <w:r w:rsidRPr="001266A8">
        <w:rPr>
          <w:sz w:val="28"/>
          <w:szCs w:val="28"/>
        </w:rPr>
        <w:t>2.7.12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Администрацию МО «Темкинский  район»,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1266A8">
        <w:rPr>
          <w:sz w:val="28"/>
          <w:szCs w:val="28"/>
        </w:rPr>
        <w:t xml:space="preserve">  Администрация муниципального образования «Темкинский район» Смоленской области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E2097D" w:rsidRPr="001266A8" w:rsidRDefault="00E2097D" w:rsidP="00E2097D">
      <w:pPr>
        <w:jc w:val="both"/>
        <w:rPr>
          <w:sz w:val="28"/>
          <w:szCs w:val="28"/>
        </w:rPr>
      </w:pPr>
      <w:r w:rsidRPr="001266A8">
        <w:rPr>
          <w:sz w:val="28"/>
          <w:szCs w:val="28"/>
        </w:rPr>
        <w:t xml:space="preserve">                 2.7.13  Администрация МО «Темкинский  район»,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обстоятельств указанных в части 5 ст.29 Федерального закона от 13.07.2015 № 220-ФЗ.</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2.7.14Действие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2.7.15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2.8 Изменение вида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2.8.1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2.8.2.Администрация МО «Темкинский район», в случае принятия решения об изменении вида регулярных перевозок,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2.8.3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Смоленской  области и настоящим Положением.</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2.9 Порядок проведения открытого конкурса на право получения свидетельства об осуществлении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2.9.1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2.9.2 Открытый конкурс проводится Администрацией муниципального образования «Темкинский район» Смоленской области (далее - организатор открытого конкурса).</w:t>
      </w:r>
    </w:p>
    <w:p w:rsidR="00E2097D" w:rsidRPr="001266A8" w:rsidRDefault="00E2097D" w:rsidP="00E2097D">
      <w:pPr>
        <w:jc w:val="both"/>
        <w:rPr>
          <w:sz w:val="28"/>
          <w:szCs w:val="28"/>
        </w:rPr>
      </w:pPr>
      <w:r w:rsidRPr="001266A8">
        <w:rPr>
          <w:sz w:val="28"/>
          <w:szCs w:val="28"/>
        </w:rPr>
        <w:t xml:space="preserve">     2.9.3 Открытый конкурс объявляется его организатором в сроки:  </w:t>
      </w:r>
    </w:p>
    <w:p w:rsidR="00E2097D" w:rsidRPr="001266A8" w:rsidRDefault="00E2097D" w:rsidP="00E2097D">
      <w:pPr>
        <w:jc w:val="both"/>
        <w:rPr>
          <w:sz w:val="28"/>
          <w:szCs w:val="28"/>
        </w:rPr>
      </w:pPr>
      <w:r w:rsidRPr="001266A8">
        <w:rPr>
          <w:sz w:val="28"/>
          <w:szCs w:val="28"/>
        </w:rPr>
        <w:t>а) не позднее чем через девяносто дней со дня установления муниципального маршрута регулярных перевозок</w:t>
      </w:r>
      <w:proofErr w:type="gramStart"/>
      <w:r w:rsidRPr="001266A8">
        <w:rPr>
          <w:sz w:val="28"/>
          <w:szCs w:val="28"/>
        </w:rPr>
        <w:t xml:space="preserve">  ;</w:t>
      </w:r>
      <w:proofErr w:type="gramEnd"/>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2.9.4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Извещение о проведении открытого конкурса размещается на официальном сайте администрации в информационно-телекоммуникационной сети "Интернет", не менее чем за 30 дней до даты проведения открытого конкурса. Срок подачи заявок на участие в конкурсе составляет 25 дней со дня размещения извещения.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В извещении о проведении открытого конкурса указываются следующие сведения: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lastRenderedPageBreak/>
        <w:t>наименование, место нахождения, почтовый адрес и адрес электронной почты, номер контактного телефона организатора открытого конкурса;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2)предмет открытого конкурса;</w:t>
      </w:r>
    </w:p>
    <w:p w:rsidR="00E2097D" w:rsidRPr="001266A8" w:rsidRDefault="00E2097D" w:rsidP="00E2097D">
      <w:pPr>
        <w:jc w:val="both"/>
        <w:rPr>
          <w:sz w:val="28"/>
          <w:szCs w:val="28"/>
        </w:rPr>
      </w:pPr>
      <w:r w:rsidRPr="001266A8">
        <w:rPr>
          <w:sz w:val="28"/>
          <w:szCs w:val="28"/>
        </w:rPr>
        <w:t xml:space="preserve">       3) срок, место и порядок предоставления конкурсной документации, официальный сайт, на котором размещена конкурсная документация;</w:t>
      </w:r>
    </w:p>
    <w:p w:rsidR="00E2097D" w:rsidRPr="001266A8" w:rsidRDefault="00E2097D" w:rsidP="00E2097D">
      <w:pPr>
        <w:jc w:val="both"/>
        <w:rPr>
          <w:sz w:val="28"/>
          <w:szCs w:val="28"/>
        </w:rPr>
      </w:pPr>
      <w:r w:rsidRPr="001266A8">
        <w:rPr>
          <w:sz w:val="28"/>
          <w:szCs w:val="28"/>
        </w:rPr>
        <w:t xml:space="preserve">       4)размер, порядок и сроки внесения платы за предоставление конкурсной документации на бумажном носителе, если указанная плата установлена;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5)место,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на участие в открытом конкурсе продлевается не менее чем на 20 дней с момента размещения на официальном сайте внесённых изменений.</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6.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2097D" w:rsidRPr="001266A8" w:rsidRDefault="00E2097D" w:rsidP="00E2097D">
      <w:pPr>
        <w:jc w:val="both"/>
        <w:rPr>
          <w:sz w:val="28"/>
          <w:szCs w:val="28"/>
        </w:rPr>
      </w:pPr>
      <w:r w:rsidRPr="001266A8">
        <w:rPr>
          <w:sz w:val="28"/>
          <w:szCs w:val="28"/>
        </w:rPr>
        <w:t xml:space="preserve">        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lastRenderedPageBreak/>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наличие договора простого товарищества в письменной форме (для участников договора простого товарищества).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Требования, предусмотренные пунктами 1, 3 и 4, применяются в отношении каждого участника договора простого товарищества.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7 Заявки  на  участие  в  открытом  конкурсе  представляются</w:t>
      </w:r>
    </w:p>
    <w:p w:rsidR="00E2097D" w:rsidRPr="001266A8" w:rsidRDefault="00E2097D" w:rsidP="00E2097D">
      <w:pPr>
        <w:jc w:val="both"/>
        <w:rPr>
          <w:sz w:val="28"/>
          <w:szCs w:val="28"/>
        </w:rPr>
      </w:pPr>
      <w:r w:rsidRPr="001266A8">
        <w:rPr>
          <w:sz w:val="28"/>
          <w:szCs w:val="28"/>
        </w:rPr>
        <w:t>юридическими лицами, индивидуальными предпринимателями, уполномоченными участниками договора простого товарищества по форме, установленной в конкурсной документации. К заявке прилагаются документы, установленные в конкурсной документации.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Претендент имеет право дополнительно приложить материалы с любой значимой информацией о себе.</w:t>
      </w:r>
    </w:p>
    <w:p w:rsidR="00E2097D" w:rsidRPr="001266A8" w:rsidRDefault="00E2097D" w:rsidP="00E2097D">
      <w:pPr>
        <w:jc w:val="both"/>
        <w:rPr>
          <w:sz w:val="28"/>
          <w:szCs w:val="28"/>
        </w:rPr>
      </w:pPr>
      <w:r w:rsidRPr="001266A8">
        <w:rPr>
          <w:sz w:val="28"/>
          <w:szCs w:val="28"/>
        </w:rPr>
        <w:t>Все копии, если не установлено иное, заверяются подписью уполномоченного лица (претендента) с расшифровкой подписи и печатью претендента. Если индивидуальный предприниматель работает без печати, то делается соответствующая отметка на месте, где должна быть печать.</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Для решения вопроса о допуске претендентов на участие в конкурсе и оценки сопоставления заявок на участие в конкурсе, определения победителя Администрацией муниципального образования «Темкинский район» Смоленской области создаётся конкурсная комиссия. Комиссия создается распоряжением Администрации МО «Темкинский  район».</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Оценка и сопоставление заявок на участие в открытом конкурсе осуществляются по следующим критериям:</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w:t>
      </w:r>
    </w:p>
    <w:p w:rsidR="00E2097D" w:rsidRPr="001266A8" w:rsidRDefault="00E2097D" w:rsidP="00E2097D">
      <w:pPr>
        <w:jc w:val="both"/>
        <w:rPr>
          <w:sz w:val="28"/>
          <w:szCs w:val="28"/>
        </w:rPr>
      </w:pPr>
    </w:p>
    <w:p w:rsidR="00E2097D" w:rsidRPr="001266A8" w:rsidRDefault="00E2097D" w:rsidP="00E2097D">
      <w:pPr>
        <w:jc w:val="both"/>
        <w:rPr>
          <w:sz w:val="28"/>
          <w:szCs w:val="28"/>
        </w:rPr>
      </w:pPr>
      <w:proofErr w:type="gramStart"/>
      <w:r w:rsidRPr="001266A8">
        <w:rPr>
          <w:sz w:val="28"/>
          <w:szCs w:val="28"/>
        </w:rPr>
        <w:t>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roofErr w:type="gramEnd"/>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w:t>
      </w:r>
      <w:r w:rsidRPr="001266A8">
        <w:rPr>
          <w:sz w:val="28"/>
          <w:szCs w:val="28"/>
        </w:rPr>
        <w:lastRenderedPageBreak/>
        <w:t>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10.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11. В случае</w:t>
      </w:r>
      <w:proofErr w:type="gramStart"/>
      <w:r w:rsidRPr="001266A8">
        <w:rPr>
          <w:sz w:val="28"/>
          <w:szCs w:val="28"/>
        </w:rPr>
        <w:t>,</w:t>
      </w:r>
      <w:proofErr w:type="gramEnd"/>
      <w:r w:rsidRPr="001266A8">
        <w:rPr>
          <w:sz w:val="28"/>
          <w:szCs w:val="28"/>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 п. 1 и 2 раздел 2 подраздел 2.9.4.п.9.настоящего положения. </w:t>
      </w:r>
      <w:proofErr w:type="gramStart"/>
      <w:r w:rsidRPr="001266A8">
        <w:rPr>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57" w:history="1">
        <w:r w:rsidRPr="001266A8">
          <w:rPr>
            <w:rStyle w:val="a3"/>
            <w:sz w:val="28"/>
            <w:szCs w:val="28"/>
          </w:rPr>
          <w:t>п. п. 4 раздел 2 подраздел 2.9.4. п.9</w:t>
        </w:r>
      </w:hyperlink>
      <w:r w:rsidRPr="001266A8">
        <w:rPr>
          <w:sz w:val="28"/>
          <w:szCs w:val="28"/>
        </w:rPr>
        <w:t xml:space="preserve"> настоящего положения, а при отсутствии такого участника - участник открытого конкурса, заявке которого соответствует лучшее значение критерия, указанного в </w:t>
      </w:r>
      <w:hyperlink w:anchor="P356" w:history="1">
        <w:r w:rsidRPr="001266A8">
          <w:rPr>
            <w:rStyle w:val="a3"/>
            <w:sz w:val="28"/>
            <w:szCs w:val="28"/>
          </w:rPr>
          <w:t xml:space="preserve">п. п 3 </w:t>
        </w:r>
        <w:hyperlink w:anchor="P357" w:history="1">
          <w:r w:rsidRPr="001266A8">
            <w:rPr>
              <w:rStyle w:val="a3"/>
              <w:sz w:val="28"/>
              <w:szCs w:val="28"/>
            </w:rPr>
            <w:t xml:space="preserve"> раздел 2 подраздел 2.9.4.п.9</w:t>
          </w:r>
        </w:hyperlink>
        <w:r w:rsidRPr="001266A8">
          <w:rPr>
            <w:rStyle w:val="a3"/>
            <w:sz w:val="28"/>
            <w:szCs w:val="28"/>
          </w:rPr>
          <w:t xml:space="preserve"> настоящего положения,</w:t>
        </w:r>
      </w:hyperlink>
      <w:proofErr w:type="gramEnd"/>
    </w:p>
    <w:p w:rsidR="00E2097D" w:rsidRPr="001266A8" w:rsidRDefault="00E2097D" w:rsidP="00E2097D">
      <w:pPr>
        <w:jc w:val="both"/>
        <w:rPr>
          <w:sz w:val="28"/>
          <w:szCs w:val="28"/>
        </w:rPr>
      </w:pPr>
      <w:r w:rsidRPr="001266A8">
        <w:rPr>
          <w:sz w:val="28"/>
          <w:szCs w:val="28"/>
        </w:rPr>
        <w:t>В случае</w:t>
      </w:r>
      <w:proofErr w:type="gramStart"/>
      <w:r w:rsidRPr="001266A8">
        <w:rPr>
          <w:sz w:val="28"/>
          <w:szCs w:val="28"/>
        </w:rPr>
        <w:t>,</w:t>
      </w:r>
      <w:proofErr w:type="gramEnd"/>
      <w:r w:rsidRPr="001266A8">
        <w:rPr>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E2097D" w:rsidRPr="001266A8" w:rsidRDefault="00E2097D" w:rsidP="00E2097D">
      <w:pPr>
        <w:jc w:val="both"/>
        <w:rPr>
          <w:sz w:val="28"/>
          <w:szCs w:val="28"/>
        </w:rPr>
      </w:pPr>
      <w:r w:rsidRPr="001266A8">
        <w:rPr>
          <w:sz w:val="28"/>
          <w:szCs w:val="28"/>
        </w:rPr>
        <w:t>Комиссия обеспечивает прием, регистрацию и проверку правильности оформления заявок на участие в Конкурсе и других документов, подаваемых заявителями.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Дата поступления заявок фиксируется в журнале с точным указанием времени приема и способа передачи (поступления). Запись о регистрации должна включать регистрационный номер заявки, дату, время, подпись и расшифровку подписи лица, </w:t>
      </w:r>
      <w:r w:rsidRPr="001266A8">
        <w:rPr>
          <w:sz w:val="28"/>
          <w:szCs w:val="28"/>
        </w:rPr>
        <w:lastRenderedPageBreak/>
        <w:t>вручившего (направившего по почте) запечатанный пакет документов, и лица, принявшего пакет документов.</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Претендент вправе отозвать свою заявку. Заявки отзываются в следующем порядке:</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Претендент подает заявление об отзыве заявки с указанием наименования конкурса, регистрационного номера заявки. Заявление об отзыве заявки на участие в конкурсе должно быть подписано претендентом (либо уполномоченным лицом) с расшифровкой его подписи и скреплено печатью (при наличии). Заявление об отзыве заявки на участие в конкурсе подается по адресу, указанному в объявлении о проведении конкурса. Отзывы заявок на участие в конкурсе регистрируются представителем организатора конкурса в журнале регистрации заявок на участие в конкурсе в порядке, установленном для подачи заявок на участие в конкурсе.</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Для обоснования принимаемых решений, с целью проверки соответствий претендентов оценочным критериям Комиссия запрашивает необходимую информацию об отсутствии просроченной налоговой задолженности, нарушений лицензионных требований у соответствующих уполномоченных органов.</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Заявка и прилагаемые документы для участия в конкурсе, должны быть на русском языке, прошиты и скреплены печатью (при наличии печати), заверена подписью претендента на участие в конкурсе, либо уполномоченным им лицом (при наличии </w:t>
      </w:r>
      <w:proofErr w:type="spellStart"/>
      <w:r w:rsidRPr="001266A8">
        <w:rPr>
          <w:sz w:val="28"/>
          <w:szCs w:val="28"/>
        </w:rPr>
        <w:t>управомочивающего</w:t>
      </w:r>
      <w:proofErr w:type="spellEnd"/>
      <w:r w:rsidRPr="001266A8">
        <w:rPr>
          <w:sz w:val="28"/>
          <w:szCs w:val="28"/>
        </w:rPr>
        <w:t xml:space="preserve"> документа). Обязательно указывается должность подписавшего и расшифровка его подписи. Заявка представляется запакованной в конверте или в ином виде, исключающем возможность ознакомления с ней до момента проведения Конкурса (далее - конверт), с указанием названия Конкурса, наименования лота, даты проведения Конкурса и официального наименования претендента.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Каждый претендент на участие в Конкурсе имеет право подать только одну заявку на участие в Конкурсе по каждому лоту. Если претендент подает большее количество заявок, то все его заявки отклоняются.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Заявка, представленная претендентом на участие в Конкурсе, не соответствующая требованиям настоящего Положения, конкурсной документации или поданная с нарушением сроков, предусмотренных в извещении о проведении Конкурса, Комиссией не рассматривается, и Комиссия принимает решение об отказе в допуске претендента к участию в Конкурсе.</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Результаты открытого конкурса могут быть обжалованы в судебном порядке.</w:t>
      </w:r>
    </w:p>
    <w:p w:rsidR="00E2097D" w:rsidRPr="001266A8" w:rsidRDefault="00E2097D" w:rsidP="00E2097D">
      <w:pPr>
        <w:jc w:val="both"/>
        <w:rPr>
          <w:sz w:val="28"/>
          <w:szCs w:val="28"/>
        </w:rPr>
      </w:pPr>
      <w:r w:rsidRPr="001266A8">
        <w:rPr>
          <w:sz w:val="28"/>
          <w:szCs w:val="28"/>
        </w:rPr>
        <w:t xml:space="preserve">       15.         </w:t>
      </w:r>
      <w:proofErr w:type="gramStart"/>
      <w:r w:rsidRPr="001266A8">
        <w:rPr>
          <w:sz w:val="28"/>
          <w:szCs w:val="28"/>
        </w:rPr>
        <w:t>В рамках проведения Конкурса Комиссия на первом этапе осуществляет вскрытие конвертов с заявками и приложенными к ним документами, рассматривает конкурсную документацию и принимает решение о допуске претендента к участию в Конкурсе и о признании его участником Конкурса либо об отказе в допуске претендента к участию в Конкурсе; на втором этапе оценивает и сопоставляет представленные заявки участников по критериям Конкурса.</w:t>
      </w:r>
      <w:proofErr w:type="gramEnd"/>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16.Комиссия рассматривает конкурсную документацию на участие в конкурсе на соответствие требованиям, установленным в конкурсной документации и настоящем Положении.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17.На основании результатов рассмотрения конкурсной документации Комиссия принимает одно из следующих мотивированных решений:</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о допуске претендента к участию в Конкурсе и о признании его участником конкурса;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об отказе в допуске претендента к участию в Конкурсе.</w:t>
      </w:r>
    </w:p>
    <w:p w:rsidR="00E2097D" w:rsidRPr="001266A8" w:rsidRDefault="00E2097D" w:rsidP="00E2097D">
      <w:pPr>
        <w:jc w:val="both"/>
        <w:rPr>
          <w:sz w:val="28"/>
          <w:szCs w:val="28"/>
        </w:rPr>
      </w:pPr>
      <w:r w:rsidRPr="001266A8">
        <w:rPr>
          <w:sz w:val="28"/>
          <w:szCs w:val="28"/>
        </w:rPr>
        <w:t xml:space="preserve"> Претенденту на участие в конкурсе отказывается в допуске к участию в конкурсе в случае:</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непредставления необходимых документов в составе конкурсной документации на участие в Конкурсе, либо наличия в таких документах недостоверных сведений;</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несоответствия документов на участие в Конкурсе требованиям конкурсной документации.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По итогам проведения первого этапа составляется протокол заседания Комиссии по рассмотрению конкурсной документации, который должен быть оформлен в установленном порядке в срок не позднее 20 календарных дней </w:t>
      </w:r>
      <w:proofErr w:type="gramStart"/>
      <w:r w:rsidRPr="001266A8">
        <w:rPr>
          <w:sz w:val="28"/>
          <w:szCs w:val="28"/>
        </w:rPr>
        <w:t>с даты окончания</w:t>
      </w:r>
      <w:proofErr w:type="gramEnd"/>
      <w:r w:rsidRPr="001266A8">
        <w:rPr>
          <w:sz w:val="28"/>
          <w:szCs w:val="28"/>
        </w:rPr>
        <w:t xml:space="preserve"> подачи заявок.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Претендентам, не допущенным к участию в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конкурсной документации.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На втором этапе проведения конкурса Комиссия оценивает и сопоставляет представленные заявки участников по критериям Конкурса.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Решение Комиссии об итогах конкурса оформляется протоколом, в котором указываются участник Конкурса, признанный победителем, остальные участники Конкурса с результатами оценок участников по каждому из примененных критериев оценки и участники, не допущенные к участию в Конкурсе, с указанием причин. Итоговый протокол должен быть оформлен не позднее 3 календарных дней с момента проведения конкурса.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Победителю конкурса выдается свидетельство об осуществлении перевозок в течение 10 дней со дня проведения открытого конкурса.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lastRenderedPageBreak/>
        <w:t>3. ОФОРМЛЕНИЕ, ПЕРЕОФОРМЛЕНИЕ СВИДЕТЕЛЬСТВА ОБ ОСУЩЕСТВЛЕНИИ ПЕРЕВОЗОК ПО МАРШРУТУ</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РЕГУЛЯРНЫХ ПЕРЕВОЗОК, КАРТ МАРШРУТА РЕГУЛЯРНЫХ ПЕРЕВОЗОК, ПРЕКРАЩЕНИЕ И ПРИОСТАНОВЛЕНИЕ ДЕЙСТВИЯ СВИДЕТЕЛЬСТВА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3.1 . Порядок оформления, переоформления свидетельства об осуществлении перевозок по маршруту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3.1.1Свидетельство об осуществлении перевозок по маршруту регулярных перевозок оформляется на бланке или в виде электронной карты.</w:t>
      </w:r>
    </w:p>
    <w:p w:rsidR="00E2097D" w:rsidRPr="001266A8" w:rsidRDefault="00E2097D" w:rsidP="00E2097D">
      <w:pPr>
        <w:jc w:val="both"/>
        <w:rPr>
          <w:sz w:val="28"/>
          <w:szCs w:val="28"/>
        </w:rPr>
      </w:pPr>
      <w:r w:rsidRPr="001266A8">
        <w:rPr>
          <w:sz w:val="28"/>
          <w:szCs w:val="28"/>
        </w:rPr>
        <w:t xml:space="preserve">       3.1.2.Бланк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3.1.3Форма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закона от 13.07.2015 № 220-ФЗ.</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3.1.4.В свидетельстве об осуществлении перевозок по маршруту регулярных перевозок указываются следующие сведения: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1) наименование уполномоченного органа местного самоуправления, выдавшего данное свидетельство;</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2) учетная серия и номер свидетельства об осуществлении перевозок по маршруту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3) регистрационный номер маршрута регулярных перевозок в реестре маршрутов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порядковый номер маршрута регулярных перевозок, который присвоен уполномоченным органом местного самоуправления, установившим данный маршрут;</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в </w:t>
      </w:r>
      <w:proofErr w:type="gramStart"/>
      <w:r w:rsidRPr="001266A8">
        <w:rPr>
          <w:sz w:val="28"/>
          <w:szCs w:val="28"/>
        </w:rPr>
        <w:t>границах</w:t>
      </w:r>
      <w:proofErr w:type="gramEnd"/>
      <w:r w:rsidRPr="001266A8">
        <w:rPr>
          <w:sz w:val="28"/>
          <w:szCs w:val="28"/>
        </w:rPr>
        <w:t xml:space="preserve"> которых расположены начальный остановочный пункт и конечный остановочный пункт по данному маршруту;</w:t>
      </w:r>
    </w:p>
    <w:p w:rsidR="00E2097D" w:rsidRPr="001266A8" w:rsidRDefault="00E2097D" w:rsidP="00E2097D">
      <w:pPr>
        <w:jc w:val="both"/>
        <w:rPr>
          <w:sz w:val="28"/>
          <w:szCs w:val="28"/>
        </w:rPr>
      </w:pPr>
      <w:r w:rsidRPr="001266A8">
        <w:rPr>
          <w:sz w:val="28"/>
          <w:szCs w:val="28"/>
        </w:rPr>
        <w:t xml:space="preserve"> </w:t>
      </w:r>
      <w:bookmarkStart w:id="0" w:name="P434"/>
      <w:bookmarkEnd w:id="0"/>
      <w:proofErr w:type="gramStart"/>
      <w:r w:rsidRPr="001266A8">
        <w:rPr>
          <w:sz w:val="28"/>
          <w:szCs w:val="28"/>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roofErr w:type="gramEnd"/>
    </w:p>
    <w:p w:rsidR="00E2097D" w:rsidRPr="001266A8" w:rsidRDefault="00E2097D" w:rsidP="00E2097D">
      <w:pPr>
        <w:jc w:val="both"/>
        <w:rPr>
          <w:sz w:val="28"/>
          <w:szCs w:val="28"/>
        </w:rPr>
      </w:pPr>
      <w:r w:rsidRPr="001266A8">
        <w:rPr>
          <w:sz w:val="28"/>
          <w:szCs w:val="28"/>
        </w:rPr>
        <w:lastRenderedPageBreak/>
        <w:t xml:space="preserve"> 7) 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 по данному маршруту;</w:t>
      </w:r>
    </w:p>
    <w:p w:rsidR="00E2097D" w:rsidRPr="001266A8" w:rsidRDefault="00E2097D" w:rsidP="00E2097D">
      <w:pPr>
        <w:jc w:val="both"/>
        <w:rPr>
          <w:sz w:val="28"/>
          <w:szCs w:val="28"/>
        </w:rPr>
      </w:pPr>
      <w:r w:rsidRPr="001266A8">
        <w:rPr>
          <w:sz w:val="28"/>
          <w:szCs w:val="28"/>
        </w:rPr>
        <w:t xml:space="preserve"> 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E2097D" w:rsidRPr="001266A8" w:rsidRDefault="00E2097D" w:rsidP="00E2097D">
      <w:pPr>
        <w:jc w:val="both"/>
        <w:rPr>
          <w:sz w:val="28"/>
          <w:szCs w:val="28"/>
        </w:rPr>
      </w:pPr>
      <w:r w:rsidRPr="001266A8">
        <w:rPr>
          <w:sz w:val="28"/>
          <w:szCs w:val="28"/>
        </w:rPr>
        <w:t xml:space="preserve">          9)порядок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E2097D" w:rsidRPr="001266A8" w:rsidRDefault="00E2097D" w:rsidP="00E2097D">
      <w:pPr>
        <w:jc w:val="both"/>
        <w:rPr>
          <w:sz w:val="28"/>
          <w:szCs w:val="28"/>
        </w:rPr>
      </w:pPr>
      <w:r w:rsidRPr="001266A8">
        <w:rPr>
          <w:sz w:val="28"/>
          <w:szCs w:val="28"/>
        </w:rPr>
        <w:t xml:space="preserve">           10)экологические характеристики транспортных средств, которые используются для перевозок по маршруту регулярных перевозок;</w:t>
      </w:r>
    </w:p>
    <w:p w:rsidR="00E2097D" w:rsidRPr="001266A8" w:rsidRDefault="00E2097D" w:rsidP="00E2097D">
      <w:pPr>
        <w:jc w:val="both"/>
        <w:rPr>
          <w:sz w:val="28"/>
          <w:szCs w:val="28"/>
        </w:rPr>
      </w:pPr>
      <w:r w:rsidRPr="001266A8">
        <w:rPr>
          <w:sz w:val="28"/>
          <w:szCs w:val="28"/>
        </w:rPr>
        <w:t xml:space="preserve">          11)виды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12)срок действия свидетельства об осуществлении перевозок по маршруту регулярных перевозок, если в соответствии с Федеральным законом от 13.07.2015 № 220-ФЗ оно выдано на ограниченный срок;</w:t>
      </w:r>
    </w:p>
    <w:p w:rsidR="00E2097D" w:rsidRPr="001266A8" w:rsidRDefault="00E2097D" w:rsidP="00E2097D">
      <w:pPr>
        <w:jc w:val="both"/>
        <w:rPr>
          <w:sz w:val="28"/>
          <w:szCs w:val="28"/>
        </w:rPr>
      </w:pPr>
      <w:r w:rsidRPr="001266A8">
        <w:rPr>
          <w:sz w:val="28"/>
          <w:szCs w:val="28"/>
        </w:rPr>
        <w:t xml:space="preserve">           </w:t>
      </w:r>
      <w:proofErr w:type="gramStart"/>
      <w:r w:rsidRPr="001266A8">
        <w:rPr>
          <w:sz w:val="28"/>
          <w:szCs w:val="28"/>
        </w:rPr>
        <w:t>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roofErr w:type="gramEnd"/>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3.1.5.Расписание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3.1.6</w:t>
      </w:r>
      <w:proofErr w:type="gramStart"/>
      <w:r w:rsidRPr="001266A8">
        <w:rPr>
          <w:sz w:val="28"/>
          <w:szCs w:val="28"/>
        </w:rPr>
        <w:t xml:space="preserve"> Е</w:t>
      </w:r>
      <w:proofErr w:type="gramEnd"/>
      <w:r w:rsidRPr="001266A8">
        <w:rPr>
          <w:sz w:val="28"/>
          <w:szCs w:val="28"/>
        </w:rPr>
        <w:t>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пунктом 6 части 4 настоящей статьи, указываются в отношении каждого участника договора простого товарищества.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3.1.7. </w:t>
      </w:r>
      <w:proofErr w:type="gramStart"/>
      <w:r w:rsidRPr="001266A8">
        <w:rPr>
          <w:sz w:val="28"/>
          <w:szCs w:val="28"/>
        </w:rP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lastRenderedPageBreak/>
        <w:t xml:space="preserve">         3.1.8.Переоформление свидетельства об осуществлении перевозок по маршруту регулярных перевозок осуществляется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3.2 Порядок оформления, переоформления карты маршрута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3.2.1.Карта маршрута регулярных перевозок оформляется на бланке или в форме электронной карты.</w:t>
      </w:r>
    </w:p>
    <w:p w:rsidR="00E2097D" w:rsidRPr="001266A8" w:rsidRDefault="00E2097D" w:rsidP="00E2097D">
      <w:pPr>
        <w:jc w:val="both"/>
        <w:rPr>
          <w:sz w:val="28"/>
          <w:szCs w:val="28"/>
        </w:rPr>
      </w:pPr>
      <w:r w:rsidRPr="001266A8">
        <w:rPr>
          <w:sz w:val="28"/>
          <w:szCs w:val="28"/>
        </w:rPr>
        <w:t xml:space="preserve">        3.2.2.Бланк карты маршрута регулярных перевозок является документом строгой отчетности, защищенным от подделки.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3.2.3. Форма бланка карты маршрута регулярных перевозок и порядок его</w:t>
      </w:r>
    </w:p>
    <w:p w:rsidR="00E2097D" w:rsidRPr="001266A8" w:rsidRDefault="00E2097D" w:rsidP="00E2097D">
      <w:pPr>
        <w:jc w:val="both"/>
        <w:rPr>
          <w:sz w:val="28"/>
          <w:szCs w:val="28"/>
        </w:rPr>
      </w:pPr>
      <w:r w:rsidRPr="001266A8">
        <w:rPr>
          <w:sz w:val="28"/>
          <w:szCs w:val="28"/>
        </w:rPr>
        <w:t>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3.2.4.В карте маршрута регулярных перевозок указываются следующие сведения: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1) наименование уполномоченного органа местного самоуправления, выдавшего карту маршрута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2) учетный номер карты маршрута регулярных перевозок;</w:t>
      </w:r>
    </w:p>
    <w:p w:rsidR="00E2097D" w:rsidRPr="001266A8" w:rsidRDefault="00E2097D" w:rsidP="00E2097D">
      <w:pPr>
        <w:jc w:val="both"/>
        <w:rPr>
          <w:sz w:val="28"/>
          <w:szCs w:val="28"/>
        </w:rPr>
      </w:pPr>
      <w:r w:rsidRPr="001266A8">
        <w:rPr>
          <w:sz w:val="28"/>
          <w:szCs w:val="28"/>
        </w:rPr>
        <w:t>3) регистрационный номер маршрута регулярных перевозок в реестре маршрутов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порядковый номер маршрута регулярных перевозок, который присваивается установившим данный маршрут уполномоченным органом местного самоуправления;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5.)наименование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в границах которых </w:t>
      </w:r>
      <w:proofErr w:type="gramStart"/>
      <w:r w:rsidRPr="001266A8">
        <w:rPr>
          <w:sz w:val="28"/>
          <w:szCs w:val="28"/>
        </w:rPr>
        <w:t>расположены</w:t>
      </w:r>
      <w:proofErr w:type="gramEnd"/>
      <w:r w:rsidRPr="001266A8">
        <w:rPr>
          <w:sz w:val="28"/>
          <w:szCs w:val="28"/>
        </w:rPr>
        <w:t xml:space="preserve"> начальный остановочный пункт и конечный остановочный пункт по данному маршруту;</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6)наименование,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7)вид транспортного средства и класс транспортного средства;</w:t>
      </w:r>
    </w:p>
    <w:p w:rsidR="00E2097D" w:rsidRPr="001266A8" w:rsidRDefault="00E2097D" w:rsidP="00E2097D">
      <w:pPr>
        <w:jc w:val="both"/>
        <w:rPr>
          <w:sz w:val="28"/>
          <w:szCs w:val="28"/>
        </w:rPr>
      </w:pPr>
      <w:r w:rsidRPr="001266A8">
        <w:rPr>
          <w:sz w:val="28"/>
          <w:szCs w:val="28"/>
        </w:rPr>
        <w:t xml:space="preserve">         8)экологические характеристики транспортного средства;</w:t>
      </w:r>
    </w:p>
    <w:p w:rsidR="00E2097D" w:rsidRPr="001266A8" w:rsidRDefault="00E2097D" w:rsidP="00E2097D">
      <w:pPr>
        <w:jc w:val="both"/>
        <w:rPr>
          <w:sz w:val="28"/>
          <w:szCs w:val="28"/>
        </w:rPr>
      </w:pPr>
      <w:r w:rsidRPr="001266A8">
        <w:rPr>
          <w:sz w:val="28"/>
          <w:szCs w:val="28"/>
        </w:rPr>
        <w:t xml:space="preserve">        9)срок действия карты маршрута регулярных перевозок, если в соответствии с Федеральным законом от 13.07.2015 № 220-ФЗ она выдана на ограниченный срок;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w:t>
      </w:r>
      <w:proofErr w:type="gramStart"/>
      <w:r w:rsidRPr="001266A8">
        <w:rPr>
          <w:sz w:val="28"/>
          <w:szCs w:val="28"/>
        </w:rPr>
        <w:t>10).характеристики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3.2.5. Если карта маршрута регулярных перевозок выдается одному из участников договора простого товарищества, сведения, предусмотренные пунктом 6 части 4 настоящей статьи, указываются в отношении каждого участника договора простого товарищества.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3.2.6.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w:t>
      </w:r>
      <w:proofErr w:type="gramStart"/>
      <w:r w:rsidRPr="001266A8">
        <w:rPr>
          <w:sz w:val="28"/>
          <w:szCs w:val="28"/>
        </w:rPr>
        <w:t>в</w:t>
      </w:r>
      <w:proofErr w:type="gramEnd"/>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3.2.7.Переоформление карты маршрута регулярных перевозок осуществляется в течение пяти дней со дня обращения </w:t>
      </w:r>
      <w:proofErr w:type="gramStart"/>
      <w:r w:rsidRPr="001266A8">
        <w:rPr>
          <w:sz w:val="28"/>
          <w:szCs w:val="28"/>
        </w:rPr>
        <w:t>с</w:t>
      </w:r>
      <w:proofErr w:type="gramEnd"/>
      <w:r w:rsidRPr="001266A8">
        <w:rPr>
          <w:sz w:val="28"/>
          <w:szCs w:val="28"/>
        </w:rPr>
        <w:t xml:space="preserve"> соответствующим</w:t>
      </w:r>
    </w:p>
    <w:p w:rsidR="00E2097D" w:rsidRPr="001266A8" w:rsidRDefault="00E2097D" w:rsidP="00E2097D">
      <w:pPr>
        <w:jc w:val="both"/>
        <w:rPr>
          <w:sz w:val="28"/>
          <w:szCs w:val="28"/>
        </w:rPr>
      </w:pPr>
      <w:r w:rsidRPr="001266A8">
        <w:rPr>
          <w:sz w:val="28"/>
          <w:szCs w:val="28"/>
        </w:rPr>
        <w:t xml:space="preserve">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3.3 Отчет по использованию бланков выдачи свидетельств и карт маршрутов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3.3.1.Уполномоченный орган Администрация муниципального образования «Темкинский район» Смоленской области в соответствии с утвержденной формой (Приложение № 1) ведет учет выданных свидетельств и карт маршрутов регулярных перевозок.</w:t>
      </w:r>
    </w:p>
    <w:p w:rsidR="00E2097D" w:rsidRPr="001266A8" w:rsidRDefault="00E2097D" w:rsidP="00E2097D">
      <w:pPr>
        <w:jc w:val="both"/>
        <w:rPr>
          <w:sz w:val="28"/>
          <w:szCs w:val="28"/>
        </w:rPr>
      </w:pPr>
    </w:p>
    <w:p w:rsidR="00E2097D" w:rsidRPr="001266A8" w:rsidRDefault="00E2097D" w:rsidP="00E2097D">
      <w:pPr>
        <w:jc w:val="center"/>
        <w:rPr>
          <w:sz w:val="28"/>
          <w:szCs w:val="28"/>
        </w:rPr>
      </w:pPr>
      <w:r w:rsidRPr="001266A8">
        <w:rPr>
          <w:sz w:val="28"/>
          <w:szCs w:val="28"/>
        </w:rPr>
        <w:t>4. ТРЕБОВАНИЯ К ОБЪЕКТАМ ТРАНСПОРТНОЙ ИНФРАСТРУКТУРЫ И ПОРЯДОК ПОЛЬЗОВАНИЯ ИМИ.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4.1. Остановочные пункты по муниципальному маршруту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4.1.1.Остановочные пункты по муниципальному маршруту регулярных перевозок располагаются на территории Муниципальное образование «Темкинский район» Смоленской области. Подъезд к остановочным пунктам осуществляется по улицам и (или) автомобильным дорогам.</w:t>
      </w:r>
    </w:p>
    <w:p w:rsidR="00E2097D" w:rsidRPr="001266A8" w:rsidRDefault="00E2097D" w:rsidP="00E2097D">
      <w:pPr>
        <w:jc w:val="both"/>
        <w:rPr>
          <w:sz w:val="28"/>
          <w:szCs w:val="28"/>
        </w:rPr>
      </w:pPr>
      <w:r w:rsidRPr="001266A8">
        <w:rPr>
          <w:sz w:val="28"/>
          <w:szCs w:val="28"/>
        </w:rPr>
        <w:lastRenderedPageBreak/>
        <w:t xml:space="preserve">        4.1.2.Остановочный пункт по муниципальному маршруту регулярных перевозок вносится в реестр остановочных пунктов муниципальных маршрутов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4.1.3  Посадка и высадка пассажиров по муниципальному маршруту регулярных перевозок в иных местах наряду с остановочными пунктами, которые включены в состав данного маршрута, запрещаются.</w:t>
      </w:r>
    </w:p>
    <w:p w:rsidR="00E2097D" w:rsidRPr="001266A8" w:rsidRDefault="00E2097D" w:rsidP="00E2097D">
      <w:pPr>
        <w:jc w:val="both"/>
        <w:rPr>
          <w:sz w:val="28"/>
          <w:szCs w:val="28"/>
        </w:rPr>
      </w:pPr>
    </w:p>
    <w:p w:rsidR="00E2097D" w:rsidRPr="001266A8" w:rsidRDefault="00E2097D" w:rsidP="00E2097D">
      <w:pPr>
        <w:jc w:val="center"/>
        <w:rPr>
          <w:sz w:val="28"/>
          <w:szCs w:val="28"/>
        </w:rPr>
      </w:pPr>
      <w:r w:rsidRPr="001266A8">
        <w:rPr>
          <w:sz w:val="28"/>
          <w:szCs w:val="28"/>
        </w:rPr>
        <w:t>5. ВЕДЕНИЕ РЕЕСТРА МУНИЦИПАЛЬНЫХ МАРШРУТОВ.</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5.1. Ведение Реестра муниципальных маршрутов.</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5.1.1Ведение Реестра муниципальных маршрутов осуществляется уполномоченным органом. Включение (исключение) маршрутов производится на основании Постановления администрации муниципального образования «Темкинский район». Указанные изменения муниципальных маршрутов вносятся в реестр муниципальных маршрутов в течение десяти дней с момента утверждения.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5.1.2.Реестр муниципальных маршрутов включает в себя информацию о муниципальных маршрутах, открытых на территории муниципального образования «Темкинский  район».</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В реестр муниципальных маршрутов указываются:</w:t>
      </w:r>
    </w:p>
    <w:p w:rsidR="00E2097D" w:rsidRPr="001266A8" w:rsidRDefault="00E2097D" w:rsidP="00E2097D">
      <w:pPr>
        <w:jc w:val="both"/>
        <w:rPr>
          <w:sz w:val="28"/>
          <w:szCs w:val="28"/>
        </w:rPr>
      </w:pPr>
      <w:r w:rsidRPr="001266A8">
        <w:rPr>
          <w:sz w:val="28"/>
          <w:szCs w:val="28"/>
        </w:rPr>
        <w:t xml:space="preserve">а) регистрационный номер муниципальных маршрутов; </w:t>
      </w:r>
    </w:p>
    <w:p w:rsidR="00E2097D" w:rsidRPr="001266A8" w:rsidRDefault="00E2097D" w:rsidP="00E2097D">
      <w:pPr>
        <w:jc w:val="both"/>
        <w:rPr>
          <w:sz w:val="28"/>
          <w:szCs w:val="28"/>
        </w:rPr>
      </w:pPr>
      <w:r w:rsidRPr="001266A8">
        <w:rPr>
          <w:sz w:val="28"/>
          <w:szCs w:val="28"/>
        </w:rPr>
        <w:t>б) порядковый номер маршрута регулярных перевозок, который присвоен ему Администрацией муниципального образования «Темкинский район» Смоленской области;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в)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1266A8">
        <w:rPr>
          <w:sz w:val="28"/>
          <w:szCs w:val="28"/>
        </w:rPr>
        <w:t>расположены</w:t>
      </w:r>
      <w:proofErr w:type="gramEnd"/>
      <w:r w:rsidRPr="001266A8">
        <w:rPr>
          <w:sz w:val="28"/>
          <w:szCs w:val="28"/>
        </w:rPr>
        <w:t xml:space="preserve"> начальный остановочный пункт и конечный остановочный пункт по данному маршруту;</w:t>
      </w:r>
    </w:p>
    <w:p w:rsidR="00E2097D" w:rsidRPr="001266A8" w:rsidRDefault="00E2097D" w:rsidP="00E2097D">
      <w:pPr>
        <w:jc w:val="both"/>
        <w:rPr>
          <w:sz w:val="28"/>
          <w:szCs w:val="28"/>
        </w:rPr>
      </w:pPr>
      <w:r w:rsidRPr="001266A8">
        <w:rPr>
          <w:sz w:val="28"/>
          <w:szCs w:val="28"/>
        </w:rPr>
        <w:t>г) 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w:t>
      </w:r>
      <w:proofErr w:type="spellStart"/>
      <w:r w:rsidRPr="001266A8">
        <w:rPr>
          <w:sz w:val="28"/>
          <w:szCs w:val="28"/>
        </w:rPr>
        <w:t>д</w:t>
      </w:r>
      <w:proofErr w:type="spellEnd"/>
      <w:r w:rsidRPr="001266A8">
        <w:rPr>
          <w:sz w:val="28"/>
          <w:szCs w:val="28"/>
        </w:rPr>
        <w:t>)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E2097D" w:rsidRPr="001266A8" w:rsidRDefault="00E2097D" w:rsidP="00E2097D">
      <w:pPr>
        <w:jc w:val="both"/>
        <w:rPr>
          <w:sz w:val="28"/>
          <w:szCs w:val="28"/>
        </w:rPr>
      </w:pPr>
      <w:r w:rsidRPr="001266A8">
        <w:rPr>
          <w:sz w:val="28"/>
          <w:szCs w:val="28"/>
        </w:rPr>
        <w:t>е) протяженность маршрута регулярных перевозок;</w:t>
      </w:r>
    </w:p>
    <w:p w:rsidR="00E2097D" w:rsidRPr="001266A8" w:rsidRDefault="00E2097D" w:rsidP="00E2097D">
      <w:pPr>
        <w:jc w:val="both"/>
        <w:rPr>
          <w:sz w:val="28"/>
          <w:szCs w:val="28"/>
        </w:rPr>
      </w:pPr>
      <w:r w:rsidRPr="001266A8">
        <w:rPr>
          <w:sz w:val="28"/>
          <w:szCs w:val="28"/>
        </w:rPr>
        <w:t xml:space="preserve">      ж) порядок посадки и высадки пассажиров (только в установленных остановочных пунктах или, если это не запрещено   Федеральным законом, в любом не запрещенном правилами дорожного движения месте по маршруту регулярных перевозок);</w:t>
      </w:r>
    </w:p>
    <w:p w:rsidR="00E2097D" w:rsidRPr="001266A8" w:rsidRDefault="00E2097D" w:rsidP="00E2097D">
      <w:pPr>
        <w:jc w:val="both"/>
        <w:rPr>
          <w:sz w:val="28"/>
          <w:szCs w:val="28"/>
        </w:rPr>
      </w:pPr>
      <w:r w:rsidRPr="001266A8">
        <w:rPr>
          <w:sz w:val="28"/>
          <w:szCs w:val="28"/>
        </w:rPr>
        <w:t xml:space="preserve">       </w:t>
      </w:r>
      <w:proofErr w:type="spellStart"/>
      <w:r w:rsidRPr="001266A8">
        <w:rPr>
          <w:sz w:val="28"/>
          <w:szCs w:val="28"/>
        </w:rPr>
        <w:t>з</w:t>
      </w:r>
      <w:proofErr w:type="spellEnd"/>
      <w:r w:rsidRPr="001266A8">
        <w:rPr>
          <w:sz w:val="28"/>
          <w:szCs w:val="28"/>
        </w:rPr>
        <w:t>) вид регулярных перевозок;</w:t>
      </w:r>
    </w:p>
    <w:p w:rsidR="00E2097D" w:rsidRPr="001266A8" w:rsidRDefault="00E2097D" w:rsidP="00E2097D">
      <w:pPr>
        <w:jc w:val="both"/>
        <w:rPr>
          <w:sz w:val="28"/>
          <w:szCs w:val="28"/>
        </w:rPr>
      </w:pPr>
      <w:proofErr w:type="gramStart"/>
      <w:r w:rsidRPr="001266A8">
        <w:rPr>
          <w:sz w:val="28"/>
          <w:szCs w:val="28"/>
        </w:rPr>
        <w:lastRenderedPageBreak/>
        <w:t>и)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p w:rsidR="00E2097D" w:rsidRPr="001266A8" w:rsidRDefault="00E2097D" w:rsidP="00E2097D">
      <w:pPr>
        <w:jc w:val="both"/>
        <w:rPr>
          <w:sz w:val="28"/>
          <w:szCs w:val="28"/>
        </w:rPr>
      </w:pPr>
      <w:r w:rsidRPr="001266A8">
        <w:rPr>
          <w:sz w:val="28"/>
          <w:szCs w:val="28"/>
        </w:rPr>
        <w:t>к)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E2097D" w:rsidRPr="001266A8" w:rsidRDefault="00E2097D" w:rsidP="00E2097D">
      <w:pPr>
        <w:jc w:val="both"/>
        <w:rPr>
          <w:sz w:val="28"/>
          <w:szCs w:val="28"/>
        </w:rPr>
      </w:pPr>
      <w:bookmarkStart w:id="1" w:name="P405"/>
      <w:bookmarkEnd w:id="1"/>
      <w:r w:rsidRPr="001266A8">
        <w:rPr>
          <w:sz w:val="28"/>
          <w:szCs w:val="28"/>
        </w:rPr>
        <w:t>л)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E2097D" w:rsidRPr="001266A8" w:rsidRDefault="00E2097D" w:rsidP="00E2097D">
      <w:pPr>
        <w:jc w:val="both"/>
        <w:rPr>
          <w:sz w:val="28"/>
          <w:szCs w:val="28"/>
        </w:rPr>
      </w:pPr>
      <w:r w:rsidRPr="001266A8">
        <w:rPr>
          <w:sz w:val="28"/>
          <w:szCs w:val="28"/>
        </w:rPr>
        <w:t>м) дата начала осуществления регулярных перевозок;</w:t>
      </w:r>
    </w:p>
    <w:p w:rsidR="00E2097D" w:rsidRPr="001266A8" w:rsidRDefault="00E2097D" w:rsidP="00E2097D">
      <w:pPr>
        <w:jc w:val="both"/>
        <w:rPr>
          <w:sz w:val="28"/>
          <w:szCs w:val="28"/>
        </w:rPr>
      </w:pPr>
      <w:proofErr w:type="spellStart"/>
      <w:r w:rsidRPr="001266A8">
        <w:rPr>
          <w:sz w:val="28"/>
          <w:szCs w:val="28"/>
        </w:rPr>
        <w:t>н</w:t>
      </w:r>
      <w:proofErr w:type="spellEnd"/>
      <w:r w:rsidRPr="001266A8">
        <w:rPr>
          <w:sz w:val="28"/>
          <w:szCs w:val="28"/>
        </w:rPr>
        <w:t>)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5.1.4Сведения, включенные в реестры маршрутов регулярных перевозок (за исключением сведений о месте жительства индивидуального предпринимателя), </w:t>
      </w:r>
      <w:proofErr w:type="gramStart"/>
      <w:r w:rsidRPr="001266A8">
        <w:rPr>
          <w:sz w:val="28"/>
          <w:szCs w:val="28"/>
        </w:rPr>
        <w:t>размещаются на официальных сайтах  размещается</w:t>
      </w:r>
      <w:proofErr w:type="gramEnd"/>
      <w:r w:rsidRPr="001266A8">
        <w:rPr>
          <w:sz w:val="28"/>
          <w:szCs w:val="28"/>
        </w:rPr>
        <w:t xml:space="preserve"> на официальном сайте Администрации муниципального образования «Темкинский  район» в телекоммуникационной сети Интернет.</w:t>
      </w:r>
    </w:p>
    <w:p w:rsidR="00E2097D" w:rsidRPr="001266A8" w:rsidRDefault="00E2097D" w:rsidP="00E2097D">
      <w:pPr>
        <w:jc w:val="both"/>
        <w:rPr>
          <w:sz w:val="28"/>
          <w:szCs w:val="28"/>
        </w:rPr>
      </w:pPr>
      <w:r w:rsidRPr="001266A8">
        <w:rPr>
          <w:sz w:val="28"/>
          <w:szCs w:val="28"/>
        </w:rPr>
        <w:t>5.1.5  Сведения, включенные в реестры маршрутов регулярных перевозок и размещенные на официальных сайтах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center"/>
        <w:rPr>
          <w:sz w:val="28"/>
          <w:szCs w:val="28"/>
        </w:rPr>
      </w:pPr>
      <w:r w:rsidRPr="001266A8">
        <w:rPr>
          <w:sz w:val="28"/>
          <w:szCs w:val="28"/>
        </w:rPr>
        <w:t xml:space="preserve">6. </w:t>
      </w:r>
      <w:proofErr w:type="gramStart"/>
      <w:r w:rsidRPr="001266A8">
        <w:rPr>
          <w:sz w:val="28"/>
          <w:szCs w:val="28"/>
        </w:rPr>
        <w:t>КОНТРОЛЬ ЗА</w:t>
      </w:r>
      <w:proofErr w:type="gramEnd"/>
      <w:r w:rsidRPr="001266A8">
        <w:rPr>
          <w:sz w:val="28"/>
          <w:szCs w:val="28"/>
        </w:rPr>
        <w:t xml:space="preserve"> ОСУЩЕСТВЛЕНИЕМ РЕГУЛЯРНЫХ ПЕРЕВОЗОК В ГРАНИЦАХ МУНИЦИПАЛЬНОЕ ОБРАЗОВАНИЕ «ТЕМКИНСКИЙ РАЙОН» СМОЛЕНСКОЙ ОБЛАСТИ.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6.1. Отчеты об осуществлении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6.1.1.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Администрацию муниципального образования «Темкинский район» Смоленской области ежеквартальные отчеты об осуществлении регулярных перевозок.</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lastRenderedPageBreak/>
        <w:t xml:space="preserve">       6.1.2Форма ежеквартальных отчетов об осуществлении регулярных перевозок и сроки направления этих отчетов в Администрацию МО «Темкинский район»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Уполномоченный орган Администрация муниципального образования «Темкинский район» рассматривает указанные ежеквартальные отчеты в срок не позднее 30 числа месяца, следующего за отчетным кварталом. Форма ежеквартальных отчетов об осуществлении регулярных перевозок сдается по форме утвержденной приказом № 367 от 16 декабря 2015 года «Об утверждении формы ежеквартальных отчетов об осуществлении регулярных перевозок и установлении срока направления этих отчетов в уполномоченный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6.1.3.</w:t>
      </w:r>
      <w:proofErr w:type="gramStart"/>
      <w:r w:rsidRPr="001266A8">
        <w:rPr>
          <w:sz w:val="28"/>
          <w:szCs w:val="28"/>
        </w:rPr>
        <w:t>Контроль за</w:t>
      </w:r>
      <w:proofErr w:type="gramEnd"/>
      <w:r w:rsidRPr="001266A8">
        <w:rPr>
          <w:sz w:val="28"/>
          <w:szCs w:val="28"/>
        </w:rPr>
        <w:t xml:space="preserve"> выполнением перевозчиками условий договоров об организации регулярных автобусных перевозок по муниципальным маршрутам осуществляется уполномоченным органом местного самоуправления в порядке, установленном договорами об организации регулярных автобусных перевозок по муниципальным маршрутам, в том числе с использованием средств навигации.</w:t>
      </w:r>
    </w:p>
    <w:p w:rsidR="00E2097D" w:rsidRPr="001266A8" w:rsidRDefault="00E2097D" w:rsidP="00E2097D">
      <w:pPr>
        <w:jc w:val="both"/>
        <w:rPr>
          <w:sz w:val="28"/>
          <w:szCs w:val="28"/>
        </w:rPr>
      </w:pPr>
    </w:p>
    <w:p w:rsidR="00E2097D" w:rsidRPr="001266A8" w:rsidRDefault="00E2097D" w:rsidP="00E2097D">
      <w:pPr>
        <w:jc w:val="both"/>
        <w:rPr>
          <w:sz w:val="28"/>
          <w:szCs w:val="28"/>
        </w:rPr>
      </w:pPr>
      <w:proofErr w:type="gramStart"/>
      <w:r w:rsidRPr="001266A8">
        <w:rPr>
          <w:sz w:val="28"/>
          <w:szCs w:val="28"/>
        </w:rPr>
        <w:t>Уполномоченный орган местного самоуправления при выявлении в ходе осуществления контроля нарушений перевозчиками при осуществлении ими деятельности по перевозке пассажиров автомобильным транспортом общего пользования по муниципальным маршрутам лицензионных требований, установленных постановлением Правительства Российской Федерации, представляет в территориальный орган федерального органа исполнительной власти, осуществляющего функции по контролю и надзору в сфере транспорта, данные, указывающие на наличие события административного правонарушения.</w:t>
      </w:r>
      <w:proofErr w:type="gramEnd"/>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Default="00E2097D" w:rsidP="00E2097D">
      <w:pPr>
        <w:jc w:val="center"/>
        <w:rPr>
          <w:sz w:val="28"/>
          <w:szCs w:val="28"/>
        </w:rPr>
      </w:pPr>
      <w:r w:rsidRPr="001266A8">
        <w:rPr>
          <w:sz w:val="28"/>
          <w:szCs w:val="28"/>
        </w:rPr>
        <w:t>7. ИНФОРМАЦИОННОЕ ОБЕСПЕЧЕНИЕ ДЕЯТЕЛЬНОСТИ ПО ОРГАНИЗАЦИИ ТРАНСПОРТНОГО ОБСЛУЖИВАНИЯ.</w:t>
      </w:r>
    </w:p>
    <w:p w:rsidR="00E2097D" w:rsidRPr="001266A8" w:rsidRDefault="00E2097D" w:rsidP="00E2097D">
      <w:pPr>
        <w:jc w:val="center"/>
        <w:rPr>
          <w:sz w:val="28"/>
          <w:szCs w:val="28"/>
        </w:rPr>
      </w:pPr>
    </w:p>
    <w:p w:rsidR="00E2097D" w:rsidRPr="001266A8" w:rsidRDefault="00E2097D" w:rsidP="00E2097D">
      <w:pPr>
        <w:jc w:val="both"/>
        <w:rPr>
          <w:sz w:val="28"/>
          <w:szCs w:val="28"/>
        </w:rPr>
      </w:pPr>
      <w:r w:rsidRPr="001266A8">
        <w:rPr>
          <w:sz w:val="28"/>
          <w:szCs w:val="28"/>
        </w:rPr>
        <w:t>7.1 Информационное обеспечение деятельности по организации транспортного обслуживания.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7.1.1.Информация, связанная с организацией транспортного обслуживания населения автомобильным транспортом общего пользования на муниципальных маршрутах, является общедоступной, за исключением информации ограниченного доступа, определенной федеральными законами.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7.1.2.Доступ к информации об организации транспортного обслуживания населения автомобильным транспортом общего пользования на муниципальных маршрутах, в том числе о реестре муниципальных маршрутов, обеспечивается путем размещения данной информации на официальном сайте Администрации муниципального образования </w:t>
      </w:r>
    </w:p>
    <w:p w:rsidR="00E2097D" w:rsidRPr="001266A8" w:rsidRDefault="00E2097D" w:rsidP="00E2097D">
      <w:pPr>
        <w:jc w:val="both"/>
        <w:rPr>
          <w:sz w:val="28"/>
          <w:szCs w:val="28"/>
        </w:rPr>
      </w:pPr>
      <w:r w:rsidRPr="001266A8">
        <w:rPr>
          <w:sz w:val="28"/>
          <w:szCs w:val="28"/>
        </w:rPr>
        <w:lastRenderedPageBreak/>
        <w:t>«Темкинский район» в информационно-телекоммуникационной сети "Интернет".</w:t>
      </w:r>
    </w:p>
    <w:p w:rsidR="00E2097D" w:rsidRPr="001266A8" w:rsidRDefault="00E2097D" w:rsidP="00E2097D">
      <w:pPr>
        <w:jc w:val="both"/>
        <w:rPr>
          <w:sz w:val="28"/>
          <w:szCs w:val="28"/>
        </w:rPr>
      </w:pPr>
      <w:r w:rsidRPr="001266A8">
        <w:rPr>
          <w:sz w:val="28"/>
          <w:szCs w:val="28"/>
        </w:rPr>
        <w:t xml:space="preserve"> </w:t>
      </w:r>
    </w:p>
    <w:p w:rsidR="00E2097D" w:rsidRPr="001266A8" w:rsidRDefault="00E2097D" w:rsidP="00E2097D">
      <w:pPr>
        <w:jc w:val="center"/>
        <w:rPr>
          <w:sz w:val="28"/>
          <w:szCs w:val="28"/>
        </w:rPr>
      </w:pPr>
      <w:r w:rsidRPr="001266A8">
        <w:rPr>
          <w:sz w:val="28"/>
          <w:szCs w:val="28"/>
        </w:rPr>
        <w:t>8. ЗАКЛЮЧИТЕЛЬНЫЕ ПОЛОЖЕНИЯ.</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8.1. Переходный период.</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8.1.1.Со дня вступления в силу настоящего Положения и до момента истечения срока действия ранее заключенных Администрацией муниципального образования «Темкинский район» Смоленской области с перевозчиками договоров, действует переходный период.</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 xml:space="preserve">        8.1.2.Заключенные до вступления в силу настоящего Положения договоры на обслуживание населения регулярными автотранспортными пассажирскими перевозками по муниципальным маршрутам Муниципальное образование «Темкинский район» Смоленской области сохраняют свою юридическую силу в переходный период.</w:t>
      </w:r>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Pr="001266A8" w:rsidRDefault="00E2097D" w:rsidP="00E2097D">
      <w:pPr>
        <w:jc w:val="both"/>
        <w:rPr>
          <w:sz w:val="28"/>
          <w:szCs w:val="28"/>
        </w:rPr>
      </w:pPr>
    </w:p>
    <w:p w:rsidR="00E2097D" w:rsidRDefault="00E2097D" w:rsidP="00E2097D">
      <w:pPr>
        <w:jc w:val="both"/>
        <w:rPr>
          <w:sz w:val="28"/>
          <w:szCs w:val="28"/>
        </w:rPr>
      </w:pPr>
    </w:p>
    <w:p w:rsidR="00E2097D" w:rsidRDefault="00E2097D" w:rsidP="00E2097D">
      <w:pPr>
        <w:jc w:val="both"/>
        <w:rPr>
          <w:sz w:val="28"/>
          <w:szCs w:val="28"/>
        </w:rPr>
      </w:pPr>
    </w:p>
    <w:p w:rsidR="00E2097D" w:rsidRPr="001266A8" w:rsidRDefault="00E2097D" w:rsidP="00E2097D">
      <w:pPr>
        <w:ind w:left="5954"/>
        <w:jc w:val="both"/>
        <w:rPr>
          <w:sz w:val="28"/>
          <w:szCs w:val="28"/>
        </w:rPr>
      </w:pPr>
      <w:r w:rsidRPr="001266A8">
        <w:rPr>
          <w:sz w:val="28"/>
          <w:szCs w:val="28"/>
        </w:rPr>
        <w:lastRenderedPageBreak/>
        <w:t>ПРИЛОЖЕНИЕ № 1</w:t>
      </w:r>
    </w:p>
    <w:p w:rsidR="00E2097D" w:rsidRPr="001266A8" w:rsidRDefault="00E2097D" w:rsidP="00E2097D">
      <w:pPr>
        <w:ind w:left="5954"/>
        <w:jc w:val="both"/>
        <w:rPr>
          <w:sz w:val="28"/>
          <w:szCs w:val="28"/>
        </w:rPr>
      </w:pPr>
    </w:p>
    <w:p w:rsidR="00E2097D" w:rsidRPr="001266A8" w:rsidRDefault="00E2097D" w:rsidP="00E2097D">
      <w:pPr>
        <w:ind w:left="5954"/>
        <w:jc w:val="both"/>
        <w:rPr>
          <w:sz w:val="28"/>
          <w:szCs w:val="28"/>
        </w:rPr>
      </w:pPr>
      <w:r w:rsidRPr="001266A8">
        <w:rPr>
          <w:sz w:val="28"/>
          <w:szCs w:val="28"/>
        </w:rPr>
        <w:t>к Положению об организации</w:t>
      </w:r>
    </w:p>
    <w:p w:rsidR="00E2097D" w:rsidRPr="001266A8" w:rsidRDefault="00E2097D" w:rsidP="00E2097D">
      <w:pPr>
        <w:ind w:left="5954"/>
        <w:jc w:val="both"/>
        <w:rPr>
          <w:sz w:val="28"/>
          <w:szCs w:val="28"/>
        </w:rPr>
      </w:pPr>
      <w:r w:rsidRPr="001266A8">
        <w:rPr>
          <w:sz w:val="28"/>
          <w:szCs w:val="28"/>
        </w:rPr>
        <w:t>регулярных перевозок пассажиров</w:t>
      </w:r>
    </w:p>
    <w:p w:rsidR="00E2097D" w:rsidRPr="001266A8" w:rsidRDefault="00E2097D" w:rsidP="00E2097D">
      <w:pPr>
        <w:ind w:left="5954"/>
        <w:jc w:val="both"/>
        <w:rPr>
          <w:sz w:val="28"/>
          <w:szCs w:val="28"/>
        </w:rPr>
      </w:pPr>
      <w:r w:rsidRPr="001266A8">
        <w:rPr>
          <w:sz w:val="28"/>
          <w:szCs w:val="28"/>
        </w:rPr>
        <w:t xml:space="preserve">и багажа </w:t>
      </w:r>
      <w:proofErr w:type="gramStart"/>
      <w:r w:rsidRPr="001266A8">
        <w:rPr>
          <w:sz w:val="28"/>
          <w:szCs w:val="28"/>
        </w:rPr>
        <w:t>автомобильным</w:t>
      </w:r>
      <w:proofErr w:type="gramEnd"/>
    </w:p>
    <w:p w:rsidR="00E2097D" w:rsidRPr="001266A8" w:rsidRDefault="00E2097D" w:rsidP="00E2097D">
      <w:pPr>
        <w:ind w:left="5954"/>
        <w:jc w:val="both"/>
        <w:rPr>
          <w:sz w:val="28"/>
          <w:szCs w:val="28"/>
        </w:rPr>
      </w:pPr>
      <w:r w:rsidRPr="001266A8">
        <w:rPr>
          <w:sz w:val="28"/>
          <w:szCs w:val="28"/>
        </w:rPr>
        <w:t xml:space="preserve">транспортом </w:t>
      </w:r>
      <w:proofErr w:type="gramStart"/>
      <w:r w:rsidRPr="001266A8">
        <w:rPr>
          <w:sz w:val="28"/>
          <w:szCs w:val="28"/>
        </w:rPr>
        <w:t>по</w:t>
      </w:r>
      <w:proofErr w:type="gramEnd"/>
      <w:r w:rsidRPr="001266A8">
        <w:rPr>
          <w:sz w:val="28"/>
          <w:szCs w:val="28"/>
        </w:rPr>
        <w:t xml:space="preserve"> муниципальным</w:t>
      </w:r>
    </w:p>
    <w:p w:rsidR="00E2097D" w:rsidRPr="001266A8" w:rsidRDefault="00E2097D" w:rsidP="00E2097D">
      <w:pPr>
        <w:ind w:left="5954"/>
        <w:jc w:val="both"/>
        <w:rPr>
          <w:sz w:val="28"/>
          <w:szCs w:val="28"/>
        </w:rPr>
      </w:pPr>
      <w:r w:rsidRPr="001266A8">
        <w:rPr>
          <w:sz w:val="28"/>
          <w:szCs w:val="28"/>
        </w:rPr>
        <w:t>маршрутам на территории МО</w:t>
      </w:r>
      <w:r>
        <w:rPr>
          <w:sz w:val="28"/>
          <w:szCs w:val="28"/>
        </w:rPr>
        <w:t xml:space="preserve"> </w:t>
      </w:r>
    </w:p>
    <w:p w:rsidR="00E2097D" w:rsidRPr="001266A8" w:rsidRDefault="00E2097D" w:rsidP="00E2097D">
      <w:pPr>
        <w:ind w:left="5954"/>
        <w:jc w:val="both"/>
        <w:rPr>
          <w:sz w:val="28"/>
          <w:szCs w:val="28"/>
        </w:rPr>
      </w:pPr>
      <w:r w:rsidRPr="001266A8">
        <w:rPr>
          <w:sz w:val="28"/>
          <w:szCs w:val="28"/>
        </w:rPr>
        <w:t>«Темкинский район» Смоленской  области</w:t>
      </w:r>
    </w:p>
    <w:p w:rsidR="00E2097D" w:rsidRPr="001266A8" w:rsidRDefault="00E2097D" w:rsidP="00E2097D">
      <w:pPr>
        <w:jc w:val="both"/>
        <w:rPr>
          <w:sz w:val="28"/>
          <w:szCs w:val="28"/>
        </w:rPr>
      </w:pPr>
    </w:p>
    <w:p w:rsidR="00E2097D" w:rsidRPr="001266A8" w:rsidRDefault="00E2097D" w:rsidP="00E2097D">
      <w:pPr>
        <w:jc w:val="center"/>
        <w:rPr>
          <w:sz w:val="28"/>
          <w:szCs w:val="28"/>
        </w:rPr>
      </w:pPr>
      <w:r w:rsidRPr="001266A8">
        <w:rPr>
          <w:sz w:val="28"/>
          <w:szCs w:val="28"/>
        </w:rPr>
        <w:t>Отчет</w:t>
      </w:r>
    </w:p>
    <w:p w:rsidR="00E2097D" w:rsidRPr="001266A8" w:rsidRDefault="00E2097D" w:rsidP="00E2097D">
      <w:pPr>
        <w:jc w:val="both"/>
        <w:rPr>
          <w:sz w:val="28"/>
          <w:szCs w:val="28"/>
        </w:rPr>
      </w:pPr>
    </w:p>
    <w:p w:rsidR="00E2097D" w:rsidRPr="001266A8" w:rsidRDefault="00E2097D" w:rsidP="00E2097D">
      <w:pPr>
        <w:jc w:val="center"/>
        <w:rPr>
          <w:sz w:val="28"/>
          <w:szCs w:val="28"/>
        </w:rPr>
      </w:pPr>
      <w:r w:rsidRPr="001266A8">
        <w:rPr>
          <w:sz w:val="28"/>
          <w:szCs w:val="28"/>
        </w:rPr>
        <w:t>Об учете и использовании бланков разрешений на право работы по маршрутам на территории МО «Темкинский район» Смоленской  области</w:t>
      </w:r>
    </w:p>
    <w:p w:rsidR="00E2097D" w:rsidRPr="001266A8" w:rsidRDefault="00E2097D" w:rsidP="00E2097D">
      <w:pPr>
        <w:jc w:val="both"/>
        <w:rPr>
          <w:sz w:val="28"/>
          <w:szCs w:val="28"/>
        </w:rPr>
      </w:pPr>
    </w:p>
    <w:p w:rsidR="00E2097D" w:rsidRPr="001266A8" w:rsidRDefault="00E2097D" w:rsidP="00E2097D">
      <w:pPr>
        <w:jc w:val="both"/>
        <w:rPr>
          <w:sz w:val="28"/>
          <w:szCs w:val="28"/>
        </w:rPr>
      </w:pPr>
      <w:r w:rsidRPr="001266A8">
        <w:rPr>
          <w:sz w:val="28"/>
          <w:szCs w:val="28"/>
        </w:rPr>
        <w:t>за ______ квартал 20__ года</w:t>
      </w:r>
    </w:p>
    <w:p w:rsidR="00E2097D" w:rsidRPr="001266A8" w:rsidRDefault="00E2097D" w:rsidP="00E2097D">
      <w:pPr>
        <w:jc w:val="both"/>
        <w:rPr>
          <w:sz w:val="28"/>
          <w:szCs w:val="28"/>
        </w:rPr>
      </w:pPr>
    </w:p>
    <w:p w:rsidR="00E2097D" w:rsidRPr="001266A8" w:rsidRDefault="00E2097D" w:rsidP="00E2097D">
      <w:pPr>
        <w:jc w:val="both"/>
        <w:rPr>
          <w:sz w:val="28"/>
          <w:szCs w:val="28"/>
        </w:rPr>
      </w:pPr>
    </w:p>
    <w:tbl>
      <w:tblPr>
        <w:tblW w:w="0" w:type="auto"/>
        <w:tblInd w:w="10" w:type="dxa"/>
        <w:tblLayout w:type="fixed"/>
        <w:tblCellMar>
          <w:left w:w="0" w:type="dxa"/>
          <w:right w:w="0" w:type="dxa"/>
        </w:tblCellMar>
        <w:tblLook w:val="04A0"/>
      </w:tblPr>
      <w:tblGrid>
        <w:gridCol w:w="1160"/>
        <w:gridCol w:w="980"/>
        <w:gridCol w:w="1000"/>
        <w:gridCol w:w="1000"/>
        <w:gridCol w:w="980"/>
        <w:gridCol w:w="1140"/>
        <w:gridCol w:w="1000"/>
        <w:gridCol w:w="1400"/>
        <w:gridCol w:w="1000"/>
        <w:gridCol w:w="1000"/>
      </w:tblGrid>
      <w:tr w:rsidR="00E2097D" w:rsidRPr="00092DAB" w:rsidTr="00CD36CA">
        <w:trPr>
          <w:trHeight w:val="240"/>
        </w:trPr>
        <w:tc>
          <w:tcPr>
            <w:tcW w:w="1160" w:type="dxa"/>
            <w:tcBorders>
              <w:top w:val="single" w:sz="8" w:space="0" w:color="auto"/>
              <w:left w:val="single" w:sz="8" w:space="0" w:color="auto"/>
              <w:right w:val="single" w:sz="8" w:space="0" w:color="auto"/>
            </w:tcBorders>
            <w:vAlign w:val="bottom"/>
          </w:tcPr>
          <w:p w:rsidR="00E2097D" w:rsidRPr="00092DAB" w:rsidRDefault="00E2097D" w:rsidP="00CD36CA">
            <w:pPr>
              <w:jc w:val="both"/>
            </w:pPr>
            <w:proofErr w:type="spellStart"/>
            <w:r w:rsidRPr="00092DAB">
              <w:t>Наимено</w:t>
            </w:r>
            <w:proofErr w:type="spellEnd"/>
          </w:p>
        </w:tc>
        <w:tc>
          <w:tcPr>
            <w:tcW w:w="1980" w:type="dxa"/>
            <w:gridSpan w:val="2"/>
            <w:tcBorders>
              <w:top w:val="single" w:sz="8" w:space="0" w:color="auto"/>
              <w:right w:val="single" w:sz="8" w:space="0" w:color="auto"/>
            </w:tcBorders>
            <w:vAlign w:val="bottom"/>
          </w:tcPr>
          <w:p w:rsidR="00E2097D" w:rsidRPr="00092DAB" w:rsidRDefault="00E2097D" w:rsidP="00CD36CA">
            <w:pPr>
              <w:jc w:val="both"/>
            </w:pPr>
            <w:r w:rsidRPr="00092DAB">
              <w:t>Остаток бланков</w:t>
            </w:r>
          </w:p>
        </w:tc>
        <w:tc>
          <w:tcPr>
            <w:tcW w:w="1980" w:type="dxa"/>
            <w:gridSpan w:val="2"/>
            <w:tcBorders>
              <w:top w:val="single" w:sz="8" w:space="0" w:color="auto"/>
              <w:right w:val="single" w:sz="8" w:space="0" w:color="auto"/>
            </w:tcBorders>
            <w:vAlign w:val="bottom"/>
          </w:tcPr>
          <w:p w:rsidR="00E2097D" w:rsidRPr="00092DAB" w:rsidRDefault="00E2097D" w:rsidP="00CD36CA">
            <w:pPr>
              <w:jc w:val="both"/>
            </w:pPr>
            <w:r w:rsidRPr="00092DAB">
              <w:t>Получено бланков</w:t>
            </w:r>
          </w:p>
        </w:tc>
        <w:tc>
          <w:tcPr>
            <w:tcW w:w="2140" w:type="dxa"/>
            <w:gridSpan w:val="2"/>
            <w:tcBorders>
              <w:top w:val="single" w:sz="8" w:space="0" w:color="auto"/>
              <w:right w:val="single" w:sz="8" w:space="0" w:color="auto"/>
            </w:tcBorders>
            <w:vAlign w:val="bottom"/>
          </w:tcPr>
          <w:p w:rsidR="00E2097D" w:rsidRPr="00092DAB" w:rsidRDefault="00E2097D" w:rsidP="00CD36CA">
            <w:pPr>
              <w:jc w:val="both"/>
            </w:pPr>
            <w:r w:rsidRPr="00092DAB">
              <w:t>Использовано</w:t>
            </w:r>
          </w:p>
        </w:tc>
        <w:tc>
          <w:tcPr>
            <w:tcW w:w="1400" w:type="dxa"/>
            <w:tcBorders>
              <w:top w:val="single" w:sz="8" w:space="0" w:color="auto"/>
              <w:right w:val="single" w:sz="8" w:space="0" w:color="auto"/>
            </w:tcBorders>
            <w:vAlign w:val="bottom"/>
          </w:tcPr>
          <w:p w:rsidR="00E2097D" w:rsidRPr="00092DAB" w:rsidRDefault="00E2097D" w:rsidP="00CD36CA">
            <w:pPr>
              <w:jc w:val="both"/>
            </w:pPr>
            <w:r w:rsidRPr="00092DAB">
              <w:t>Перевозчик</w:t>
            </w:r>
          </w:p>
        </w:tc>
        <w:tc>
          <w:tcPr>
            <w:tcW w:w="2000" w:type="dxa"/>
            <w:gridSpan w:val="2"/>
            <w:tcBorders>
              <w:top w:val="single" w:sz="8" w:space="0" w:color="auto"/>
              <w:right w:val="single" w:sz="8" w:space="0" w:color="auto"/>
            </w:tcBorders>
            <w:vAlign w:val="bottom"/>
          </w:tcPr>
          <w:p w:rsidR="00E2097D" w:rsidRPr="00092DAB" w:rsidRDefault="00E2097D" w:rsidP="00CD36CA">
            <w:pPr>
              <w:jc w:val="both"/>
            </w:pPr>
            <w:r w:rsidRPr="00092DAB">
              <w:t>Остаток бланков</w:t>
            </w:r>
          </w:p>
        </w:tc>
      </w:tr>
      <w:tr w:rsidR="00E2097D" w:rsidRPr="00092DAB" w:rsidTr="00CD36CA">
        <w:trPr>
          <w:trHeight w:val="254"/>
        </w:trPr>
        <w:tc>
          <w:tcPr>
            <w:tcW w:w="1160" w:type="dxa"/>
            <w:tcBorders>
              <w:left w:val="single" w:sz="8" w:space="0" w:color="auto"/>
              <w:right w:val="single" w:sz="8" w:space="0" w:color="auto"/>
            </w:tcBorders>
            <w:vAlign w:val="bottom"/>
          </w:tcPr>
          <w:p w:rsidR="00E2097D" w:rsidRPr="00092DAB" w:rsidRDefault="00E2097D" w:rsidP="00CD36CA">
            <w:pPr>
              <w:jc w:val="both"/>
            </w:pPr>
            <w:proofErr w:type="spellStart"/>
            <w:r w:rsidRPr="00092DAB">
              <w:t>вание</w:t>
            </w:r>
            <w:proofErr w:type="spellEnd"/>
          </w:p>
        </w:tc>
        <w:tc>
          <w:tcPr>
            <w:tcW w:w="1980" w:type="dxa"/>
            <w:gridSpan w:val="2"/>
            <w:tcBorders>
              <w:right w:val="single" w:sz="8" w:space="0" w:color="auto"/>
            </w:tcBorders>
            <w:vAlign w:val="bottom"/>
          </w:tcPr>
          <w:p w:rsidR="00E2097D" w:rsidRPr="00092DAB" w:rsidRDefault="00E2097D" w:rsidP="00CD36CA">
            <w:pPr>
              <w:jc w:val="both"/>
            </w:pPr>
            <w:r w:rsidRPr="00092DAB">
              <w:t>на начало</w:t>
            </w:r>
          </w:p>
        </w:tc>
        <w:tc>
          <w:tcPr>
            <w:tcW w:w="1980" w:type="dxa"/>
            <w:gridSpan w:val="2"/>
            <w:tcBorders>
              <w:right w:val="single" w:sz="8" w:space="0" w:color="auto"/>
            </w:tcBorders>
            <w:vAlign w:val="bottom"/>
          </w:tcPr>
          <w:p w:rsidR="00E2097D" w:rsidRPr="00092DAB" w:rsidRDefault="00E2097D" w:rsidP="00CD36CA">
            <w:pPr>
              <w:jc w:val="both"/>
            </w:pPr>
            <w:r w:rsidRPr="00092DAB">
              <w:t>(</w:t>
            </w:r>
            <w:proofErr w:type="spellStart"/>
            <w:proofErr w:type="gramStart"/>
            <w:r w:rsidRPr="00092DAB">
              <w:t>шт</w:t>
            </w:r>
            <w:proofErr w:type="spellEnd"/>
            <w:proofErr w:type="gramEnd"/>
            <w:r w:rsidRPr="00092DAB">
              <w:t>)</w:t>
            </w:r>
          </w:p>
        </w:tc>
        <w:tc>
          <w:tcPr>
            <w:tcW w:w="2140" w:type="dxa"/>
            <w:gridSpan w:val="2"/>
            <w:tcBorders>
              <w:right w:val="single" w:sz="8" w:space="0" w:color="auto"/>
            </w:tcBorders>
            <w:vAlign w:val="bottom"/>
          </w:tcPr>
          <w:p w:rsidR="00E2097D" w:rsidRPr="00092DAB" w:rsidRDefault="00E2097D" w:rsidP="00CD36CA">
            <w:pPr>
              <w:jc w:val="both"/>
            </w:pPr>
            <w:r w:rsidRPr="00092DAB">
              <w:t>Бланков (</w:t>
            </w:r>
            <w:proofErr w:type="spellStart"/>
            <w:proofErr w:type="gramStart"/>
            <w:r w:rsidRPr="00092DAB">
              <w:t>шт</w:t>
            </w:r>
            <w:proofErr w:type="spellEnd"/>
            <w:proofErr w:type="gramEnd"/>
            <w:r w:rsidRPr="00092DAB">
              <w:t>)</w:t>
            </w:r>
          </w:p>
        </w:tc>
        <w:tc>
          <w:tcPr>
            <w:tcW w:w="1400" w:type="dxa"/>
            <w:tcBorders>
              <w:right w:val="single" w:sz="8" w:space="0" w:color="auto"/>
            </w:tcBorders>
            <w:vAlign w:val="bottom"/>
          </w:tcPr>
          <w:p w:rsidR="00E2097D" w:rsidRPr="00092DAB" w:rsidRDefault="00E2097D" w:rsidP="00CD36CA">
            <w:pPr>
              <w:jc w:val="both"/>
            </w:pPr>
          </w:p>
        </w:tc>
        <w:tc>
          <w:tcPr>
            <w:tcW w:w="2000" w:type="dxa"/>
            <w:gridSpan w:val="2"/>
            <w:tcBorders>
              <w:right w:val="single" w:sz="8" w:space="0" w:color="auto"/>
            </w:tcBorders>
            <w:vAlign w:val="bottom"/>
          </w:tcPr>
          <w:p w:rsidR="00E2097D" w:rsidRPr="00092DAB" w:rsidRDefault="00E2097D" w:rsidP="00CD36CA">
            <w:pPr>
              <w:jc w:val="both"/>
            </w:pPr>
            <w:r w:rsidRPr="00092DAB">
              <w:t xml:space="preserve">по состоянию </w:t>
            </w:r>
            <w:proofErr w:type="gramStart"/>
            <w:r w:rsidRPr="00092DAB">
              <w:t>на</w:t>
            </w:r>
            <w:proofErr w:type="gramEnd"/>
          </w:p>
        </w:tc>
      </w:tr>
      <w:tr w:rsidR="00E2097D" w:rsidRPr="00092DAB" w:rsidTr="00CD36CA">
        <w:trPr>
          <w:trHeight w:val="254"/>
        </w:trPr>
        <w:tc>
          <w:tcPr>
            <w:tcW w:w="1160" w:type="dxa"/>
            <w:tcBorders>
              <w:left w:val="single" w:sz="8" w:space="0" w:color="auto"/>
              <w:right w:val="single" w:sz="8" w:space="0" w:color="auto"/>
            </w:tcBorders>
            <w:vAlign w:val="bottom"/>
          </w:tcPr>
          <w:p w:rsidR="00E2097D" w:rsidRPr="00092DAB" w:rsidRDefault="00E2097D" w:rsidP="00CD36CA">
            <w:pPr>
              <w:jc w:val="both"/>
            </w:pPr>
            <w:r w:rsidRPr="00092DAB">
              <w:t>бланка</w:t>
            </w:r>
          </w:p>
        </w:tc>
        <w:tc>
          <w:tcPr>
            <w:tcW w:w="1980" w:type="dxa"/>
            <w:gridSpan w:val="2"/>
            <w:tcBorders>
              <w:right w:val="single" w:sz="8" w:space="0" w:color="auto"/>
            </w:tcBorders>
            <w:vAlign w:val="bottom"/>
          </w:tcPr>
          <w:p w:rsidR="00E2097D" w:rsidRPr="00092DAB" w:rsidRDefault="00E2097D" w:rsidP="00CD36CA">
            <w:pPr>
              <w:jc w:val="both"/>
            </w:pPr>
            <w:r w:rsidRPr="00092DAB">
              <w:t>отчетного периода</w:t>
            </w:r>
          </w:p>
        </w:tc>
        <w:tc>
          <w:tcPr>
            <w:tcW w:w="1000" w:type="dxa"/>
            <w:vAlign w:val="bottom"/>
          </w:tcPr>
          <w:p w:rsidR="00E2097D" w:rsidRPr="00092DAB" w:rsidRDefault="00E2097D" w:rsidP="00CD36CA">
            <w:pPr>
              <w:jc w:val="both"/>
            </w:pPr>
          </w:p>
        </w:tc>
        <w:tc>
          <w:tcPr>
            <w:tcW w:w="980" w:type="dxa"/>
            <w:tcBorders>
              <w:right w:val="single" w:sz="8" w:space="0" w:color="auto"/>
            </w:tcBorders>
            <w:vAlign w:val="bottom"/>
          </w:tcPr>
          <w:p w:rsidR="00E2097D" w:rsidRPr="00092DAB" w:rsidRDefault="00E2097D" w:rsidP="00CD36CA">
            <w:pPr>
              <w:jc w:val="both"/>
            </w:pPr>
          </w:p>
        </w:tc>
        <w:tc>
          <w:tcPr>
            <w:tcW w:w="1140" w:type="dxa"/>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400" w:type="dxa"/>
            <w:tcBorders>
              <w:right w:val="single" w:sz="8" w:space="0" w:color="auto"/>
            </w:tcBorders>
            <w:vAlign w:val="bottom"/>
          </w:tcPr>
          <w:p w:rsidR="00E2097D" w:rsidRPr="00092DAB" w:rsidRDefault="00E2097D" w:rsidP="00CD36CA">
            <w:pPr>
              <w:jc w:val="both"/>
            </w:pPr>
          </w:p>
        </w:tc>
        <w:tc>
          <w:tcPr>
            <w:tcW w:w="2000" w:type="dxa"/>
            <w:gridSpan w:val="2"/>
            <w:tcBorders>
              <w:right w:val="single" w:sz="8" w:space="0" w:color="auto"/>
            </w:tcBorders>
            <w:vAlign w:val="bottom"/>
          </w:tcPr>
          <w:p w:rsidR="00E2097D" w:rsidRPr="00092DAB" w:rsidRDefault="00E2097D" w:rsidP="00CD36CA">
            <w:pPr>
              <w:jc w:val="both"/>
            </w:pPr>
            <w:r w:rsidRPr="00092DAB">
              <w:t xml:space="preserve">конец </w:t>
            </w:r>
            <w:proofErr w:type="gramStart"/>
            <w:r w:rsidRPr="00092DAB">
              <w:t>отчетного</w:t>
            </w:r>
            <w:proofErr w:type="gramEnd"/>
          </w:p>
        </w:tc>
      </w:tr>
      <w:tr w:rsidR="00E2097D" w:rsidRPr="00092DAB" w:rsidTr="00CD36CA">
        <w:trPr>
          <w:trHeight w:val="274"/>
        </w:trPr>
        <w:tc>
          <w:tcPr>
            <w:tcW w:w="1160" w:type="dxa"/>
            <w:tcBorders>
              <w:left w:val="single" w:sz="8" w:space="0" w:color="auto"/>
              <w:right w:val="single" w:sz="8" w:space="0" w:color="auto"/>
            </w:tcBorders>
            <w:vAlign w:val="bottom"/>
          </w:tcPr>
          <w:p w:rsidR="00E2097D" w:rsidRPr="00092DAB" w:rsidRDefault="00E2097D" w:rsidP="00CD36CA">
            <w:pPr>
              <w:jc w:val="both"/>
            </w:pPr>
          </w:p>
        </w:tc>
        <w:tc>
          <w:tcPr>
            <w:tcW w:w="1980" w:type="dxa"/>
            <w:gridSpan w:val="2"/>
            <w:tcBorders>
              <w:right w:val="single" w:sz="8" w:space="0" w:color="auto"/>
            </w:tcBorders>
            <w:vAlign w:val="bottom"/>
          </w:tcPr>
          <w:p w:rsidR="00E2097D" w:rsidRPr="00092DAB" w:rsidRDefault="00E2097D" w:rsidP="00CD36CA">
            <w:pPr>
              <w:jc w:val="both"/>
            </w:pPr>
            <w:r w:rsidRPr="00092DAB">
              <w:t>(</w:t>
            </w:r>
            <w:proofErr w:type="spellStart"/>
            <w:proofErr w:type="gramStart"/>
            <w:r w:rsidRPr="00092DAB">
              <w:t>шт</w:t>
            </w:r>
            <w:proofErr w:type="spellEnd"/>
            <w:proofErr w:type="gramEnd"/>
            <w:r w:rsidRPr="00092DAB">
              <w:t>)</w:t>
            </w:r>
          </w:p>
        </w:tc>
        <w:tc>
          <w:tcPr>
            <w:tcW w:w="1000" w:type="dxa"/>
            <w:tcBorders>
              <w:bottom w:val="single" w:sz="8" w:space="0" w:color="auto"/>
            </w:tcBorders>
            <w:vAlign w:val="bottom"/>
          </w:tcPr>
          <w:p w:rsidR="00E2097D" w:rsidRPr="00092DAB" w:rsidRDefault="00E2097D" w:rsidP="00CD36CA">
            <w:pPr>
              <w:jc w:val="both"/>
            </w:pPr>
          </w:p>
        </w:tc>
        <w:tc>
          <w:tcPr>
            <w:tcW w:w="980" w:type="dxa"/>
            <w:tcBorders>
              <w:bottom w:val="single" w:sz="8" w:space="0" w:color="auto"/>
              <w:right w:val="single" w:sz="8" w:space="0" w:color="auto"/>
            </w:tcBorders>
            <w:vAlign w:val="bottom"/>
          </w:tcPr>
          <w:p w:rsidR="00E2097D" w:rsidRPr="00092DAB" w:rsidRDefault="00E2097D" w:rsidP="00CD36CA">
            <w:pPr>
              <w:jc w:val="both"/>
            </w:pPr>
          </w:p>
        </w:tc>
        <w:tc>
          <w:tcPr>
            <w:tcW w:w="1140" w:type="dxa"/>
            <w:tcBorders>
              <w:bottom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c>
          <w:tcPr>
            <w:tcW w:w="1400" w:type="dxa"/>
            <w:tcBorders>
              <w:right w:val="single" w:sz="8" w:space="0" w:color="auto"/>
            </w:tcBorders>
            <w:vAlign w:val="bottom"/>
          </w:tcPr>
          <w:p w:rsidR="00E2097D" w:rsidRPr="00092DAB" w:rsidRDefault="00E2097D" w:rsidP="00CD36CA">
            <w:pPr>
              <w:jc w:val="both"/>
            </w:pPr>
          </w:p>
        </w:tc>
        <w:tc>
          <w:tcPr>
            <w:tcW w:w="2000" w:type="dxa"/>
            <w:gridSpan w:val="2"/>
            <w:tcBorders>
              <w:bottom w:val="single" w:sz="8" w:space="0" w:color="auto"/>
              <w:right w:val="single" w:sz="8" w:space="0" w:color="auto"/>
            </w:tcBorders>
            <w:vAlign w:val="bottom"/>
          </w:tcPr>
          <w:p w:rsidR="00E2097D" w:rsidRPr="00092DAB" w:rsidRDefault="00E2097D" w:rsidP="00CD36CA">
            <w:pPr>
              <w:jc w:val="both"/>
            </w:pPr>
            <w:r w:rsidRPr="00092DAB">
              <w:t>периода (</w:t>
            </w:r>
            <w:proofErr w:type="spellStart"/>
            <w:proofErr w:type="gramStart"/>
            <w:r w:rsidRPr="00092DAB">
              <w:t>шт</w:t>
            </w:r>
            <w:proofErr w:type="spellEnd"/>
            <w:proofErr w:type="gramEnd"/>
            <w:r w:rsidRPr="00092DAB">
              <w:t>)</w:t>
            </w:r>
          </w:p>
        </w:tc>
      </w:tr>
      <w:tr w:rsidR="00E2097D" w:rsidRPr="00092DAB" w:rsidTr="00CD36CA">
        <w:trPr>
          <w:trHeight w:val="220"/>
        </w:trPr>
        <w:tc>
          <w:tcPr>
            <w:tcW w:w="1160" w:type="dxa"/>
            <w:tcBorders>
              <w:left w:val="single" w:sz="8" w:space="0" w:color="auto"/>
              <w:right w:val="single" w:sz="8" w:space="0" w:color="auto"/>
            </w:tcBorders>
            <w:vAlign w:val="bottom"/>
          </w:tcPr>
          <w:p w:rsidR="00E2097D" w:rsidRPr="00092DAB" w:rsidRDefault="00E2097D" w:rsidP="00CD36CA">
            <w:pPr>
              <w:jc w:val="both"/>
            </w:pPr>
          </w:p>
        </w:tc>
        <w:tc>
          <w:tcPr>
            <w:tcW w:w="980" w:type="dxa"/>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r w:rsidRPr="00092DAB">
              <w:t>Формат</w:t>
            </w:r>
          </w:p>
        </w:tc>
        <w:tc>
          <w:tcPr>
            <w:tcW w:w="980" w:type="dxa"/>
            <w:tcBorders>
              <w:right w:val="single" w:sz="8" w:space="0" w:color="auto"/>
            </w:tcBorders>
            <w:vAlign w:val="bottom"/>
          </w:tcPr>
          <w:p w:rsidR="00E2097D" w:rsidRPr="00092DAB" w:rsidRDefault="00E2097D" w:rsidP="00CD36CA">
            <w:pPr>
              <w:jc w:val="both"/>
            </w:pPr>
            <w:r w:rsidRPr="00092DAB">
              <w:t>Формат</w:t>
            </w:r>
          </w:p>
        </w:tc>
        <w:tc>
          <w:tcPr>
            <w:tcW w:w="1140" w:type="dxa"/>
            <w:tcBorders>
              <w:right w:val="single" w:sz="8" w:space="0" w:color="auto"/>
            </w:tcBorders>
            <w:vAlign w:val="bottom"/>
          </w:tcPr>
          <w:p w:rsidR="00E2097D" w:rsidRPr="00092DAB" w:rsidRDefault="00E2097D" w:rsidP="00CD36CA">
            <w:pPr>
              <w:jc w:val="both"/>
            </w:pPr>
            <w:r w:rsidRPr="00092DAB">
              <w:t>для</w:t>
            </w:r>
          </w:p>
        </w:tc>
        <w:tc>
          <w:tcPr>
            <w:tcW w:w="1000" w:type="dxa"/>
            <w:tcBorders>
              <w:right w:val="single" w:sz="8" w:space="0" w:color="auto"/>
            </w:tcBorders>
            <w:vAlign w:val="bottom"/>
          </w:tcPr>
          <w:p w:rsidR="00E2097D" w:rsidRPr="00092DAB" w:rsidRDefault="00E2097D" w:rsidP="00CD36CA">
            <w:pPr>
              <w:jc w:val="both"/>
            </w:pPr>
            <w:proofErr w:type="spellStart"/>
            <w:r w:rsidRPr="00092DAB">
              <w:t>Испорч</w:t>
            </w:r>
            <w:proofErr w:type="spellEnd"/>
          </w:p>
        </w:tc>
        <w:tc>
          <w:tcPr>
            <w:tcW w:w="14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r w:rsidRPr="00092DAB">
              <w:t>Формат</w:t>
            </w:r>
          </w:p>
        </w:tc>
        <w:tc>
          <w:tcPr>
            <w:tcW w:w="1000" w:type="dxa"/>
            <w:tcBorders>
              <w:right w:val="single" w:sz="8" w:space="0" w:color="auto"/>
            </w:tcBorders>
            <w:vAlign w:val="bottom"/>
          </w:tcPr>
          <w:p w:rsidR="00E2097D" w:rsidRPr="00092DAB" w:rsidRDefault="00E2097D" w:rsidP="00CD36CA">
            <w:pPr>
              <w:jc w:val="both"/>
            </w:pPr>
            <w:r w:rsidRPr="00092DAB">
              <w:t>Формат</w:t>
            </w:r>
          </w:p>
        </w:tc>
      </w:tr>
      <w:tr w:rsidR="00E2097D" w:rsidRPr="00092DAB" w:rsidTr="00CD36CA">
        <w:trPr>
          <w:trHeight w:val="254"/>
        </w:trPr>
        <w:tc>
          <w:tcPr>
            <w:tcW w:w="1160" w:type="dxa"/>
            <w:tcBorders>
              <w:left w:val="single" w:sz="8" w:space="0" w:color="auto"/>
              <w:right w:val="single" w:sz="8" w:space="0" w:color="auto"/>
            </w:tcBorders>
            <w:vAlign w:val="bottom"/>
          </w:tcPr>
          <w:p w:rsidR="00E2097D" w:rsidRPr="00092DAB" w:rsidRDefault="00E2097D" w:rsidP="00CD36CA">
            <w:pPr>
              <w:jc w:val="both"/>
            </w:pPr>
          </w:p>
        </w:tc>
        <w:tc>
          <w:tcPr>
            <w:tcW w:w="980" w:type="dxa"/>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r w:rsidRPr="00092DAB">
              <w:t>А-4</w:t>
            </w:r>
          </w:p>
        </w:tc>
        <w:tc>
          <w:tcPr>
            <w:tcW w:w="980" w:type="dxa"/>
            <w:tcBorders>
              <w:right w:val="single" w:sz="8" w:space="0" w:color="auto"/>
            </w:tcBorders>
            <w:vAlign w:val="bottom"/>
          </w:tcPr>
          <w:p w:rsidR="00E2097D" w:rsidRPr="00092DAB" w:rsidRDefault="00E2097D" w:rsidP="00CD36CA">
            <w:pPr>
              <w:jc w:val="both"/>
            </w:pPr>
            <w:r w:rsidRPr="00092DAB">
              <w:t>А-3</w:t>
            </w:r>
          </w:p>
        </w:tc>
        <w:tc>
          <w:tcPr>
            <w:tcW w:w="1140" w:type="dxa"/>
            <w:tcBorders>
              <w:right w:val="single" w:sz="8" w:space="0" w:color="auto"/>
            </w:tcBorders>
            <w:vAlign w:val="bottom"/>
          </w:tcPr>
          <w:p w:rsidR="00E2097D" w:rsidRPr="00092DAB" w:rsidRDefault="00E2097D" w:rsidP="00CD36CA">
            <w:pPr>
              <w:jc w:val="both"/>
            </w:pPr>
            <w:r w:rsidRPr="00092DAB">
              <w:t>выдачи</w:t>
            </w:r>
          </w:p>
        </w:tc>
        <w:tc>
          <w:tcPr>
            <w:tcW w:w="1000" w:type="dxa"/>
            <w:tcBorders>
              <w:right w:val="single" w:sz="8" w:space="0" w:color="auto"/>
            </w:tcBorders>
            <w:vAlign w:val="bottom"/>
          </w:tcPr>
          <w:p w:rsidR="00E2097D" w:rsidRPr="00092DAB" w:rsidRDefault="00E2097D" w:rsidP="00CD36CA">
            <w:pPr>
              <w:jc w:val="both"/>
            </w:pPr>
            <w:proofErr w:type="spellStart"/>
            <w:r w:rsidRPr="00092DAB">
              <w:t>ено</w:t>
            </w:r>
            <w:proofErr w:type="spellEnd"/>
          </w:p>
        </w:tc>
        <w:tc>
          <w:tcPr>
            <w:tcW w:w="14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r w:rsidRPr="00092DAB">
              <w:t>А-4</w:t>
            </w:r>
          </w:p>
        </w:tc>
        <w:tc>
          <w:tcPr>
            <w:tcW w:w="1000" w:type="dxa"/>
            <w:tcBorders>
              <w:right w:val="single" w:sz="8" w:space="0" w:color="auto"/>
            </w:tcBorders>
            <w:vAlign w:val="bottom"/>
          </w:tcPr>
          <w:p w:rsidR="00E2097D" w:rsidRPr="00092DAB" w:rsidRDefault="00E2097D" w:rsidP="00CD36CA">
            <w:pPr>
              <w:jc w:val="both"/>
            </w:pPr>
            <w:r w:rsidRPr="00092DAB">
              <w:t>А-3</w:t>
            </w:r>
          </w:p>
        </w:tc>
      </w:tr>
      <w:tr w:rsidR="00E2097D" w:rsidRPr="00092DAB" w:rsidTr="00CD36CA">
        <w:trPr>
          <w:trHeight w:val="274"/>
        </w:trPr>
        <w:tc>
          <w:tcPr>
            <w:tcW w:w="1160" w:type="dxa"/>
            <w:tcBorders>
              <w:left w:val="single" w:sz="8" w:space="0" w:color="auto"/>
              <w:right w:val="single" w:sz="8" w:space="0" w:color="auto"/>
            </w:tcBorders>
            <w:vAlign w:val="bottom"/>
          </w:tcPr>
          <w:p w:rsidR="00E2097D" w:rsidRPr="00092DAB" w:rsidRDefault="00E2097D" w:rsidP="00CD36CA">
            <w:pPr>
              <w:jc w:val="both"/>
            </w:pPr>
          </w:p>
        </w:tc>
        <w:tc>
          <w:tcPr>
            <w:tcW w:w="980" w:type="dxa"/>
            <w:tcBorders>
              <w:bottom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980" w:type="dxa"/>
            <w:tcBorders>
              <w:right w:val="single" w:sz="8" w:space="0" w:color="auto"/>
            </w:tcBorders>
            <w:vAlign w:val="bottom"/>
          </w:tcPr>
          <w:p w:rsidR="00E2097D" w:rsidRPr="00092DAB" w:rsidRDefault="00E2097D" w:rsidP="00CD36CA">
            <w:pPr>
              <w:jc w:val="both"/>
            </w:pPr>
          </w:p>
        </w:tc>
        <w:tc>
          <w:tcPr>
            <w:tcW w:w="1140" w:type="dxa"/>
            <w:tcBorders>
              <w:bottom w:val="single" w:sz="8" w:space="0" w:color="auto"/>
              <w:right w:val="single" w:sz="8" w:space="0" w:color="auto"/>
            </w:tcBorders>
            <w:vAlign w:val="bottom"/>
          </w:tcPr>
          <w:p w:rsidR="00E2097D" w:rsidRPr="00092DAB" w:rsidRDefault="00E2097D" w:rsidP="00CD36CA">
            <w:pPr>
              <w:jc w:val="both"/>
            </w:pPr>
            <w:r w:rsidRPr="00092DAB">
              <w:t>(</w:t>
            </w:r>
            <w:proofErr w:type="spellStart"/>
            <w:proofErr w:type="gramStart"/>
            <w:r w:rsidRPr="00092DAB">
              <w:t>шт</w:t>
            </w:r>
            <w:proofErr w:type="spellEnd"/>
            <w:proofErr w:type="gramEnd"/>
            <w:r w:rsidRPr="00092DAB">
              <w:t>)</w:t>
            </w:r>
          </w:p>
        </w:tc>
        <w:tc>
          <w:tcPr>
            <w:tcW w:w="1000" w:type="dxa"/>
            <w:tcBorders>
              <w:bottom w:val="single" w:sz="8" w:space="0" w:color="auto"/>
              <w:right w:val="single" w:sz="8" w:space="0" w:color="auto"/>
            </w:tcBorders>
            <w:vAlign w:val="bottom"/>
          </w:tcPr>
          <w:p w:rsidR="00E2097D" w:rsidRPr="00092DAB" w:rsidRDefault="00E2097D" w:rsidP="00CD36CA">
            <w:pPr>
              <w:jc w:val="both"/>
            </w:pPr>
            <w:r w:rsidRPr="00092DAB">
              <w:t>(</w:t>
            </w:r>
            <w:proofErr w:type="spellStart"/>
            <w:proofErr w:type="gramStart"/>
            <w:r w:rsidRPr="00092DAB">
              <w:t>шт</w:t>
            </w:r>
            <w:proofErr w:type="spellEnd"/>
            <w:proofErr w:type="gramEnd"/>
            <w:r w:rsidRPr="00092DAB">
              <w:t>)</w:t>
            </w:r>
          </w:p>
        </w:tc>
        <w:tc>
          <w:tcPr>
            <w:tcW w:w="14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r>
      <w:tr w:rsidR="00E2097D" w:rsidRPr="00092DAB" w:rsidTr="00CD36CA">
        <w:trPr>
          <w:trHeight w:val="220"/>
        </w:trPr>
        <w:tc>
          <w:tcPr>
            <w:tcW w:w="1160" w:type="dxa"/>
            <w:tcBorders>
              <w:left w:val="single" w:sz="8" w:space="0" w:color="auto"/>
              <w:right w:val="single" w:sz="8" w:space="0" w:color="auto"/>
            </w:tcBorders>
            <w:vAlign w:val="bottom"/>
          </w:tcPr>
          <w:p w:rsidR="00E2097D" w:rsidRPr="00092DAB" w:rsidRDefault="00E2097D" w:rsidP="00CD36CA">
            <w:pPr>
              <w:jc w:val="both"/>
            </w:pPr>
          </w:p>
        </w:tc>
        <w:tc>
          <w:tcPr>
            <w:tcW w:w="980" w:type="dxa"/>
            <w:tcBorders>
              <w:right w:val="single" w:sz="8" w:space="0" w:color="auto"/>
            </w:tcBorders>
            <w:vAlign w:val="bottom"/>
          </w:tcPr>
          <w:p w:rsidR="00E2097D" w:rsidRPr="00092DAB" w:rsidRDefault="00E2097D" w:rsidP="00CD36CA">
            <w:pPr>
              <w:jc w:val="both"/>
            </w:pPr>
            <w:r w:rsidRPr="00092DAB">
              <w:t>Формат</w:t>
            </w:r>
          </w:p>
        </w:tc>
        <w:tc>
          <w:tcPr>
            <w:tcW w:w="1000" w:type="dxa"/>
            <w:tcBorders>
              <w:right w:val="single" w:sz="8" w:space="0" w:color="auto"/>
            </w:tcBorders>
            <w:vAlign w:val="bottom"/>
          </w:tcPr>
          <w:p w:rsidR="00E2097D" w:rsidRPr="00092DAB" w:rsidRDefault="00E2097D" w:rsidP="00CD36CA">
            <w:pPr>
              <w:jc w:val="both"/>
            </w:pPr>
            <w:r w:rsidRPr="00092DAB">
              <w:t>Формат</w:t>
            </w:r>
          </w:p>
        </w:tc>
        <w:tc>
          <w:tcPr>
            <w:tcW w:w="1000" w:type="dxa"/>
            <w:tcBorders>
              <w:right w:val="single" w:sz="8" w:space="0" w:color="auto"/>
            </w:tcBorders>
            <w:vAlign w:val="bottom"/>
          </w:tcPr>
          <w:p w:rsidR="00E2097D" w:rsidRPr="00092DAB" w:rsidRDefault="00E2097D" w:rsidP="00CD36CA">
            <w:pPr>
              <w:jc w:val="both"/>
            </w:pPr>
          </w:p>
        </w:tc>
        <w:tc>
          <w:tcPr>
            <w:tcW w:w="980" w:type="dxa"/>
            <w:tcBorders>
              <w:right w:val="single" w:sz="8" w:space="0" w:color="auto"/>
            </w:tcBorders>
            <w:vAlign w:val="bottom"/>
          </w:tcPr>
          <w:p w:rsidR="00E2097D" w:rsidRPr="00092DAB" w:rsidRDefault="00E2097D" w:rsidP="00CD36CA">
            <w:pPr>
              <w:jc w:val="both"/>
            </w:pPr>
          </w:p>
        </w:tc>
        <w:tc>
          <w:tcPr>
            <w:tcW w:w="1140" w:type="dxa"/>
            <w:tcBorders>
              <w:right w:val="single" w:sz="8" w:space="0" w:color="auto"/>
            </w:tcBorders>
            <w:vAlign w:val="bottom"/>
          </w:tcPr>
          <w:p w:rsidR="00E2097D" w:rsidRPr="00092DAB" w:rsidRDefault="00E2097D" w:rsidP="00CD36CA">
            <w:pPr>
              <w:jc w:val="both"/>
            </w:pPr>
            <w:r w:rsidRPr="00092DAB">
              <w:t>Формат</w:t>
            </w:r>
          </w:p>
        </w:tc>
        <w:tc>
          <w:tcPr>
            <w:tcW w:w="1000" w:type="dxa"/>
            <w:tcBorders>
              <w:right w:val="single" w:sz="8" w:space="0" w:color="auto"/>
            </w:tcBorders>
            <w:vAlign w:val="bottom"/>
          </w:tcPr>
          <w:p w:rsidR="00E2097D" w:rsidRPr="00092DAB" w:rsidRDefault="00E2097D" w:rsidP="00CD36CA">
            <w:pPr>
              <w:jc w:val="both"/>
            </w:pPr>
            <w:r w:rsidRPr="00092DAB">
              <w:t>Формат</w:t>
            </w:r>
          </w:p>
        </w:tc>
        <w:tc>
          <w:tcPr>
            <w:tcW w:w="14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r>
      <w:tr w:rsidR="00E2097D" w:rsidRPr="00092DAB" w:rsidTr="00CD36CA">
        <w:trPr>
          <w:trHeight w:val="287"/>
        </w:trPr>
        <w:tc>
          <w:tcPr>
            <w:tcW w:w="1160" w:type="dxa"/>
            <w:tcBorders>
              <w:left w:val="single" w:sz="8" w:space="0" w:color="auto"/>
              <w:right w:val="single" w:sz="8" w:space="0" w:color="auto"/>
            </w:tcBorders>
            <w:vAlign w:val="bottom"/>
          </w:tcPr>
          <w:p w:rsidR="00E2097D" w:rsidRPr="00092DAB" w:rsidRDefault="00E2097D" w:rsidP="00CD36CA">
            <w:pPr>
              <w:jc w:val="both"/>
            </w:pPr>
          </w:p>
        </w:tc>
        <w:tc>
          <w:tcPr>
            <w:tcW w:w="980" w:type="dxa"/>
            <w:tcBorders>
              <w:right w:val="single" w:sz="8" w:space="0" w:color="auto"/>
            </w:tcBorders>
            <w:vAlign w:val="bottom"/>
          </w:tcPr>
          <w:p w:rsidR="00E2097D" w:rsidRPr="00092DAB" w:rsidRDefault="00E2097D" w:rsidP="00CD36CA">
            <w:pPr>
              <w:jc w:val="both"/>
            </w:pPr>
            <w:r w:rsidRPr="00092DAB">
              <w:t>А-4</w:t>
            </w:r>
          </w:p>
        </w:tc>
        <w:tc>
          <w:tcPr>
            <w:tcW w:w="1000" w:type="dxa"/>
            <w:tcBorders>
              <w:right w:val="single" w:sz="8" w:space="0" w:color="auto"/>
            </w:tcBorders>
            <w:vAlign w:val="bottom"/>
          </w:tcPr>
          <w:p w:rsidR="00E2097D" w:rsidRPr="00092DAB" w:rsidRDefault="00E2097D" w:rsidP="00CD36CA">
            <w:pPr>
              <w:jc w:val="both"/>
            </w:pPr>
            <w:r w:rsidRPr="00092DAB">
              <w:t>А-3</w:t>
            </w:r>
          </w:p>
        </w:tc>
        <w:tc>
          <w:tcPr>
            <w:tcW w:w="1000" w:type="dxa"/>
            <w:tcBorders>
              <w:right w:val="single" w:sz="8" w:space="0" w:color="auto"/>
            </w:tcBorders>
            <w:vAlign w:val="bottom"/>
          </w:tcPr>
          <w:p w:rsidR="00E2097D" w:rsidRPr="00092DAB" w:rsidRDefault="00E2097D" w:rsidP="00CD36CA">
            <w:pPr>
              <w:jc w:val="both"/>
            </w:pPr>
          </w:p>
        </w:tc>
        <w:tc>
          <w:tcPr>
            <w:tcW w:w="980" w:type="dxa"/>
            <w:tcBorders>
              <w:right w:val="single" w:sz="8" w:space="0" w:color="auto"/>
            </w:tcBorders>
            <w:vAlign w:val="bottom"/>
          </w:tcPr>
          <w:p w:rsidR="00E2097D" w:rsidRPr="00092DAB" w:rsidRDefault="00E2097D" w:rsidP="00CD36CA">
            <w:pPr>
              <w:jc w:val="both"/>
            </w:pPr>
          </w:p>
        </w:tc>
        <w:tc>
          <w:tcPr>
            <w:tcW w:w="1140" w:type="dxa"/>
            <w:tcBorders>
              <w:right w:val="single" w:sz="8" w:space="0" w:color="auto"/>
            </w:tcBorders>
            <w:vAlign w:val="bottom"/>
          </w:tcPr>
          <w:p w:rsidR="00E2097D" w:rsidRPr="00092DAB" w:rsidRDefault="00E2097D" w:rsidP="00CD36CA">
            <w:pPr>
              <w:jc w:val="both"/>
            </w:pPr>
            <w:r w:rsidRPr="00092DAB">
              <w:t>А-4</w:t>
            </w:r>
          </w:p>
        </w:tc>
        <w:tc>
          <w:tcPr>
            <w:tcW w:w="1000" w:type="dxa"/>
            <w:tcBorders>
              <w:right w:val="single" w:sz="8" w:space="0" w:color="auto"/>
            </w:tcBorders>
            <w:vAlign w:val="bottom"/>
          </w:tcPr>
          <w:p w:rsidR="00E2097D" w:rsidRPr="00092DAB" w:rsidRDefault="00E2097D" w:rsidP="00CD36CA">
            <w:pPr>
              <w:jc w:val="both"/>
            </w:pPr>
            <w:r w:rsidRPr="00092DAB">
              <w:t>А-3</w:t>
            </w:r>
          </w:p>
        </w:tc>
        <w:tc>
          <w:tcPr>
            <w:tcW w:w="14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r>
      <w:tr w:rsidR="00E2097D" w:rsidRPr="00092DAB" w:rsidTr="00CD36CA">
        <w:trPr>
          <w:trHeight w:val="40"/>
        </w:trPr>
        <w:tc>
          <w:tcPr>
            <w:tcW w:w="1160" w:type="dxa"/>
            <w:tcBorders>
              <w:left w:val="single" w:sz="8" w:space="0" w:color="auto"/>
              <w:bottom w:val="single" w:sz="8" w:space="0" w:color="auto"/>
              <w:right w:val="single" w:sz="8" w:space="0" w:color="auto"/>
            </w:tcBorders>
            <w:vAlign w:val="bottom"/>
          </w:tcPr>
          <w:p w:rsidR="00E2097D" w:rsidRPr="00092DAB" w:rsidRDefault="00E2097D" w:rsidP="00CD36CA">
            <w:pPr>
              <w:jc w:val="both"/>
            </w:pPr>
          </w:p>
        </w:tc>
        <w:tc>
          <w:tcPr>
            <w:tcW w:w="98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c>
          <w:tcPr>
            <w:tcW w:w="980" w:type="dxa"/>
            <w:tcBorders>
              <w:bottom w:val="single" w:sz="8" w:space="0" w:color="auto"/>
              <w:right w:val="single" w:sz="8" w:space="0" w:color="auto"/>
            </w:tcBorders>
            <w:vAlign w:val="bottom"/>
          </w:tcPr>
          <w:p w:rsidR="00E2097D" w:rsidRPr="00092DAB" w:rsidRDefault="00E2097D" w:rsidP="00CD36CA">
            <w:pPr>
              <w:jc w:val="both"/>
            </w:pPr>
          </w:p>
        </w:tc>
        <w:tc>
          <w:tcPr>
            <w:tcW w:w="114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c>
          <w:tcPr>
            <w:tcW w:w="140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r>
      <w:tr w:rsidR="00E2097D" w:rsidRPr="00092DAB" w:rsidTr="00CD36CA">
        <w:trPr>
          <w:trHeight w:val="220"/>
        </w:trPr>
        <w:tc>
          <w:tcPr>
            <w:tcW w:w="1160" w:type="dxa"/>
            <w:tcBorders>
              <w:left w:val="single" w:sz="8" w:space="0" w:color="auto"/>
              <w:right w:val="single" w:sz="8" w:space="0" w:color="auto"/>
            </w:tcBorders>
            <w:vAlign w:val="bottom"/>
          </w:tcPr>
          <w:p w:rsidR="00E2097D" w:rsidRPr="00092DAB" w:rsidRDefault="00E2097D" w:rsidP="00CD36CA">
            <w:pPr>
              <w:jc w:val="both"/>
            </w:pPr>
            <w:proofErr w:type="spellStart"/>
            <w:r w:rsidRPr="00092DAB">
              <w:t>Свидетел</w:t>
            </w:r>
            <w:proofErr w:type="spellEnd"/>
          </w:p>
        </w:tc>
        <w:tc>
          <w:tcPr>
            <w:tcW w:w="98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980" w:type="dxa"/>
            <w:tcBorders>
              <w:right w:val="single" w:sz="8" w:space="0" w:color="auto"/>
            </w:tcBorders>
            <w:vAlign w:val="bottom"/>
          </w:tcPr>
          <w:p w:rsidR="00E2097D" w:rsidRPr="00092DAB" w:rsidRDefault="00E2097D" w:rsidP="00CD36CA">
            <w:pPr>
              <w:jc w:val="both"/>
            </w:pPr>
          </w:p>
        </w:tc>
        <w:tc>
          <w:tcPr>
            <w:tcW w:w="114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4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r>
      <w:tr w:rsidR="00E2097D" w:rsidRPr="00092DAB" w:rsidTr="00CD36CA">
        <w:trPr>
          <w:trHeight w:val="254"/>
        </w:trPr>
        <w:tc>
          <w:tcPr>
            <w:tcW w:w="1160" w:type="dxa"/>
            <w:tcBorders>
              <w:left w:val="single" w:sz="8" w:space="0" w:color="auto"/>
              <w:right w:val="single" w:sz="8" w:space="0" w:color="auto"/>
            </w:tcBorders>
            <w:vAlign w:val="bottom"/>
          </w:tcPr>
          <w:p w:rsidR="00E2097D" w:rsidRPr="00092DAB" w:rsidRDefault="00E2097D" w:rsidP="00CD36CA">
            <w:pPr>
              <w:jc w:val="both"/>
            </w:pPr>
            <w:proofErr w:type="spellStart"/>
            <w:r w:rsidRPr="00092DAB">
              <w:t>ьство</w:t>
            </w:r>
            <w:proofErr w:type="spellEnd"/>
            <w:r w:rsidRPr="00092DAB">
              <w:t xml:space="preserve"> об</w:t>
            </w:r>
          </w:p>
        </w:tc>
        <w:tc>
          <w:tcPr>
            <w:tcW w:w="98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980" w:type="dxa"/>
            <w:tcBorders>
              <w:right w:val="single" w:sz="8" w:space="0" w:color="auto"/>
            </w:tcBorders>
            <w:vAlign w:val="bottom"/>
          </w:tcPr>
          <w:p w:rsidR="00E2097D" w:rsidRPr="00092DAB" w:rsidRDefault="00E2097D" w:rsidP="00CD36CA">
            <w:pPr>
              <w:jc w:val="both"/>
            </w:pPr>
          </w:p>
        </w:tc>
        <w:tc>
          <w:tcPr>
            <w:tcW w:w="114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4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r>
      <w:tr w:rsidR="00E2097D" w:rsidRPr="00092DAB" w:rsidTr="00CD36CA">
        <w:trPr>
          <w:trHeight w:val="250"/>
        </w:trPr>
        <w:tc>
          <w:tcPr>
            <w:tcW w:w="1160" w:type="dxa"/>
            <w:tcBorders>
              <w:left w:val="single" w:sz="8" w:space="0" w:color="auto"/>
              <w:right w:val="single" w:sz="8" w:space="0" w:color="auto"/>
            </w:tcBorders>
            <w:vAlign w:val="bottom"/>
          </w:tcPr>
          <w:p w:rsidR="00E2097D" w:rsidRPr="00092DAB" w:rsidRDefault="00E2097D" w:rsidP="00CD36CA">
            <w:pPr>
              <w:jc w:val="both"/>
            </w:pPr>
            <w:proofErr w:type="spellStart"/>
            <w:r w:rsidRPr="00092DAB">
              <w:t>осуществ</w:t>
            </w:r>
            <w:proofErr w:type="spellEnd"/>
          </w:p>
        </w:tc>
        <w:tc>
          <w:tcPr>
            <w:tcW w:w="98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980" w:type="dxa"/>
            <w:tcBorders>
              <w:right w:val="single" w:sz="8" w:space="0" w:color="auto"/>
            </w:tcBorders>
            <w:vAlign w:val="bottom"/>
          </w:tcPr>
          <w:p w:rsidR="00E2097D" w:rsidRPr="00092DAB" w:rsidRDefault="00E2097D" w:rsidP="00CD36CA">
            <w:pPr>
              <w:jc w:val="both"/>
            </w:pPr>
          </w:p>
        </w:tc>
        <w:tc>
          <w:tcPr>
            <w:tcW w:w="114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4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r>
      <w:tr w:rsidR="00E2097D" w:rsidRPr="00092DAB" w:rsidTr="00CD36CA">
        <w:trPr>
          <w:trHeight w:val="254"/>
        </w:trPr>
        <w:tc>
          <w:tcPr>
            <w:tcW w:w="1160" w:type="dxa"/>
            <w:tcBorders>
              <w:left w:val="single" w:sz="8" w:space="0" w:color="auto"/>
              <w:right w:val="single" w:sz="8" w:space="0" w:color="auto"/>
            </w:tcBorders>
            <w:vAlign w:val="bottom"/>
          </w:tcPr>
          <w:p w:rsidR="00E2097D" w:rsidRPr="00092DAB" w:rsidRDefault="00E2097D" w:rsidP="00CD36CA">
            <w:pPr>
              <w:jc w:val="both"/>
            </w:pPr>
            <w:proofErr w:type="spellStart"/>
            <w:r w:rsidRPr="00092DAB">
              <w:t>лении</w:t>
            </w:r>
            <w:proofErr w:type="spellEnd"/>
          </w:p>
        </w:tc>
        <w:tc>
          <w:tcPr>
            <w:tcW w:w="98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980" w:type="dxa"/>
            <w:tcBorders>
              <w:right w:val="single" w:sz="8" w:space="0" w:color="auto"/>
            </w:tcBorders>
            <w:vAlign w:val="bottom"/>
          </w:tcPr>
          <w:p w:rsidR="00E2097D" w:rsidRPr="00092DAB" w:rsidRDefault="00E2097D" w:rsidP="00CD36CA">
            <w:pPr>
              <w:jc w:val="both"/>
            </w:pPr>
          </w:p>
        </w:tc>
        <w:tc>
          <w:tcPr>
            <w:tcW w:w="114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4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r>
      <w:tr w:rsidR="00E2097D" w:rsidRPr="00092DAB" w:rsidTr="00CD36CA">
        <w:trPr>
          <w:trHeight w:val="254"/>
        </w:trPr>
        <w:tc>
          <w:tcPr>
            <w:tcW w:w="1160" w:type="dxa"/>
            <w:tcBorders>
              <w:left w:val="single" w:sz="8" w:space="0" w:color="auto"/>
              <w:right w:val="single" w:sz="8" w:space="0" w:color="auto"/>
            </w:tcBorders>
            <w:vAlign w:val="bottom"/>
          </w:tcPr>
          <w:p w:rsidR="00E2097D" w:rsidRPr="00092DAB" w:rsidRDefault="00E2097D" w:rsidP="00CD36CA">
            <w:pPr>
              <w:jc w:val="both"/>
            </w:pPr>
            <w:proofErr w:type="spellStart"/>
            <w:r w:rsidRPr="00092DAB">
              <w:t>муницип</w:t>
            </w:r>
            <w:proofErr w:type="spellEnd"/>
          </w:p>
        </w:tc>
        <w:tc>
          <w:tcPr>
            <w:tcW w:w="98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980" w:type="dxa"/>
            <w:tcBorders>
              <w:right w:val="single" w:sz="8" w:space="0" w:color="auto"/>
            </w:tcBorders>
            <w:vAlign w:val="bottom"/>
          </w:tcPr>
          <w:p w:rsidR="00E2097D" w:rsidRPr="00092DAB" w:rsidRDefault="00E2097D" w:rsidP="00CD36CA">
            <w:pPr>
              <w:jc w:val="both"/>
            </w:pPr>
          </w:p>
        </w:tc>
        <w:tc>
          <w:tcPr>
            <w:tcW w:w="114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4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r>
      <w:tr w:rsidR="00E2097D" w:rsidRPr="00092DAB" w:rsidTr="00CD36CA">
        <w:trPr>
          <w:trHeight w:val="254"/>
        </w:trPr>
        <w:tc>
          <w:tcPr>
            <w:tcW w:w="1160" w:type="dxa"/>
            <w:tcBorders>
              <w:left w:val="single" w:sz="8" w:space="0" w:color="auto"/>
              <w:right w:val="single" w:sz="8" w:space="0" w:color="auto"/>
            </w:tcBorders>
            <w:vAlign w:val="bottom"/>
          </w:tcPr>
          <w:p w:rsidR="00E2097D" w:rsidRPr="00092DAB" w:rsidRDefault="00E2097D" w:rsidP="00CD36CA">
            <w:pPr>
              <w:jc w:val="both"/>
            </w:pPr>
            <w:proofErr w:type="spellStart"/>
            <w:r w:rsidRPr="00092DAB">
              <w:t>альных</w:t>
            </w:r>
            <w:proofErr w:type="spellEnd"/>
          </w:p>
        </w:tc>
        <w:tc>
          <w:tcPr>
            <w:tcW w:w="98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980" w:type="dxa"/>
            <w:tcBorders>
              <w:right w:val="single" w:sz="8" w:space="0" w:color="auto"/>
            </w:tcBorders>
            <w:vAlign w:val="bottom"/>
          </w:tcPr>
          <w:p w:rsidR="00E2097D" w:rsidRPr="00092DAB" w:rsidRDefault="00E2097D" w:rsidP="00CD36CA">
            <w:pPr>
              <w:jc w:val="both"/>
            </w:pPr>
          </w:p>
        </w:tc>
        <w:tc>
          <w:tcPr>
            <w:tcW w:w="114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4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r>
      <w:tr w:rsidR="00E2097D" w:rsidRPr="00092DAB" w:rsidTr="00CD36CA">
        <w:trPr>
          <w:trHeight w:val="250"/>
        </w:trPr>
        <w:tc>
          <w:tcPr>
            <w:tcW w:w="1160" w:type="dxa"/>
            <w:tcBorders>
              <w:left w:val="single" w:sz="8" w:space="0" w:color="auto"/>
              <w:right w:val="single" w:sz="8" w:space="0" w:color="auto"/>
            </w:tcBorders>
            <w:vAlign w:val="bottom"/>
          </w:tcPr>
          <w:p w:rsidR="00E2097D" w:rsidRPr="00092DAB" w:rsidRDefault="00E2097D" w:rsidP="00CD36CA">
            <w:pPr>
              <w:jc w:val="both"/>
            </w:pPr>
            <w:r w:rsidRPr="00092DAB">
              <w:t>маршрут</w:t>
            </w:r>
          </w:p>
        </w:tc>
        <w:tc>
          <w:tcPr>
            <w:tcW w:w="98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980" w:type="dxa"/>
            <w:tcBorders>
              <w:right w:val="single" w:sz="8" w:space="0" w:color="auto"/>
            </w:tcBorders>
            <w:vAlign w:val="bottom"/>
          </w:tcPr>
          <w:p w:rsidR="00E2097D" w:rsidRPr="00092DAB" w:rsidRDefault="00E2097D" w:rsidP="00CD36CA">
            <w:pPr>
              <w:jc w:val="both"/>
            </w:pPr>
          </w:p>
        </w:tc>
        <w:tc>
          <w:tcPr>
            <w:tcW w:w="114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4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r>
      <w:tr w:rsidR="00E2097D" w:rsidRPr="00092DAB" w:rsidTr="00CD36CA">
        <w:trPr>
          <w:trHeight w:val="279"/>
        </w:trPr>
        <w:tc>
          <w:tcPr>
            <w:tcW w:w="1160" w:type="dxa"/>
            <w:tcBorders>
              <w:left w:val="single" w:sz="8" w:space="0" w:color="auto"/>
              <w:bottom w:val="single" w:sz="8" w:space="0" w:color="auto"/>
              <w:right w:val="single" w:sz="8" w:space="0" w:color="auto"/>
            </w:tcBorders>
            <w:vAlign w:val="bottom"/>
          </w:tcPr>
          <w:p w:rsidR="00E2097D" w:rsidRPr="00092DAB" w:rsidRDefault="00E2097D" w:rsidP="00CD36CA">
            <w:pPr>
              <w:jc w:val="both"/>
            </w:pPr>
            <w:proofErr w:type="spellStart"/>
            <w:r w:rsidRPr="00092DAB">
              <w:t>ов</w:t>
            </w:r>
            <w:proofErr w:type="spellEnd"/>
          </w:p>
        </w:tc>
        <w:tc>
          <w:tcPr>
            <w:tcW w:w="98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c>
          <w:tcPr>
            <w:tcW w:w="980" w:type="dxa"/>
            <w:tcBorders>
              <w:bottom w:val="single" w:sz="8" w:space="0" w:color="auto"/>
              <w:right w:val="single" w:sz="8" w:space="0" w:color="auto"/>
            </w:tcBorders>
            <w:vAlign w:val="bottom"/>
          </w:tcPr>
          <w:p w:rsidR="00E2097D" w:rsidRPr="00092DAB" w:rsidRDefault="00E2097D" w:rsidP="00CD36CA">
            <w:pPr>
              <w:jc w:val="both"/>
            </w:pPr>
          </w:p>
        </w:tc>
        <w:tc>
          <w:tcPr>
            <w:tcW w:w="114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c>
          <w:tcPr>
            <w:tcW w:w="140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r>
      <w:tr w:rsidR="00E2097D" w:rsidRPr="00092DAB" w:rsidTr="00CD36CA">
        <w:trPr>
          <w:trHeight w:val="220"/>
        </w:trPr>
        <w:tc>
          <w:tcPr>
            <w:tcW w:w="1160" w:type="dxa"/>
            <w:tcBorders>
              <w:left w:val="single" w:sz="8" w:space="0" w:color="auto"/>
              <w:right w:val="single" w:sz="8" w:space="0" w:color="auto"/>
            </w:tcBorders>
            <w:vAlign w:val="bottom"/>
          </w:tcPr>
          <w:p w:rsidR="00E2097D" w:rsidRPr="00092DAB" w:rsidRDefault="00E2097D" w:rsidP="00CD36CA">
            <w:pPr>
              <w:jc w:val="both"/>
            </w:pPr>
            <w:r w:rsidRPr="00092DAB">
              <w:t>Карта</w:t>
            </w:r>
          </w:p>
        </w:tc>
        <w:tc>
          <w:tcPr>
            <w:tcW w:w="98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980" w:type="dxa"/>
            <w:tcBorders>
              <w:right w:val="single" w:sz="8" w:space="0" w:color="auto"/>
            </w:tcBorders>
            <w:vAlign w:val="bottom"/>
          </w:tcPr>
          <w:p w:rsidR="00E2097D" w:rsidRPr="00092DAB" w:rsidRDefault="00E2097D" w:rsidP="00CD36CA">
            <w:pPr>
              <w:jc w:val="both"/>
            </w:pPr>
          </w:p>
        </w:tc>
        <w:tc>
          <w:tcPr>
            <w:tcW w:w="114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4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r>
      <w:tr w:rsidR="00E2097D" w:rsidRPr="00092DAB" w:rsidTr="00CD36CA">
        <w:trPr>
          <w:trHeight w:val="250"/>
        </w:trPr>
        <w:tc>
          <w:tcPr>
            <w:tcW w:w="1160" w:type="dxa"/>
            <w:tcBorders>
              <w:left w:val="single" w:sz="8" w:space="0" w:color="auto"/>
              <w:right w:val="single" w:sz="8" w:space="0" w:color="auto"/>
            </w:tcBorders>
            <w:vAlign w:val="bottom"/>
          </w:tcPr>
          <w:p w:rsidR="00E2097D" w:rsidRPr="00092DAB" w:rsidRDefault="00E2097D" w:rsidP="00CD36CA">
            <w:pPr>
              <w:jc w:val="both"/>
            </w:pPr>
            <w:r w:rsidRPr="00092DAB">
              <w:t>маршрут</w:t>
            </w:r>
          </w:p>
        </w:tc>
        <w:tc>
          <w:tcPr>
            <w:tcW w:w="98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980" w:type="dxa"/>
            <w:tcBorders>
              <w:right w:val="single" w:sz="8" w:space="0" w:color="auto"/>
            </w:tcBorders>
            <w:vAlign w:val="bottom"/>
          </w:tcPr>
          <w:p w:rsidR="00E2097D" w:rsidRPr="00092DAB" w:rsidRDefault="00E2097D" w:rsidP="00CD36CA">
            <w:pPr>
              <w:jc w:val="both"/>
            </w:pPr>
          </w:p>
        </w:tc>
        <w:tc>
          <w:tcPr>
            <w:tcW w:w="114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4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c>
          <w:tcPr>
            <w:tcW w:w="1000" w:type="dxa"/>
            <w:tcBorders>
              <w:right w:val="single" w:sz="8" w:space="0" w:color="auto"/>
            </w:tcBorders>
            <w:vAlign w:val="bottom"/>
          </w:tcPr>
          <w:p w:rsidR="00E2097D" w:rsidRPr="00092DAB" w:rsidRDefault="00E2097D" w:rsidP="00CD36CA">
            <w:pPr>
              <w:jc w:val="both"/>
            </w:pPr>
          </w:p>
        </w:tc>
      </w:tr>
      <w:tr w:rsidR="00E2097D" w:rsidRPr="00092DAB" w:rsidTr="00CD36CA">
        <w:trPr>
          <w:trHeight w:val="279"/>
        </w:trPr>
        <w:tc>
          <w:tcPr>
            <w:tcW w:w="1160" w:type="dxa"/>
            <w:tcBorders>
              <w:left w:val="single" w:sz="8" w:space="0" w:color="auto"/>
              <w:bottom w:val="single" w:sz="8" w:space="0" w:color="auto"/>
              <w:right w:val="single" w:sz="8" w:space="0" w:color="auto"/>
            </w:tcBorders>
            <w:vAlign w:val="bottom"/>
          </w:tcPr>
          <w:p w:rsidR="00E2097D" w:rsidRPr="00092DAB" w:rsidRDefault="00E2097D" w:rsidP="00CD36CA">
            <w:pPr>
              <w:jc w:val="both"/>
            </w:pPr>
            <w:r w:rsidRPr="00092DAB">
              <w:t>а</w:t>
            </w:r>
          </w:p>
        </w:tc>
        <w:tc>
          <w:tcPr>
            <w:tcW w:w="98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c>
          <w:tcPr>
            <w:tcW w:w="980" w:type="dxa"/>
            <w:tcBorders>
              <w:bottom w:val="single" w:sz="8" w:space="0" w:color="auto"/>
              <w:right w:val="single" w:sz="8" w:space="0" w:color="auto"/>
            </w:tcBorders>
            <w:vAlign w:val="bottom"/>
          </w:tcPr>
          <w:p w:rsidR="00E2097D" w:rsidRPr="00092DAB" w:rsidRDefault="00E2097D" w:rsidP="00CD36CA">
            <w:pPr>
              <w:jc w:val="both"/>
            </w:pPr>
          </w:p>
        </w:tc>
        <w:tc>
          <w:tcPr>
            <w:tcW w:w="114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c>
          <w:tcPr>
            <w:tcW w:w="140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c>
          <w:tcPr>
            <w:tcW w:w="1000" w:type="dxa"/>
            <w:tcBorders>
              <w:bottom w:val="single" w:sz="8" w:space="0" w:color="auto"/>
              <w:right w:val="single" w:sz="8" w:space="0" w:color="auto"/>
            </w:tcBorders>
            <w:vAlign w:val="bottom"/>
          </w:tcPr>
          <w:p w:rsidR="00E2097D" w:rsidRPr="00092DAB" w:rsidRDefault="00E2097D" w:rsidP="00CD36CA">
            <w:pPr>
              <w:jc w:val="both"/>
            </w:pPr>
          </w:p>
        </w:tc>
      </w:tr>
    </w:tbl>
    <w:p w:rsidR="00E2097D" w:rsidRPr="001266A8" w:rsidRDefault="00E2097D" w:rsidP="00E2097D">
      <w:pPr>
        <w:jc w:val="both"/>
        <w:rPr>
          <w:sz w:val="28"/>
          <w:szCs w:val="28"/>
        </w:rPr>
      </w:pPr>
    </w:p>
    <w:p w:rsidR="00DF5810" w:rsidRPr="00B6106D" w:rsidRDefault="00DF5810" w:rsidP="000A40CA">
      <w:pPr>
        <w:widowControl w:val="0"/>
        <w:tabs>
          <w:tab w:val="left" w:pos="709"/>
        </w:tabs>
        <w:suppressAutoHyphens/>
        <w:autoSpaceDE w:val="0"/>
        <w:spacing w:line="240" w:lineRule="atLeast"/>
        <w:ind w:right="-7"/>
        <w:jc w:val="both"/>
        <w:rPr>
          <w:rFonts w:ascii="Times New Roman CYR" w:eastAsia="Times New Roman CYR" w:hAnsi="Times New Roman CYR" w:cs="Times New Roman CYR"/>
          <w:b/>
          <w:bCs/>
          <w:sz w:val="24"/>
          <w:szCs w:val="24"/>
        </w:rPr>
      </w:pPr>
      <w:r>
        <w:rPr>
          <w:rFonts w:cs="Tahoma"/>
        </w:rPr>
        <w:t xml:space="preserve">                               </w:t>
      </w:r>
      <w:bookmarkStart w:id="2" w:name="_GoBack"/>
      <w:bookmarkEnd w:id="2"/>
    </w:p>
    <w:sectPr w:rsidR="00DF5810" w:rsidRPr="00B6106D" w:rsidSect="00E2097D">
      <w:headerReference w:type="default" r:id="rId8"/>
      <w:pgSz w:w="11900" w:h="16840"/>
      <w:pgMar w:top="851" w:right="560" w:bottom="1134" w:left="1134" w:header="227" w:footer="0" w:gutter="0"/>
      <w:cols w:space="720" w:equalWidth="0">
        <w:col w:w="10206"/>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6E" w:rsidRDefault="0076416E" w:rsidP="00485810">
      <w:r>
        <w:separator/>
      </w:r>
    </w:p>
  </w:endnote>
  <w:endnote w:type="continuationSeparator" w:id="0">
    <w:p w:rsidR="0076416E" w:rsidRDefault="0076416E" w:rsidP="00485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6E" w:rsidRDefault="0076416E" w:rsidP="00485810">
      <w:r>
        <w:separator/>
      </w:r>
    </w:p>
  </w:footnote>
  <w:footnote w:type="continuationSeparator" w:id="0">
    <w:p w:rsidR="0076416E" w:rsidRDefault="0076416E" w:rsidP="00485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4984"/>
      <w:docPartObj>
        <w:docPartGallery w:val="Page Numbers (Top of Page)"/>
        <w:docPartUnique/>
      </w:docPartObj>
    </w:sdtPr>
    <w:sdtContent>
      <w:p w:rsidR="00E2097D" w:rsidRDefault="00E2097D">
        <w:pPr>
          <w:pStyle w:val="a8"/>
          <w:jc w:val="center"/>
        </w:pPr>
        <w:fldSimple w:instr=" PAGE   \* MERGEFORMAT ">
          <w:r>
            <w:rPr>
              <w:noProof/>
            </w:rPr>
            <w:t>3</w:t>
          </w:r>
        </w:fldSimple>
      </w:p>
    </w:sdtContent>
  </w:sdt>
  <w:p w:rsidR="00E2097D" w:rsidRDefault="00E2097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77E9A16"/>
    <w:lvl w:ilvl="0" w:tplc="C1429192">
      <w:start w:val="1"/>
      <w:numFmt w:val="bullet"/>
      <w:lvlText w:val="в"/>
      <w:lvlJc w:val="left"/>
    </w:lvl>
    <w:lvl w:ilvl="1" w:tplc="27985BDC">
      <w:start w:val="3"/>
      <w:numFmt w:val="decimal"/>
      <w:lvlText w:val="%2)"/>
      <w:lvlJc w:val="left"/>
    </w:lvl>
    <w:lvl w:ilvl="2" w:tplc="6F801E1C">
      <w:numFmt w:val="decimal"/>
      <w:lvlText w:val=""/>
      <w:lvlJc w:val="left"/>
    </w:lvl>
    <w:lvl w:ilvl="3" w:tplc="76A2A18E">
      <w:numFmt w:val="decimal"/>
      <w:lvlText w:val=""/>
      <w:lvlJc w:val="left"/>
    </w:lvl>
    <w:lvl w:ilvl="4" w:tplc="53820226">
      <w:numFmt w:val="decimal"/>
      <w:lvlText w:val=""/>
      <w:lvlJc w:val="left"/>
    </w:lvl>
    <w:lvl w:ilvl="5" w:tplc="B1BAD60C">
      <w:numFmt w:val="decimal"/>
      <w:lvlText w:val=""/>
      <w:lvlJc w:val="left"/>
    </w:lvl>
    <w:lvl w:ilvl="6" w:tplc="0D526D0A">
      <w:numFmt w:val="decimal"/>
      <w:lvlText w:val=""/>
      <w:lvlJc w:val="left"/>
    </w:lvl>
    <w:lvl w:ilvl="7" w:tplc="8FCAD864">
      <w:numFmt w:val="decimal"/>
      <w:lvlText w:val=""/>
      <w:lvlJc w:val="left"/>
    </w:lvl>
    <w:lvl w:ilvl="8" w:tplc="30188C90">
      <w:numFmt w:val="decimal"/>
      <w:lvlText w:val=""/>
      <w:lvlJc w:val="left"/>
    </w:lvl>
  </w:abstractNum>
  <w:abstractNum w:abstractNumId="1">
    <w:nsid w:val="0000030A"/>
    <w:multiLevelType w:val="hybridMultilevel"/>
    <w:tmpl w:val="4B1CC466"/>
    <w:lvl w:ilvl="0" w:tplc="173CA9D2">
      <w:start w:val="5"/>
      <w:numFmt w:val="decimal"/>
      <w:lvlText w:val="%1."/>
      <w:lvlJc w:val="left"/>
    </w:lvl>
    <w:lvl w:ilvl="1" w:tplc="6A3E5940">
      <w:numFmt w:val="decimal"/>
      <w:lvlText w:val=""/>
      <w:lvlJc w:val="left"/>
    </w:lvl>
    <w:lvl w:ilvl="2" w:tplc="5428EAFA">
      <w:numFmt w:val="decimal"/>
      <w:lvlText w:val=""/>
      <w:lvlJc w:val="left"/>
    </w:lvl>
    <w:lvl w:ilvl="3" w:tplc="3F8A0448">
      <w:numFmt w:val="decimal"/>
      <w:lvlText w:val=""/>
      <w:lvlJc w:val="left"/>
    </w:lvl>
    <w:lvl w:ilvl="4" w:tplc="AB2069B2">
      <w:numFmt w:val="decimal"/>
      <w:lvlText w:val=""/>
      <w:lvlJc w:val="left"/>
    </w:lvl>
    <w:lvl w:ilvl="5" w:tplc="28DA88EA">
      <w:numFmt w:val="decimal"/>
      <w:lvlText w:val=""/>
      <w:lvlJc w:val="left"/>
    </w:lvl>
    <w:lvl w:ilvl="6" w:tplc="ED5A2A82">
      <w:numFmt w:val="decimal"/>
      <w:lvlText w:val=""/>
      <w:lvlJc w:val="left"/>
    </w:lvl>
    <w:lvl w:ilvl="7" w:tplc="2B248634">
      <w:numFmt w:val="decimal"/>
      <w:lvlText w:val=""/>
      <w:lvlJc w:val="left"/>
    </w:lvl>
    <w:lvl w:ilvl="8" w:tplc="19CA9DE8">
      <w:numFmt w:val="decimal"/>
      <w:lvlText w:val=""/>
      <w:lvlJc w:val="left"/>
    </w:lvl>
  </w:abstractNum>
  <w:abstractNum w:abstractNumId="2">
    <w:nsid w:val="00000732"/>
    <w:multiLevelType w:val="hybridMultilevel"/>
    <w:tmpl w:val="0E82DA50"/>
    <w:lvl w:ilvl="0" w:tplc="D70EADDC">
      <w:start w:val="1"/>
      <w:numFmt w:val="bullet"/>
      <w:lvlText w:val="в"/>
      <w:lvlJc w:val="left"/>
    </w:lvl>
    <w:lvl w:ilvl="1" w:tplc="5FBC0F4A">
      <w:start w:val="2"/>
      <w:numFmt w:val="decimal"/>
      <w:lvlText w:val="%2)"/>
      <w:lvlJc w:val="left"/>
    </w:lvl>
    <w:lvl w:ilvl="2" w:tplc="0C36E230">
      <w:numFmt w:val="decimal"/>
      <w:lvlText w:val=""/>
      <w:lvlJc w:val="left"/>
    </w:lvl>
    <w:lvl w:ilvl="3" w:tplc="F8EAE9D2">
      <w:numFmt w:val="decimal"/>
      <w:lvlText w:val=""/>
      <w:lvlJc w:val="left"/>
    </w:lvl>
    <w:lvl w:ilvl="4" w:tplc="DC44C4E4">
      <w:numFmt w:val="decimal"/>
      <w:lvlText w:val=""/>
      <w:lvlJc w:val="left"/>
    </w:lvl>
    <w:lvl w:ilvl="5" w:tplc="E9FCEA9A">
      <w:numFmt w:val="decimal"/>
      <w:lvlText w:val=""/>
      <w:lvlJc w:val="left"/>
    </w:lvl>
    <w:lvl w:ilvl="6" w:tplc="BE9852BA">
      <w:numFmt w:val="decimal"/>
      <w:lvlText w:val=""/>
      <w:lvlJc w:val="left"/>
    </w:lvl>
    <w:lvl w:ilvl="7" w:tplc="42228C12">
      <w:numFmt w:val="decimal"/>
      <w:lvlText w:val=""/>
      <w:lvlJc w:val="left"/>
    </w:lvl>
    <w:lvl w:ilvl="8" w:tplc="378A1BBC">
      <w:numFmt w:val="decimal"/>
      <w:lvlText w:val=""/>
      <w:lvlJc w:val="left"/>
    </w:lvl>
  </w:abstractNum>
  <w:abstractNum w:abstractNumId="3">
    <w:nsid w:val="00000BDB"/>
    <w:multiLevelType w:val="hybridMultilevel"/>
    <w:tmpl w:val="6CA43778"/>
    <w:lvl w:ilvl="0" w:tplc="3E7206DC">
      <w:start w:val="1"/>
      <w:numFmt w:val="bullet"/>
      <w:lvlText w:val="с"/>
      <w:lvlJc w:val="left"/>
    </w:lvl>
    <w:lvl w:ilvl="1" w:tplc="9B6C0800">
      <w:start w:val="1"/>
      <w:numFmt w:val="decimal"/>
      <w:lvlText w:val="%2."/>
      <w:lvlJc w:val="left"/>
    </w:lvl>
    <w:lvl w:ilvl="2" w:tplc="636EFEEE">
      <w:numFmt w:val="decimal"/>
      <w:lvlText w:val=""/>
      <w:lvlJc w:val="left"/>
    </w:lvl>
    <w:lvl w:ilvl="3" w:tplc="9F4A5B5A">
      <w:numFmt w:val="decimal"/>
      <w:lvlText w:val=""/>
      <w:lvlJc w:val="left"/>
    </w:lvl>
    <w:lvl w:ilvl="4" w:tplc="20B8A65E">
      <w:numFmt w:val="decimal"/>
      <w:lvlText w:val=""/>
      <w:lvlJc w:val="left"/>
    </w:lvl>
    <w:lvl w:ilvl="5" w:tplc="E7F43EDE">
      <w:numFmt w:val="decimal"/>
      <w:lvlText w:val=""/>
      <w:lvlJc w:val="left"/>
    </w:lvl>
    <w:lvl w:ilvl="6" w:tplc="525AC1B0">
      <w:numFmt w:val="decimal"/>
      <w:lvlText w:val=""/>
      <w:lvlJc w:val="left"/>
    </w:lvl>
    <w:lvl w:ilvl="7" w:tplc="02FA95F0">
      <w:numFmt w:val="decimal"/>
      <w:lvlText w:val=""/>
      <w:lvlJc w:val="left"/>
    </w:lvl>
    <w:lvl w:ilvl="8" w:tplc="94F2A63C">
      <w:numFmt w:val="decimal"/>
      <w:lvlText w:val=""/>
      <w:lvlJc w:val="left"/>
    </w:lvl>
  </w:abstractNum>
  <w:abstractNum w:abstractNumId="4">
    <w:nsid w:val="00000DDC"/>
    <w:multiLevelType w:val="hybridMultilevel"/>
    <w:tmpl w:val="8EF8407E"/>
    <w:lvl w:ilvl="0" w:tplc="803AD972">
      <w:start w:val="14"/>
      <w:numFmt w:val="decimal"/>
      <w:lvlText w:val="%1."/>
      <w:lvlJc w:val="left"/>
    </w:lvl>
    <w:lvl w:ilvl="1" w:tplc="65AA948C">
      <w:start w:val="16"/>
      <w:numFmt w:val="decimal"/>
      <w:lvlText w:val="%2."/>
      <w:lvlJc w:val="left"/>
    </w:lvl>
    <w:lvl w:ilvl="2" w:tplc="44C8399E">
      <w:numFmt w:val="decimal"/>
      <w:lvlText w:val=""/>
      <w:lvlJc w:val="left"/>
    </w:lvl>
    <w:lvl w:ilvl="3" w:tplc="AEBA84F8">
      <w:numFmt w:val="decimal"/>
      <w:lvlText w:val=""/>
      <w:lvlJc w:val="left"/>
    </w:lvl>
    <w:lvl w:ilvl="4" w:tplc="8D22CB22">
      <w:numFmt w:val="decimal"/>
      <w:lvlText w:val=""/>
      <w:lvlJc w:val="left"/>
    </w:lvl>
    <w:lvl w:ilvl="5" w:tplc="8CE8324E">
      <w:numFmt w:val="decimal"/>
      <w:lvlText w:val=""/>
      <w:lvlJc w:val="left"/>
    </w:lvl>
    <w:lvl w:ilvl="6" w:tplc="5FA26168">
      <w:numFmt w:val="decimal"/>
      <w:lvlText w:val=""/>
      <w:lvlJc w:val="left"/>
    </w:lvl>
    <w:lvl w:ilvl="7" w:tplc="5FA6DA42">
      <w:numFmt w:val="decimal"/>
      <w:lvlText w:val=""/>
      <w:lvlJc w:val="left"/>
    </w:lvl>
    <w:lvl w:ilvl="8" w:tplc="A260CDD6">
      <w:numFmt w:val="decimal"/>
      <w:lvlText w:val=""/>
      <w:lvlJc w:val="left"/>
    </w:lvl>
  </w:abstractNum>
  <w:abstractNum w:abstractNumId="5">
    <w:nsid w:val="00001366"/>
    <w:multiLevelType w:val="hybridMultilevel"/>
    <w:tmpl w:val="65AAAA9A"/>
    <w:lvl w:ilvl="0" w:tplc="824069DA">
      <w:start w:val="4"/>
      <w:numFmt w:val="decimal"/>
      <w:lvlText w:val="%1."/>
      <w:lvlJc w:val="left"/>
    </w:lvl>
    <w:lvl w:ilvl="1" w:tplc="3CFC01C4">
      <w:numFmt w:val="decimal"/>
      <w:lvlText w:val=""/>
      <w:lvlJc w:val="left"/>
    </w:lvl>
    <w:lvl w:ilvl="2" w:tplc="2592A8CA">
      <w:numFmt w:val="decimal"/>
      <w:lvlText w:val=""/>
      <w:lvlJc w:val="left"/>
    </w:lvl>
    <w:lvl w:ilvl="3" w:tplc="D1E4AAB6">
      <w:numFmt w:val="decimal"/>
      <w:lvlText w:val=""/>
      <w:lvlJc w:val="left"/>
    </w:lvl>
    <w:lvl w:ilvl="4" w:tplc="BACCCE6E">
      <w:numFmt w:val="decimal"/>
      <w:lvlText w:val=""/>
      <w:lvlJc w:val="left"/>
    </w:lvl>
    <w:lvl w:ilvl="5" w:tplc="D6DA03BA">
      <w:numFmt w:val="decimal"/>
      <w:lvlText w:val=""/>
      <w:lvlJc w:val="left"/>
    </w:lvl>
    <w:lvl w:ilvl="6" w:tplc="3B50DADE">
      <w:numFmt w:val="decimal"/>
      <w:lvlText w:val=""/>
      <w:lvlJc w:val="left"/>
    </w:lvl>
    <w:lvl w:ilvl="7" w:tplc="3886E88A">
      <w:numFmt w:val="decimal"/>
      <w:lvlText w:val=""/>
      <w:lvlJc w:val="left"/>
    </w:lvl>
    <w:lvl w:ilvl="8" w:tplc="A9C43D90">
      <w:numFmt w:val="decimal"/>
      <w:lvlText w:val=""/>
      <w:lvlJc w:val="left"/>
    </w:lvl>
  </w:abstractNum>
  <w:abstractNum w:abstractNumId="6">
    <w:nsid w:val="000015A1"/>
    <w:multiLevelType w:val="hybridMultilevel"/>
    <w:tmpl w:val="B36479E0"/>
    <w:lvl w:ilvl="0" w:tplc="F8D6E798">
      <w:start w:val="1"/>
      <w:numFmt w:val="decimal"/>
      <w:lvlText w:val="%1."/>
      <w:lvlJc w:val="left"/>
    </w:lvl>
    <w:lvl w:ilvl="1" w:tplc="53463F38">
      <w:numFmt w:val="decimal"/>
      <w:lvlText w:val=""/>
      <w:lvlJc w:val="left"/>
    </w:lvl>
    <w:lvl w:ilvl="2" w:tplc="C8062896">
      <w:numFmt w:val="decimal"/>
      <w:lvlText w:val=""/>
      <w:lvlJc w:val="left"/>
    </w:lvl>
    <w:lvl w:ilvl="3" w:tplc="68EE0648">
      <w:numFmt w:val="decimal"/>
      <w:lvlText w:val=""/>
      <w:lvlJc w:val="left"/>
    </w:lvl>
    <w:lvl w:ilvl="4" w:tplc="39805884">
      <w:numFmt w:val="decimal"/>
      <w:lvlText w:val=""/>
      <w:lvlJc w:val="left"/>
    </w:lvl>
    <w:lvl w:ilvl="5" w:tplc="2542ADA4">
      <w:numFmt w:val="decimal"/>
      <w:lvlText w:val=""/>
      <w:lvlJc w:val="left"/>
    </w:lvl>
    <w:lvl w:ilvl="6" w:tplc="E58A82F8">
      <w:numFmt w:val="decimal"/>
      <w:lvlText w:val=""/>
      <w:lvlJc w:val="left"/>
    </w:lvl>
    <w:lvl w:ilvl="7" w:tplc="FFF05FA8">
      <w:numFmt w:val="decimal"/>
      <w:lvlText w:val=""/>
      <w:lvlJc w:val="left"/>
    </w:lvl>
    <w:lvl w:ilvl="8" w:tplc="1FBA683A">
      <w:numFmt w:val="decimal"/>
      <w:lvlText w:val=""/>
      <w:lvlJc w:val="left"/>
    </w:lvl>
  </w:abstractNum>
  <w:abstractNum w:abstractNumId="7">
    <w:nsid w:val="00001A49"/>
    <w:multiLevelType w:val="hybridMultilevel"/>
    <w:tmpl w:val="9EEAE142"/>
    <w:lvl w:ilvl="0" w:tplc="595A4DE0">
      <w:start w:val="1"/>
      <w:numFmt w:val="decimal"/>
      <w:lvlText w:val="%1)"/>
      <w:lvlJc w:val="left"/>
    </w:lvl>
    <w:lvl w:ilvl="1" w:tplc="088C5760">
      <w:numFmt w:val="decimal"/>
      <w:lvlText w:val=""/>
      <w:lvlJc w:val="left"/>
    </w:lvl>
    <w:lvl w:ilvl="2" w:tplc="5C685C74">
      <w:numFmt w:val="decimal"/>
      <w:lvlText w:val=""/>
      <w:lvlJc w:val="left"/>
    </w:lvl>
    <w:lvl w:ilvl="3" w:tplc="5BA65FE6">
      <w:numFmt w:val="decimal"/>
      <w:lvlText w:val=""/>
      <w:lvlJc w:val="left"/>
    </w:lvl>
    <w:lvl w:ilvl="4" w:tplc="7C54093A">
      <w:numFmt w:val="decimal"/>
      <w:lvlText w:val=""/>
      <w:lvlJc w:val="left"/>
    </w:lvl>
    <w:lvl w:ilvl="5" w:tplc="4B241580">
      <w:numFmt w:val="decimal"/>
      <w:lvlText w:val=""/>
      <w:lvlJc w:val="left"/>
    </w:lvl>
    <w:lvl w:ilvl="6" w:tplc="56C2D77C">
      <w:numFmt w:val="decimal"/>
      <w:lvlText w:val=""/>
      <w:lvlJc w:val="left"/>
    </w:lvl>
    <w:lvl w:ilvl="7" w:tplc="5B66E010">
      <w:numFmt w:val="decimal"/>
      <w:lvlText w:val=""/>
      <w:lvlJc w:val="left"/>
    </w:lvl>
    <w:lvl w:ilvl="8" w:tplc="54C22EB8">
      <w:numFmt w:val="decimal"/>
      <w:lvlText w:val=""/>
      <w:lvlJc w:val="left"/>
    </w:lvl>
  </w:abstractNum>
  <w:abstractNum w:abstractNumId="8">
    <w:nsid w:val="00001AD4"/>
    <w:multiLevelType w:val="hybridMultilevel"/>
    <w:tmpl w:val="2D7A0ECE"/>
    <w:lvl w:ilvl="0" w:tplc="4FD89A2C">
      <w:start w:val="5"/>
      <w:numFmt w:val="decimal"/>
      <w:lvlText w:val="%1."/>
      <w:lvlJc w:val="left"/>
    </w:lvl>
    <w:lvl w:ilvl="1" w:tplc="188619CA">
      <w:numFmt w:val="decimal"/>
      <w:lvlText w:val=""/>
      <w:lvlJc w:val="left"/>
    </w:lvl>
    <w:lvl w:ilvl="2" w:tplc="BCD82834">
      <w:numFmt w:val="decimal"/>
      <w:lvlText w:val=""/>
      <w:lvlJc w:val="left"/>
    </w:lvl>
    <w:lvl w:ilvl="3" w:tplc="A000CE7A">
      <w:numFmt w:val="decimal"/>
      <w:lvlText w:val=""/>
      <w:lvlJc w:val="left"/>
    </w:lvl>
    <w:lvl w:ilvl="4" w:tplc="A8B4A730">
      <w:numFmt w:val="decimal"/>
      <w:lvlText w:val=""/>
      <w:lvlJc w:val="left"/>
    </w:lvl>
    <w:lvl w:ilvl="5" w:tplc="64103108">
      <w:numFmt w:val="decimal"/>
      <w:lvlText w:val=""/>
      <w:lvlJc w:val="left"/>
    </w:lvl>
    <w:lvl w:ilvl="6" w:tplc="8D38150A">
      <w:numFmt w:val="decimal"/>
      <w:lvlText w:val=""/>
      <w:lvlJc w:val="left"/>
    </w:lvl>
    <w:lvl w:ilvl="7" w:tplc="71B4703C">
      <w:numFmt w:val="decimal"/>
      <w:lvlText w:val=""/>
      <w:lvlJc w:val="left"/>
    </w:lvl>
    <w:lvl w:ilvl="8" w:tplc="0F1854EE">
      <w:numFmt w:val="decimal"/>
      <w:lvlText w:val=""/>
      <w:lvlJc w:val="left"/>
    </w:lvl>
  </w:abstractNum>
  <w:abstractNum w:abstractNumId="9">
    <w:nsid w:val="00001CD0"/>
    <w:multiLevelType w:val="hybridMultilevel"/>
    <w:tmpl w:val="3AF66B40"/>
    <w:lvl w:ilvl="0" w:tplc="F94A11EA">
      <w:start w:val="4"/>
      <w:numFmt w:val="decimal"/>
      <w:lvlText w:val="%1)"/>
      <w:lvlJc w:val="left"/>
    </w:lvl>
    <w:lvl w:ilvl="1" w:tplc="A134EC80">
      <w:numFmt w:val="decimal"/>
      <w:lvlText w:val=""/>
      <w:lvlJc w:val="left"/>
    </w:lvl>
    <w:lvl w:ilvl="2" w:tplc="A1A0040A">
      <w:numFmt w:val="decimal"/>
      <w:lvlText w:val=""/>
      <w:lvlJc w:val="left"/>
    </w:lvl>
    <w:lvl w:ilvl="3" w:tplc="57942AB8">
      <w:numFmt w:val="decimal"/>
      <w:lvlText w:val=""/>
      <w:lvlJc w:val="left"/>
    </w:lvl>
    <w:lvl w:ilvl="4" w:tplc="26A0502E">
      <w:numFmt w:val="decimal"/>
      <w:lvlText w:val=""/>
      <w:lvlJc w:val="left"/>
    </w:lvl>
    <w:lvl w:ilvl="5" w:tplc="698CC042">
      <w:numFmt w:val="decimal"/>
      <w:lvlText w:val=""/>
      <w:lvlJc w:val="left"/>
    </w:lvl>
    <w:lvl w:ilvl="6" w:tplc="4B8EF980">
      <w:numFmt w:val="decimal"/>
      <w:lvlText w:val=""/>
      <w:lvlJc w:val="left"/>
    </w:lvl>
    <w:lvl w:ilvl="7" w:tplc="6C58CB70">
      <w:numFmt w:val="decimal"/>
      <w:lvlText w:val=""/>
      <w:lvlJc w:val="left"/>
    </w:lvl>
    <w:lvl w:ilvl="8" w:tplc="FC1E92BC">
      <w:numFmt w:val="decimal"/>
      <w:lvlText w:val=""/>
      <w:lvlJc w:val="left"/>
    </w:lvl>
  </w:abstractNum>
  <w:abstractNum w:abstractNumId="10">
    <w:nsid w:val="00002213"/>
    <w:multiLevelType w:val="hybridMultilevel"/>
    <w:tmpl w:val="30E64FDC"/>
    <w:lvl w:ilvl="0" w:tplc="4246F4D0">
      <w:start w:val="1"/>
      <w:numFmt w:val="bullet"/>
      <w:lvlText w:val="в"/>
      <w:lvlJc w:val="left"/>
    </w:lvl>
    <w:lvl w:ilvl="1" w:tplc="614E7586">
      <w:start w:val="1"/>
      <w:numFmt w:val="decimal"/>
      <w:lvlText w:val="%2."/>
      <w:lvlJc w:val="left"/>
    </w:lvl>
    <w:lvl w:ilvl="2" w:tplc="15F260F4">
      <w:numFmt w:val="decimal"/>
      <w:lvlText w:val=""/>
      <w:lvlJc w:val="left"/>
    </w:lvl>
    <w:lvl w:ilvl="3" w:tplc="E36A2070">
      <w:numFmt w:val="decimal"/>
      <w:lvlText w:val=""/>
      <w:lvlJc w:val="left"/>
    </w:lvl>
    <w:lvl w:ilvl="4" w:tplc="D0AAB228">
      <w:numFmt w:val="decimal"/>
      <w:lvlText w:val=""/>
      <w:lvlJc w:val="left"/>
    </w:lvl>
    <w:lvl w:ilvl="5" w:tplc="41689EEA">
      <w:numFmt w:val="decimal"/>
      <w:lvlText w:val=""/>
      <w:lvlJc w:val="left"/>
    </w:lvl>
    <w:lvl w:ilvl="6" w:tplc="17A20698">
      <w:numFmt w:val="decimal"/>
      <w:lvlText w:val=""/>
      <w:lvlJc w:val="left"/>
    </w:lvl>
    <w:lvl w:ilvl="7" w:tplc="345617A8">
      <w:numFmt w:val="decimal"/>
      <w:lvlText w:val=""/>
      <w:lvlJc w:val="left"/>
    </w:lvl>
    <w:lvl w:ilvl="8" w:tplc="E25C9512">
      <w:numFmt w:val="decimal"/>
      <w:lvlText w:val=""/>
      <w:lvlJc w:val="left"/>
    </w:lvl>
  </w:abstractNum>
  <w:abstractNum w:abstractNumId="11">
    <w:nsid w:val="000022EE"/>
    <w:multiLevelType w:val="hybridMultilevel"/>
    <w:tmpl w:val="1180B126"/>
    <w:lvl w:ilvl="0" w:tplc="AE800112">
      <w:start w:val="2"/>
      <w:numFmt w:val="decimal"/>
      <w:lvlText w:val="%1)"/>
      <w:lvlJc w:val="left"/>
    </w:lvl>
    <w:lvl w:ilvl="1" w:tplc="91F4BFCE">
      <w:numFmt w:val="decimal"/>
      <w:lvlText w:val=""/>
      <w:lvlJc w:val="left"/>
    </w:lvl>
    <w:lvl w:ilvl="2" w:tplc="D82CA252">
      <w:numFmt w:val="decimal"/>
      <w:lvlText w:val=""/>
      <w:lvlJc w:val="left"/>
    </w:lvl>
    <w:lvl w:ilvl="3" w:tplc="B810E874">
      <w:numFmt w:val="decimal"/>
      <w:lvlText w:val=""/>
      <w:lvlJc w:val="left"/>
    </w:lvl>
    <w:lvl w:ilvl="4" w:tplc="6DACFFC4">
      <w:numFmt w:val="decimal"/>
      <w:lvlText w:val=""/>
      <w:lvlJc w:val="left"/>
    </w:lvl>
    <w:lvl w:ilvl="5" w:tplc="9A9A6DDA">
      <w:numFmt w:val="decimal"/>
      <w:lvlText w:val=""/>
      <w:lvlJc w:val="left"/>
    </w:lvl>
    <w:lvl w:ilvl="6" w:tplc="BEE84188">
      <w:numFmt w:val="decimal"/>
      <w:lvlText w:val=""/>
      <w:lvlJc w:val="left"/>
    </w:lvl>
    <w:lvl w:ilvl="7" w:tplc="87765D0A">
      <w:numFmt w:val="decimal"/>
      <w:lvlText w:val=""/>
      <w:lvlJc w:val="left"/>
    </w:lvl>
    <w:lvl w:ilvl="8" w:tplc="C5000D08">
      <w:numFmt w:val="decimal"/>
      <w:lvlText w:val=""/>
      <w:lvlJc w:val="left"/>
    </w:lvl>
  </w:abstractNum>
  <w:abstractNum w:abstractNumId="12">
    <w:nsid w:val="00002350"/>
    <w:multiLevelType w:val="hybridMultilevel"/>
    <w:tmpl w:val="603C5C0C"/>
    <w:lvl w:ilvl="0" w:tplc="8DD6CAE4">
      <w:start w:val="5"/>
      <w:numFmt w:val="decimal"/>
      <w:lvlText w:val="%1."/>
      <w:lvlJc w:val="left"/>
    </w:lvl>
    <w:lvl w:ilvl="1" w:tplc="1750964A">
      <w:numFmt w:val="decimal"/>
      <w:lvlText w:val=""/>
      <w:lvlJc w:val="left"/>
    </w:lvl>
    <w:lvl w:ilvl="2" w:tplc="3A92849E">
      <w:numFmt w:val="decimal"/>
      <w:lvlText w:val=""/>
      <w:lvlJc w:val="left"/>
    </w:lvl>
    <w:lvl w:ilvl="3" w:tplc="43F8D378">
      <w:numFmt w:val="decimal"/>
      <w:lvlText w:val=""/>
      <w:lvlJc w:val="left"/>
    </w:lvl>
    <w:lvl w:ilvl="4" w:tplc="3930517C">
      <w:numFmt w:val="decimal"/>
      <w:lvlText w:val=""/>
      <w:lvlJc w:val="left"/>
    </w:lvl>
    <w:lvl w:ilvl="5" w:tplc="571C60F2">
      <w:numFmt w:val="decimal"/>
      <w:lvlText w:val=""/>
      <w:lvlJc w:val="left"/>
    </w:lvl>
    <w:lvl w:ilvl="6" w:tplc="9DFEC458">
      <w:numFmt w:val="decimal"/>
      <w:lvlText w:val=""/>
      <w:lvlJc w:val="left"/>
    </w:lvl>
    <w:lvl w:ilvl="7" w:tplc="015A3AF4">
      <w:numFmt w:val="decimal"/>
      <w:lvlText w:val=""/>
      <w:lvlJc w:val="left"/>
    </w:lvl>
    <w:lvl w:ilvl="8" w:tplc="243A060A">
      <w:numFmt w:val="decimal"/>
      <w:lvlText w:val=""/>
      <w:lvlJc w:val="left"/>
    </w:lvl>
  </w:abstractNum>
  <w:abstractNum w:abstractNumId="13">
    <w:nsid w:val="0000260D"/>
    <w:multiLevelType w:val="hybridMultilevel"/>
    <w:tmpl w:val="57C21A80"/>
    <w:lvl w:ilvl="0" w:tplc="F54CEB46">
      <w:start w:val="1"/>
      <w:numFmt w:val="bullet"/>
      <w:lvlText w:val="у"/>
      <w:lvlJc w:val="left"/>
    </w:lvl>
    <w:lvl w:ilvl="1" w:tplc="7B3C4FC8">
      <w:start w:val="3"/>
      <w:numFmt w:val="decimal"/>
      <w:lvlText w:val="%2)"/>
      <w:lvlJc w:val="left"/>
    </w:lvl>
    <w:lvl w:ilvl="2" w:tplc="24D8EE24">
      <w:numFmt w:val="decimal"/>
      <w:lvlText w:val=""/>
      <w:lvlJc w:val="left"/>
    </w:lvl>
    <w:lvl w:ilvl="3" w:tplc="882A1EE6">
      <w:numFmt w:val="decimal"/>
      <w:lvlText w:val=""/>
      <w:lvlJc w:val="left"/>
    </w:lvl>
    <w:lvl w:ilvl="4" w:tplc="D6C26EB6">
      <w:numFmt w:val="decimal"/>
      <w:lvlText w:val=""/>
      <w:lvlJc w:val="left"/>
    </w:lvl>
    <w:lvl w:ilvl="5" w:tplc="B13CFFC6">
      <w:numFmt w:val="decimal"/>
      <w:lvlText w:val=""/>
      <w:lvlJc w:val="left"/>
    </w:lvl>
    <w:lvl w:ilvl="6" w:tplc="021E6FC4">
      <w:numFmt w:val="decimal"/>
      <w:lvlText w:val=""/>
      <w:lvlJc w:val="left"/>
    </w:lvl>
    <w:lvl w:ilvl="7" w:tplc="43347840">
      <w:numFmt w:val="decimal"/>
      <w:lvlText w:val=""/>
      <w:lvlJc w:val="left"/>
    </w:lvl>
    <w:lvl w:ilvl="8" w:tplc="937CAA3A">
      <w:numFmt w:val="decimal"/>
      <w:lvlText w:val=""/>
      <w:lvlJc w:val="left"/>
    </w:lvl>
  </w:abstractNum>
  <w:abstractNum w:abstractNumId="14">
    <w:nsid w:val="00002C3B"/>
    <w:multiLevelType w:val="hybridMultilevel"/>
    <w:tmpl w:val="12E65CFA"/>
    <w:lvl w:ilvl="0" w:tplc="5F9655A0">
      <w:start w:val="3"/>
      <w:numFmt w:val="decimal"/>
      <w:lvlText w:val="%1."/>
      <w:lvlJc w:val="left"/>
    </w:lvl>
    <w:lvl w:ilvl="1" w:tplc="2BAA8EB8">
      <w:numFmt w:val="decimal"/>
      <w:lvlText w:val=""/>
      <w:lvlJc w:val="left"/>
    </w:lvl>
    <w:lvl w:ilvl="2" w:tplc="C1600B5A">
      <w:numFmt w:val="decimal"/>
      <w:lvlText w:val=""/>
      <w:lvlJc w:val="left"/>
    </w:lvl>
    <w:lvl w:ilvl="3" w:tplc="D8528376">
      <w:numFmt w:val="decimal"/>
      <w:lvlText w:val=""/>
      <w:lvlJc w:val="left"/>
    </w:lvl>
    <w:lvl w:ilvl="4" w:tplc="C602E70E">
      <w:numFmt w:val="decimal"/>
      <w:lvlText w:val=""/>
      <w:lvlJc w:val="left"/>
    </w:lvl>
    <w:lvl w:ilvl="5" w:tplc="BC44F20E">
      <w:numFmt w:val="decimal"/>
      <w:lvlText w:val=""/>
      <w:lvlJc w:val="left"/>
    </w:lvl>
    <w:lvl w:ilvl="6" w:tplc="8EF85802">
      <w:numFmt w:val="decimal"/>
      <w:lvlText w:val=""/>
      <w:lvlJc w:val="left"/>
    </w:lvl>
    <w:lvl w:ilvl="7" w:tplc="BCB64848">
      <w:numFmt w:val="decimal"/>
      <w:lvlText w:val=""/>
      <w:lvlJc w:val="left"/>
    </w:lvl>
    <w:lvl w:ilvl="8" w:tplc="77EC1FD0">
      <w:numFmt w:val="decimal"/>
      <w:lvlText w:val=""/>
      <w:lvlJc w:val="left"/>
    </w:lvl>
  </w:abstractNum>
  <w:abstractNum w:abstractNumId="15">
    <w:nsid w:val="00002E40"/>
    <w:multiLevelType w:val="hybridMultilevel"/>
    <w:tmpl w:val="2EFA8AE0"/>
    <w:lvl w:ilvl="0" w:tplc="5E08DBC8">
      <w:start w:val="1"/>
      <w:numFmt w:val="decimal"/>
      <w:lvlText w:val="%1."/>
      <w:lvlJc w:val="left"/>
    </w:lvl>
    <w:lvl w:ilvl="1" w:tplc="14F447C2">
      <w:numFmt w:val="decimal"/>
      <w:lvlText w:val=""/>
      <w:lvlJc w:val="left"/>
    </w:lvl>
    <w:lvl w:ilvl="2" w:tplc="3C667EA4">
      <w:numFmt w:val="decimal"/>
      <w:lvlText w:val=""/>
      <w:lvlJc w:val="left"/>
    </w:lvl>
    <w:lvl w:ilvl="3" w:tplc="C986D636">
      <w:numFmt w:val="decimal"/>
      <w:lvlText w:val=""/>
      <w:lvlJc w:val="left"/>
    </w:lvl>
    <w:lvl w:ilvl="4" w:tplc="8DB4B43C">
      <w:numFmt w:val="decimal"/>
      <w:lvlText w:val=""/>
      <w:lvlJc w:val="left"/>
    </w:lvl>
    <w:lvl w:ilvl="5" w:tplc="DED07A32">
      <w:numFmt w:val="decimal"/>
      <w:lvlText w:val=""/>
      <w:lvlJc w:val="left"/>
    </w:lvl>
    <w:lvl w:ilvl="6" w:tplc="43C8C9E0">
      <w:numFmt w:val="decimal"/>
      <w:lvlText w:val=""/>
      <w:lvlJc w:val="left"/>
    </w:lvl>
    <w:lvl w:ilvl="7" w:tplc="0D2ED9E0">
      <w:numFmt w:val="decimal"/>
      <w:lvlText w:val=""/>
      <w:lvlJc w:val="left"/>
    </w:lvl>
    <w:lvl w:ilvl="8" w:tplc="254660FE">
      <w:numFmt w:val="decimal"/>
      <w:lvlText w:val=""/>
      <w:lvlJc w:val="left"/>
    </w:lvl>
  </w:abstractNum>
  <w:abstractNum w:abstractNumId="16">
    <w:nsid w:val="0000301C"/>
    <w:multiLevelType w:val="hybridMultilevel"/>
    <w:tmpl w:val="3976C132"/>
    <w:lvl w:ilvl="0" w:tplc="159A3614">
      <w:start w:val="1"/>
      <w:numFmt w:val="decimal"/>
      <w:lvlText w:val="%1."/>
      <w:lvlJc w:val="left"/>
    </w:lvl>
    <w:lvl w:ilvl="1" w:tplc="17F2FA4E">
      <w:numFmt w:val="decimal"/>
      <w:lvlText w:val=""/>
      <w:lvlJc w:val="left"/>
    </w:lvl>
    <w:lvl w:ilvl="2" w:tplc="042A10E0">
      <w:numFmt w:val="decimal"/>
      <w:lvlText w:val=""/>
      <w:lvlJc w:val="left"/>
    </w:lvl>
    <w:lvl w:ilvl="3" w:tplc="CAFCE1CA">
      <w:numFmt w:val="decimal"/>
      <w:lvlText w:val=""/>
      <w:lvlJc w:val="left"/>
    </w:lvl>
    <w:lvl w:ilvl="4" w:tplc="8ACC1EEC">
      <w:numFmt w:val="decimal"/>
      <w:lvlText w:val=""/>
      <w:lvlJc w:val="left"/>
    </w:lvl>
    <w:lvl w:ilvl="5" w:tplc="A726E3B0">
      <w:numFmt w:val="decimal"/>
      <w:lvlText w:val=""/>
      <w:lvlJc w:val="left"/>
    </w:lvl>
    <w:lvl w:ilvl="6" w:tplc="7844448C">
      <w:numFmt w:val="decimal"/>
      <w:lvlText w:val=""/>
      <w:lvlJc w:val="left"/>
    </w:lvl>
    <w:lvl w:ilvl="7" w:tplc="28C22712">
      <w:numFmt w:val="decimal"/>
      <w:lvlText w:val=""/>
      <w:lvlJc w:val="left"/>
    </w:lvl>
    <w:lvl w:ilvl="8" w:tplc="6864443E">
      <w:numFmt w:val="decimal"/>
      <w:lvlText w:val=""/>
      <w:lvlJc w:val="left"/>
    </w:lvl>
  </w:abstractNum>
  <w:abstractNum w:abstractNumId="17">
    <w:nsid w:val="0000314F"/>
    <w:multiLevelType w:val="hybridMultilevel"/>
    <w:tmpl w:val="44A279AC"/>
    <w:lvl w:ilvl="0" w:tplc="308AA180">
      <w:start w:val="1"/>
      <w:numFmt w:val="decimal"/>
      <w:lvlText w:val="%1."/>
      <w:lvlJc w:val="left"/>
    </w:lvl>
    <w:lvl w:ilvl="1" w:tplc="45AC2BBC">
      <w:numFmt w:val="decimal"/>
      <w:lvlText w:val=""/>
      <w:lvlJc w:val="left"/>
    </w:lvl>
    <w:lvl w:ilvl="2" w:tplc="4742FC1E">
      <w:numFmt w:val="decimal"/>
      <w:lvlText w:val=""/>
      <w:lvlJc w:val="left"/>
    </w:lvl>
    <w:lvl w:ilvl="3" w:tplc="A0765BAC">
      <w:numFmt w:val="decimal"/>
      <w:lvlText w:val=""/>
      <w:lvlJc w:val="left"/>
    </w:lvl>
    <w:lvl w:ilvl="4" w:tplc="3018875A">
      <w:numFmt w:val="decimal"/>
      <w:lvlText w:val=""/>
      <w:lvlJc w:val="left"/>
    </w:lvl>
    <w:lvl w:ilvl="5" w:tplc="2000EA4A">
      <w:numFmt w:val="decimal"/>
      <w:lvlText w:val=""/>
      <w:lvlJc w:val="left"/>
    </w:lvl>
    <w:lvl w:ilvl="6" w:tplc="9D6EEB1A">
      <w:numFmt w:val="decimal"/>
      <w:lvlText w:val=""/>
      <w:lvlJc w:val="left"/>
    </w:lvl>
    <w:lvl w:ilvl="7" w:tplc="D5B28A20">
      <w:numFmt w:val="decimal"/>
      <w:lvlText w:val=""/>
      <w:lvlJc w:val="left"/>
    </w:lvl>
    <w:lvl w:ilvl="8" w:tplc="6E02A906">
      <w:numFmt w:val="decimal"/>
      <w:lvlText w:val=""/>
      <w:lvlJc w:val="left"/>
    </w:lvl>
  </w:abstractNum>
  <w:abstractNum w:abstractNumId="18">
    <w:nsid w:val="0000323B"/>
    <w:multiLevelType w:val="hybridMultilevel"/>
    <w:tmpl w:val="61405BB0"/>
    <w:lvl w:ilvl="0" w:tplc="D068A2D8">
      <w:start w:val="10"/>
      <w:numFmt w:val="decimal"/>
      <w:lvlText w:val="%1."/>
      <w:lvlJc w:val="left"/>
    </w:lvl>
    <w:lvl w:ilvl="1" w:tplc="A95E2076">
      <w:numFmt w:val="decimal"/>
      <w:lvlText w:val=""/>
      <w:lvlJc w:val="left"/>
    </w:lvl>
    <w:lvl w:ilvl="2" w:tplc="C0109E48">
      <w:numFmt w:val="decimal"/>
      <w:lvlText w:val=""/>
      <w:lvlJc w:val="left"/>
    </w:lvl>
    <w:lvl w:ilvl="3" w:tplc="AE769098">
      <w:numFmt w:val="decimal"/>
      <w:lvlText w:val=""/>
      <w:lvlJc w:val="left"/>
    </w:lvl>
    <w:lvl w:ilvl="4" w:tplc="B26EC5C2">
      <w:numFmt w:val="decimal"/>
      <w:lvlText w:val=""/>
      <w:lvlJc w:val="left"/>
    </w:lvl>
    <w:lvl w:ilvl="5" w:tplc="3216F946">
      <w:numFmt w:val="decimal"/>
      <w:lvlText w:val=""/>
      <w:lvlJc w:val="left"/>
    </w:lvl>
    <w:lvl w:ilvl="6" w:tplc="A1688EC4">
      <w:numFmt w:val="decimal"/>
      <w:lvlText w:val=""/>
      <w:lvlJc w:val="left"/>
    </w:lvl>
    <w:lvl w:ilvl="7" w:tplc="605AEA5A">
      <w:numFmt w:val="decimal"/>
      <w:lvlText w:val=""/>
      <w:lvlJc w:val="left"/>
    </w:lvl>
    <w:lvl w:ilvl="8" w:tplc="28A466F4">
      <w:numFmt w:val="decimal"/>
      <w:lvlText w:val=""/>
      <w:lvlJc w:val="left"/>
    </w:lvl>
  </w:abstractNum>
  <w:abstractNum w:abstractNumId="19">
    <w:nsid w:val="0000366B"/>
    <w:multiLevelType w:val="hybridMultilevel"/>
    <w:tmpl w:val="D8723BEC"/>
    <w:lvl w:ilvl="0" w:tplc="33DCCF80">
      <w:start w:val="7"/>
      <w:numFmt w:val="decimal"/>
      <w:lvlText w:val="%1."/>
      <w:lvlJc w:val="left"/>
    </w:lvl>
    <w:lvl w:ilvl="1" w:tplc="02BE8A12">
      <w:numFmt w:val="decimal"/>
      <w:lvlText w:val=""/>
      <w:lvlJc w:val="left"/>
    </w:lvl>
    <w:lvl w:ilvl="2" w:tplc="700C0D52">
      <w:numFmt w:val="decimal"/>
      <w:lvlText w:val=""/>
      <w:lvlJc w:val="left"/>
    </w:lvl>
    <w:lvl w:ilvl="3" w:tplc="6E2ACAE4">
      <w:numFmt w:val="decimal"/>
      <w:lvlText w:val=""/>
      <w:lvlJc w:val="left"/>
    </w:lvl>
    <w:lvl w:ilvl="4" w:tplc="000C3406">
      <w:numFmt w:val="decimal"/>
      <w:lvlText w:val=""/>
      <w:lvlJc w:val="left"/>
    </w:lvl>
    <w:lvl w:ilvl="5" w:tplc="1FDA591A">
      <w:numFmt w:val="decimal"/>
      <w:lvlText w:val=""/>
      <w:lvlJc w:val="left"/>
    </w:lvl>
    <w:lvl w:ilvl="6" w:tplc="B23AF8DC">
      <w:numFmt w:val="decimal"/>
      <w:lvlText w:val=""/>
      <w:lvlJc w:val="left"/>
    </w:lvl>
    <w:lvl w:ilvl="7" w:tplc="D098E09C">
      <w:numFmt w:val="decimal"/>
      <w:lvlText w:val=""/>
      <w:lvlJc w:val="left"/>
    </w:lvl>
    <w:lvl w:ilvl="8" w:tplc="61160300">
      <w:numFmt w:val="decimal"/>
      <w:lvlText w:val=""/>
      <w:lvlJc w:val="left"/>
    </w:lvl>
  </w:abstractNum>
  <w:abstractNum w:abstractNumId="20">
    <w:nsid w:val="00003A9E"/>
    <w:multiLevelType w:val="hybridMultilevel"/>
    <w:tmpl w:val="764847AA"/>
    <w:lvl w:ilvl="0" w:tplc="A03CBEC6">
      <w:start w:val="1"/>
      <w:numFmt w:val="bullet"/>
      <w:lvlText w:val="в"/>
      <w:lvlJc w:val="left"/>
    </w:lvl>
    <w:lvl w:ilvl="1" w:tplc="551EE600">
      <w:start w:val="8"/>
      <w:numFmt w:val="decimal"/>
      <w:lvlText w:val="%2."/>
      <w:lvlJc w:val="left"/>
    </w:lvl>
    <w:lvl w:ilvl="2" w:tplc="5338E410">
      <w:start w:val="9"/>
      <w:numFmt w:val="decimal"/>
      <w:lvlText w:val="%3."/>
      <w:lvlJc w:val="left"/>
    </w:lvl>
    <w:lvl w:ilvl="3" w:tplc="CC080400">
      <w:numFmt w:val="decimal"/>
      <w:lvlText w:val=""/>
      <w:lvlJc w:val="left"/>
    </w:lvl>
    <w:lvl w:ilvl="4" w:tplc="B7360356">
      <w:numFmt w:val="decimal"/>
      <w:lvlText w:val=""/>
      <w:lvlJc w:val="left"/>
    </w:lvl>
    <w:lvl w:ilvl="5" w:tplc="3F9EEA44">
      <w:numFmt w:val="decimal"/>
      <w:lvlText w:val=""/>
      <w:lvlJc w:val="left"/>
    </w:lvl>
    <w:lvl w:ilvl="6" w:tplc="B48C095C">
      <w:numFmt w:val="decimal"/>
      <w:lvlText w:val=""/>
      <w:lvlJc w:val="left"/>
    </w:lvl>
    <w:lvl w:ilvl="7" w:tplc="5EFAF2A4">
      <w:numFmt w:val="decimal"/>
      <w:lvlText w:val=""/>
      <w:lvlJc w:val="left"/>
    </w:lvl>
    <w:lvl w:ilvl="8" w:tplc="17BA9C7E">
      <w:numFmt w:val="decimal"/>
      <w:lvlText w:val=""/>
      <w:lvlJc w:val="left"/>
    </w:lvl>
  </w:abstractNum>
  <w:abstractNum w:abstractNumId="21">
    <w:nsid w:val="00003BF6"/>
    <w:multiLevelType w:val="hybridMultilevel"/>
    <w:tmpl w:val="0518CEC0"/>
    <w:lvl w:ilvl="0" w:tplc="4B64B0B4">
      <w:start w:val="7"/>
      <w:numFmt w:val="decimal"/>
      <w:lvlText w:val="%1."/>
      <w:lvlJc w:val="left"/>
    </w:lvl>
    <w:lvl w:ilvl="1" w:tplc="99DC2E5A">
      <w:numFmt w:val="decimal"/>
      <w:lvlText w:val=""/>
      <w:lvlJc w:val="left"/>
    </w:lvl>
    <w:lvl w:ilvl="2" w:tplc="8A126BBC">
      <w:numFmt w:val="decimal"/>
      <w:lvlText w:val=""/>
      <w:lvlJc w:val="left"/>
    </w:lvl>
    <w:lvl w:ilvl="3" w:tplc="74623D30">
      <w:numFmt w:val="decimal"/>
      <w:lvlText w:val=""/>
      <w:lvlJc w:val="left"/>
    </w:lvl>
    <w:lvl w:ilvl="4" w:tplc="BF4659D6">
      <w:numFmt w:val="decimal"/>
      <w:lvlText w:val=""/>
      <w:lvlJc w:val="left"/>
    </w:lvl>
    <w:lvl w:ilvl="5" w:tplc="E552F686">
      <w:numFmt w:val="decimal"/>
      <w:lvlText w:val=""/>
      <w:lvlJc w:val="left"/>
    </w:lvl>
    <w:lvl w:ilvl="6" w:tplc="1AEC2292">
      <w:numFmt w:val="decimal"/>
      <w:lvlText w:val=""/>
      <w:lvlJc w:val="left"/>
    </w:lvl>
    <w:lvl w:ilvl="7" w:tplc="7E9457E0">
      <w:numFmt w:val="decimal"/>
      <w:lvlText w:val=""/>
      <w:lvlJc w:val="left"/>
    </w:lvl>
    <w:lvl w:ilvl="8" w:tplc="AE7E88AA">
      <w:numFmt w:val="decimal"/>
      <w:lvlText w:val=""/>
      <w:lvlJc w:val="left"/>
    </w:lvl>
  </w:abstractNum>
  <w:abstractNum w:abstractNumId="22">
    <w:nsid w:val="00003E12"/>
    <w:multiLevelType w:val="hybridMultilevel"/>
    <w:tmpl w:val="392E0DF4"/>
    <w:lvl w:ilvl="0" w:tplc="A19C6CB2">
      <w:start w:val="4"/>
      <w:numFmt w:val="decimal"/>
      <w:lvlText w:val="%1)"/>
      <w:lvlJc w:val="left"/>
    </w:lvl>
    <w:lvl w:ilvl="1" w:tplc="8BE8ECC0">
      <w:numFmt w:val="decimal"/>
      <w:lvlText w:val=""/>
      <w:lvlJc w:val="left"/>
    </w:lvl>
    <w:lvl w:ilvl="2" w:tplc="3398A568">
      <w:numFmt w:val="decimal"/>
      <w:lvlText w:val=""/>
      <w:lvlJc w:val="left"/>
    </w:lvl>
    <w:lvl w:ilvl="3" w:tplc="22D6D9C6">
      <w:numFmt w:val="decimal"/>
      <w:lvlText w:val=""/>
      <w:lvlJc w:val="left"/>
    </w:lvl>
    <w:lvl w:ilvl="4" w:tplc="3C922CA8">
      <w:numFmt w:val="decimal"/>
      <w:lvlText w:val=""/>
      <w:lvlJc w:val="left"/>
    </w:lvl>
    <w:lvl w:ilvl="5" w:tplc="A3E04764">
      <w:numFmt w:val="decimal"/>
      <w:lvlText w:val=""/>
      <w:lvlJc w:val="left"/>
    </w:lvl>
    <w:lvl w:ilvl="6" w:tplc="4F1E7FDA">
      <w:numFmt w:val="decimal"/>
      <w:lvlText w:val=""/>
      <w:lvlJc w:val="left"/>
    </w:lvl>
    <w:lvl w:ilvl="7" w:tplc="4CBC2642">
      <w:numFmt w:val="decimal"/>
      <w:lvlText w:val=""/>
      <w:lvlJc w:val="left"/>
    </w:lvl>
    <w:lvl w:ilvl="8" w:tplc="2E167262">
      <w:numFmt w:val="decimal"/>
      <w:lvlText w:val=""/>
      <w:lvlJc w:val="left"/>
    </w:lvl>
  </w:abstractNum>
  <w:abstractNum w:abstractNumId="23">
    <w:nsid w:val="00004230"/>
    <w:multiLevelType w:val="hybridMultilevel"/>
    <w:tmpl w:val="37EA9DDC"/>
    <w:lvl w:ilvl="0" w:tplc="878CAC24">
      <w:start w:val="1"/>
      <w:numFmt w:val="decimal"/>
      <w:lvlText w:val="%1."/>
      <w:lvlJc w:val="left"/>
    </w:lvl>
    <w:lvl w:ilvl="1" w:tplc="944462FA">
      <w:numFmt w:val="decimal"/>
      <w:lvlText w:val=""/>
      <w:lvlJc w:val="left"/>
    </w:lvl>
    <w:lvl w:ilvl="2" w:tplc="7220B742">
      <w:numFmt w:val="decimal"/>
      <w:lvlText w:val=""/>
      <w:lvlJc w:val="left"/>
    </w:lvl>
    <w:lvl w:ilvl="3" w:tplc="E47264EA">
      <w:numFmt w:val="decimal"/>
      <w:lvlText w:val=""/>
      <w:lvlJc w:val="left"/>
    </w:lvl>
    <w:lvl w:ilvl="4" w:tplc="FE161E08">
      <w:numFmt w:val="decimal"/>
      <w:lvlText w:val=""/>
      <w:lvlJc w:val="left"/>
    </w:lvl>
    <w:lvl w:ilvl="5" w:tplc="65A27CFE">
      <w:numFmt w:val="decimal"/>
      <w:lvlText w:val=""/>
      <w:lvlJc w:val="left"/>
    </w:lvl>
    <w:lvl w:ilvl="6" w:tplc="BA1E9470">
      <w:numFmt w:val="decimal"/>
      <w:lvlText w:val=""/>
      <w:lvlJc w:val="left"/>
    </w:lvl>
    <w:lvl w:ilvl="7" w:tplc="1966DEDE">
      <w:numFmt w:val="decimal"/>
      <w:lvlText w:val=""/>
      <w:lvlJc w:val="left"/>
    </w:lvl>
    <w:lvl w:ilvl="8" w:tplc="712653BA">
      <w:numFmt w:val="decimal"/>
      <w:lvlText w:val=""/>
      <w:lvlJc w:val="left"/>
    </w:lvl>
  </w:abstractNum>
  <w:abstractNum w:abstractNumId="24">
    <w:nsid w:val="00004944"/>
    <w:multiLevelType w:val="hybridMultilevel"/>
    <w:tmpl w:val="4E2080DE"/>
    <w:lvl w:ilvl="0" w:tplc="373A14E2">
      <w:start w:val="5"/>
      <w:numFmt w:val="decimal"/>
      <w:lvlText w:val="%1."/>
      <w:lvlJc w:val="left"/>
    </w:lvl>
    <w:lvl w:ilvl="1" w:tplc="8B64134C">
      <w:numFmt w:val="decimal"/>
      <w:lvlText w:val=""/>
      <w:lvlJc w:val="left"/>
    </w:lvl>
    <w:lvl w:ilvl="2" w:tplc="AC0CD26E">
      <w:numFmt w:val="decimal"/>
      <w:lvlText w:val=""/>
      <w:lvlJc w:val="left"/>
    </w:lvl>
    <w:lvl w:ilvl="3" w:tplc="5C2C9662">
      <w:numFmt w:val="decimal"/>
      <w:lvlText w:val=""/>
      <w:lvlJc w:val="left"/>
    </w:lvl>
    <w:lvl w:ilvl="4" w:tplc="9AB80518">
      <w:numFmt w:val="decimal"/>
      <w:lvlText w:val=""/>
      <w:lvlJc w:val="left"/>
    </w:lvl>
    <w:lvl w:ilvl="5" w:tplc="CEAC3D04">
      <w:numFmt w:val="decimal"/>
      <w:lvlText w:val=""/>
      <w:lvlJc w:val="left"/>
    </w:lvl>
    <w:lvl w:ilvl="6" w:tplc="0F8CECEE">
      <w:numFmt w:val="decimal"/>
      <w:lvlText w:val=""/>
      <w:lvlJc w:val="left"/>
    </w:lvl>
    <w:lvl w:ilvl="7" w:tplc="189EE09C">
      <w:numFmt w:val="decimal"/>
      <w:lvlText w:val=""/>
      <w:lvlJc w:val="left"/>
    </w:lvl>
    <w:lvl w:ilvl="8" w:tplc="41DE2C62">
      <w:numFmt w:val="decimal"/>
      <w:lvlText w:val=""/>
      <w:lvlJc w:val="left"/>
    </w:lvl>
  </w:abstractNum>
  <w:abstractNum w:abstractNumId="25">
    <w:nsid w:val="00004B40"/>
    <w:multiLevelType w:val="hybridMultilevel"/>
    <w:tmpl w:val="4D308776"/>
    <w:lvl w:ilvl="0" w:tplc="3F74C184">
      <w:start w:val="9"/>
      <w:numFmt w:val="decimal"/>
      <w:lvlText w:val="%1."/>
      <w:lvlJc w:val="left"/>
    </w:lvl>
    <w:lvl w:ilvl="1" w:tplc="84F8863E">
      <w:numFmt w:val="decimal"/>
      <w:lvlText w:val=""/>
      <w:lvlJc w:val="left"/>
    </w:lvl>
    <w:lvl w:ilvl="2" w:tplc="58529A52">
      <w:numFmt w:val="decimal"/>
      <w:lvlText w:val=""/>
      <w:lvlJc w:val="left"/>
    </w:lvl>
    <w:lvl w:ilvl="3" w:tplc="D7A2ED50">
      <w:numFmt w:val="decimal"/>
      <w:lvlText w:val=""/>
      <w:lvlJc w:val="left"/>
    </w:lvl>
    <w:lvl w:ilvl="4" w:tplc="938E20B4">
      <w:numFmt w:val="decimal"/>
      <w:lvlText w:val=""/>
      <w:lvlJc w:val="left"/>
    </w:lvl>
    <w:lvl w:ilvl="5" w:tplc="FEE2C97E">
      <w:numFmt w:val="decimal"/>
      <w:lvlText w:val=""/>
      <w:lvlJc w:val="left"/>
    </w:lvl>
    <w:lvl w:ilvl="6" w:tplc="5DD41866">
      <w:numFmt w:val="decimal"/>
      <w:lvlText w:val=""/>
      <w:lvlJc w:val="left"/>
    </w:lvl>
    <w:lvl w:ilvl="7" w:tplc="8714726C">
      <w:numFmt w:val="decimal"/>
      <w:lvlText w:val=""/>
      <w:lvlJc w:val="left"/>
    </w:lvl>
    <w:lvl w:ilvl="8" w:tplc="F9E2157E">
      <w:numFmt w:val="decimal"/>
      <w:lvlText w:val=""/>
      <w:lvlJc w:val="left"/>
    </w:lvl>
  </w:abstractNum>
  <w:abstractNum w:abstractNumId="26">
    <w:nsid w:val="00004CAD"/>
    <w:multiLevelType w:val="hybridMultilevel"/>
    <w:tmpl w:val="0212BB30"/>
    <w:lvl w:ilvl="0" w:tplc="97CC0848">
      <w:start w:val="20"/>
      <w:numFmt w:val="decimal"/>
      <w:lvlText w:val="%1."/>
      <w:lvlJc w:val="left"/>
    </w:lvl>
    <w:lvl w:ilvl="1" w:tplc="3684C466">
      <w:start w:val="21"/>
      <w:numFmt w:val="decimal"/>
      <w:lvlText w:val="%2."/>
      <w:lvlJc w:val="left"/>
    </w:lvl>
    <w:lvl w:ilvl="2" w:tplc="1F5696FC">
      <w:numFmt w:val="decimal"/>
      <w:lvlText w:val=""/>
      <w:lvlJc w:val="left"/>
    </w:lvl>
    <w:lvl w:ilvl="3" w:tplc="D2AA761A">
      <w:numFmt w:val="decimal"/>
      <w:lvlText w:val=""/>
      <w:lvlJc w:val="left"/>
    </w:lvl>
    <w:lvl w:ilvl="4" w:tplc="1DCC7158">
      <w:numFmt w:val="decimal"/>
      <w:lvlText w:val=""/>
      <w:lvlJc w:val="left"/>
    </w:lvl>
    <w:lvl w:ilvl="5" w:tplc="9B164974">
      <w:numFmt w:val="decimal"/>
      <w:lvlText w:val=""/>
      <w:lvlJc w:val="left"/>
    </w:lvl>
    <w:lvl w:ilvl="6" w:tplc="38A6B652">
      <w:numFmt w:val="decimal"/>
      <w:lvlText w:val=""/>
      <w:lvlJc w:val="left"/>
    </w:lvl>
    <w:lvl w:ilvl="7" w:tplc="E708CB56">
      <w:numFmt w:val="decimal"/>
      <w:lvlText w:val=""/>
      <w:lvlJc w:val="left"/>
    </w:lvl>
    <w:lvl w:ilvl="8" w:tplc="57B66586">
      <w:numFmt w:val="decimal"/>
      <w:lvlText w:val=""/>
      <w:lvlJc w:val="left"/>
    </w:lvl>
  </w:abstractNum>
  <w:abstractNum w:abstractNumId="27">
    <w:nsid w:val="00004DF2"/>
    <w:multiLevelType w:val="hybridMultilevel"/>
    <w:tmpl w:val="178CC9DC"/>
    <w:lvl w:ilvl="0" w:tplc="AD0C3FB8">
      <w:start w:val="10"/>
      <w:numFmt w:val="decimal"/>
      <w:lvlText w:val="%1)"/>
      <w:lvlJc w:val="left"/>
    </w:lvl>
    <w:lvl w:ilvl="1" w:tplc="05107934">
      <w:numFmt w:val="decimal"/>
      <w:lvlText w:val=""/>
      <w:lvlJc w:val="left"/>
    </w:lvl>
    <w:lvl w:ilvl="2" w:tplc="320C4144">
      <w:numFmt w:val="decimal"/>
      <w:lvlText w:val=""/>
      <w:lvlJc w:val="left"/>
    </w:lvl>
    <w:lvl w:ilvl="3" w:tplc="5AC6CA2E">
      <w:numFmt w:val="decimal"/>
      <w:lvlText w:val=""/>
      <w:lvlJc w:val="left"/>
    </w:lvl>
    <w:lvl w:ilvl="4" w:tplc="D256AB7C">
      <w:numFmt w:val="decimal"/>
      <w:lvlText w:val=""/>
      <w:lvlJc w:val="left"/>
    </w:lvl>
    <w:lvl w:ilvl="5" w:tplc="252A0ADE">
      <w:numFmt w:val="decimal"/>
      <w:lvlText w:val=""/>
      <w:lvlJc w:val="left"/>
    </w:lvl>
    <w:lvl w:ilvl="6" w:tplc="613E1D80">
      <w:numFmt w:val="decimal"/>
      <w:lvlText w:val=""/>
      <w:lvlJc w:val="left"/>
    </w:lvl>
    <w:lvl w:ilvl="7" w:tplc="0CAEE85E">
      <w:numFmt w:val="decimal"/>
      <w:lvlText w:val=""/>
      <w:lvlJc w:val="left"/>
    </w:lvl>
    <w:lvl w:ilvl="8" w:tplc="0E9CE7A6">
      <w:numFmt w:val="decimal"/>
      <w:lvlText w:val=""/>
      <w:lvlJc w:val="left"/>
    </w:lvl>
  </w:abstractNum>
  <w:abstractNum w:abstractNumId="28">
    <w:nsid w:val="00004E45"/>
    <w:multiLevelType w:val="hybridMultilevel"/>
    <w:tmpl w:val="E59C38E0"/>
    <w:lvl w:ilvl="0" w:tplc="79FA1292">
      <w:start w:val="1"/>
      <w:numFmt w:val="bullet"/>
      <w:lvlText w:val="К"/>
      <w:lvlJc w:val="left"/>
    </w:lvl>
    <w:lvl w:ilvl="1" w:tplc="AC92D4AA">
      <w:start w:val="6"/>
      <w:numFmt w:val="decimal"/>
      <w:lvlText w:val="%2."/>
      <w:lvlJc w:val="left"/>
    </w:lvl>
    <w:lvl w:ilvl="2" w:tplc="3AB243EE">
      <w:numFmt w:val="decimal"/>
      <w:lvlText w:val=""/>
      <w:lvlJc w:val="left"/>
    </w:lvl>
    <w:lvl w:ilvl="3" w:tplc="54A0E038">
      <w:numFmt w:val="decimal"/>
      <w:lvlText w:val=""/>
      <w:lvlJc w:val="left"/>
    </w:lvl>
    <w:lvl w:ilvl="4" w:tplc="54406F1E">
      <w:numFmt w:val="decimal"/>
      <w:lvlText w:val=""/>
      <w:lvlJc w:val="left"/>
    </w:lvl>
    <w:lvl w:ilvl="5" w:tplc="3820A586">
      <w:numFmt w:val="decimal"/>
      <w:lvlText w:val=""/>
      <w:lvlJc w:val="left"/>
    </w:lvl>
    <w:lvl w:ilvl="6" w:tplc="80F22FBE">
      <w:numFmt w:val="decimal"/>
      <w:lvlText w:val=""/>
      <w:lvlJc w:val="left"/>
    </w:lvl>
    <w:lvl w:ilvl="7" w:tplc="121E4A04">
      <w:numFmt w:val="decimal"/>
      <w:lvlText w:val=""/>
      <w:lvlJc w:val="left"/>
    </w:lvl>
    <w:lvl w:ilvl="8" w:tplc="D9BE0EA0">
      <w:numFmt w:val="decimal"/>
      <w:lvlText w:val=""/>
      <w:lvlJc w:val="left"/>
    </w:lvl>
  </w:abstractNum>
  <w:abstractNum w:abstractNumId="29">
    <w:nsid w:val="00005422"/>
    <w:multiLevelType w:val="hybridMultilevel"/>
    <w:tmpl w:val="E6D28B5A"/>
    <w:lvl w:ilvl="0" w:tplc="70D8B2A4">
      <w:start w:val="1"/>
      <w:numFmt w:val="decimal"/>
      <w:lvlText w:val="%1."/>
      <w:lvlJc w:val="left"/>
    </w:lvl>
    <w:lvl w:ilvl="1" w:tplc="DB96A756">
      <w:numFmt w:val="decimal"/>
      <w:lvlText w:val=""/>
      <w:lvlJc w:val="left"/>
    </w:lvl>
    <w:lvl w:ilvl="2" w:tplc="276A581E">
      <w:numFmt w:val="decimal"/>
      <w:lvlText w:val=""/>
      <w:lvlJc w:val="left"/>
    </w:lvl>
    <w:lvl w:ilvl="3" w:tplc="111A81F2">
      <w:numFmt w:val="decimal"/>
      <w:lvlText w:val=""/>
      <w:lvlJc w:val="left"/>
    </w:lvl>
    <w:lvl w:ilvl="4" w:tplc="C1EC0C88">
      <w:numFmt w:val="decimal"/>
      <w:lvlText w:val=""/>
      <w:lvlJc w:val="left"/>
    </w:lvl>
    <w:lvl w:ilvl="5" w:tplc="428A00FC">
      <w:numFmt w:val="decimal"/>
      <w:lvlText w:val=""/>
      <w:lvlJc w:val="left"/>
    </w:lvl>
    <w:lvl w:ilvl="6" w:tplc="194AB272">
      <w:numFmt w:val="decimal"/>
      <w:lvlText w:val=""/>
      <w:lvlJc w:val="left"/>
    </w:lvl>
    <w:lvl w:ilvl="7" w:tplc="43E650E4">
      <w:numFmt w:val="decimal"/>
      <w:lvlText w:val=""/>
      <w:lvlJc w:val="left"/>
    </w:lvl>
    <w:lvl w:ilvl="8" w:tplc="9B160CB8">
      <w:numFmt w:val="decimal"/>
      <w:lvlText w:val=""/>
      <w:lvlJc w:val="left"/>
    </w:lvl>
  </w:abstractNum>
  <w:abstractNum w:abstractNumId="30">
    <w:nsid w:val="000056AE"/>
    <w:multiLevelType w:val="hybridMultilevel"/>
    <w:tmpl w:val="C7D25A3C"/>
    <w:lvl w:ilvl="0" w:tplc="04AECF24">
      <w:start w:val="2"/>
      <w:numFmt w:val="decimal"/>
      <w:lvlText w:val="%1."/>
      <w:lvlJc w:val="left"/>
    </w:lvl>
    <w:lvl w:ilvl="1" w:tplc="27925F56">
      <w:numFmt w:val="decimal"/>
      <w:lvlText w:val=""/>
      <w:lvlJc w:val="left"/>
    </w:lvl>
    <w:lvl w:ilvl="2" w:tplc="0292DC28">
      <w:numFmt w:val="decimal"/>
      <w:lvlText w:val=""/>
      <w:lvlJc w:val="left"/>
    </w:lvl>
    <w:lvl w:ilvl="3" w:tplc="A44A5D78">
      <w:numFmt w:val="decimal"/>
      <w:lvlText w:val=""/>
      <w:lvlJc w:val="left"/>
    </w:lvl>
    <w:lvl w:ilvl="4" w:tplc="51C09A56">
      <w:numFmt w:val="decimal"/>
      <w:lvlText w:val=""/>
      <w:lvlJc w:val="left"/>
    </w:lvl>
    <w:lvl w:ilvl="5" w:tplc="7396A2D2">
      <w:numFmt w:val="decimal"/>
      <w:lvlText w:val=""/>
      <w:lvlJc w:val="left"/>
    </w:lvl>
    <w:lvl w:ilvl="6" w:tplc="D9B21F76">
      <w:numFmt w:val="decimal"/>
      <w:lvlText w:val=""/>
      <w:lvlJc w:val="left"/>
    </w:lvl>
    <w:lvl w:ilvl="7" w:tplc="72860558">
      <w:numFmt w:val="decimal"/>
      <w:lvlText w:val=""/>
      <w:lvlJc w:val="left"/>
    </w:lvl>
    <w:lvl w:ilvl="8" w:tplc="540249D0">
      <w:numFmt w:val="decimal"/>
      <w:lvlText w:val=""/>
      <w:lvlJc w:val="left"/>
    </w:lvl>
  </w:abstractNum>
  <w:abstractNum w:abstractNumId="31">
    <w:nsid w:val="00005878"/>
    <w:multiLevelType w:val="hybridMultilevel"/>
    <w:tmpl w:val="DA5A5AB2"/>
    <w:lvl w:ilvl="0" w:tplc="C08C2B20">
      <w:start w:val="1"/>
      <w:numFmt w:val="decimal"/>
      <w:lvlText w:val="%1."/>
      <w:lvlJc w:val="left"/>
    </w:lvl>
    <w:lvl w:ilvl="1" w:tplc="E02236B8">
      <w:numFmt w:val="decimal"/>
      <w:lvlText w:val=""/>
      <w:lvlJc w:val="left"/>
    </w:lvl>
    <w:lvl w:ilvl="2" w:tplc="BCD259F4">
      <w:numFmt w:val="decimal"/>
      <w:lvlText w:val=""/>
      <w:lvlJc w:val="left"/>
    </w:lvl>
    <w:lvl w:ilvl="3" w:tplc="5AD88EF4">
      <w:numFmt w:val="decimal"/>
      <w:lvlText w:val=""/>
      <w:lvlJc w:val="left"/>
    </w:lvl>
    <w:lvl w:ilvl="4" w:tplc="C5DE4750">
      <w:numFmt w:val="decimal"/>
      <w:lvlText w:val=""/>
      <w:lvlJc w:val="left"/>
    </w:lvl>
    <w:lvl w:ilvl="5" w:tplc="13A4EB78">
      <w:numFmt w:val="decimal"/>
      <w:lvlText w:val=""/>
      <w:lvlJc w:val="left"/>
    </w:lvl>
    <w:lvl w:ilvl="6" w:tplc="F2D2182C">
      <w:numFmt w:val="decimal"/>
      <w:lvlText w:val=""/>
      <w:lvlJc w:val="left"/>
    </w:lvl>
    <w:lvl w:ilvl="7" w:tplc="BEA8B2DC">
      <w:numFmt w:val="decimal"/>
      <w:lvlText w:val=""/>
      <w:lvlJc w:val="left"/>
    </w:lvl>
    <w:lvl w:ilvl="8" w:tplc="4CCCA8BA">
      <w:numFmt w:val="decimal"/>
      <w:lvlText w:val=""/>
      <w:lvlJc w:val="left"/>
    </w:lvl>
  </w:abstractNum>
  <w:abstractNum w:abstractNumId="32">
    <w:nsid w:val="00005CFD"/>
    <w:multiLevelType w:val="hybridMultilevel"/>
    <w:tmpl w:val="7A185722"/>
    <w:lvl w:ilvl="0" w:tplc="3DA420AC">
      <w:start w:val="1"/>
      <w:numFmt w:val="decimal"/>
      <w:lvlText w:val="%1)"/>
      <w:lvlJc w:val="left"/>
    </w:lvl>
    <w:lvl w:ilvl="1" w:tplc="DFEA9036">
      <w:numFmt w:val="decimal"/>
      <w:lvlText w:val=""/>
      <w:lvlJc w:val="left"/>
    </w:lvl>
    <w:lvl w:ilvl="2" w:tplc="D9CC090C">
      <w:numFmt w:val="decimal"/>
      <w:lvlText w:val=""/>
      <w:lvlJc w:val="left"/>
    </w:lvl>
    <w:lvl w:ilvl="3" w:tplc="5D2CD744">
      <w:numFmt w:val="decimal"/>
      <w:lvlText w:val=""/>
      <w:lvlJc w:val="left"/>
    </w:lvl>
    <w:lvl w:ilvl="4" w:tplc="D85616CE">
      <w:numFmt w:val="decimal"/>
      <w:lvlText w:val=""/>
      <w:lvlJc w:val="left"/>
    </w:lvl>
    <w:lvl w:ilvl="5" w:tplc="4B741D58">
      <w:numFmt w:val="decimal"/>
      <w:lvlText w:val=""/>
      <w:lvlJc w:val="left"/>
    </w:lvl>
    <w:lvl w:ilvl="6" w:tplc="108051BE">
      <w:numFmt w:val="decimal"/>
      <w:lvlText w:val=""/>
      <w:lvlJc w:val="left"/>
    </w:lvl>
    <w:lvl w:ilvl="7" w:tplc="3C9A3FD6">
      <w:numFmt w:val="decimal"/>
      <w:lvlText w:val=""/>
      <w:lvlJc w:val="left"/>
    </w:lvl>
    <w:lvl w:ilvl="8" w:tplc="4E267EB4">
      <w:numFmt w:val="decimal"/>
      <w:lvlText w:val=""/>
      <w:lvlJc w:val="left"/>
    </w:lvl>
  </w:abstractNum>
  <w:abstractNum w:abstractNumId="33">
    <w:nsid w:val="00005E14"/>
    <w:multiLevelType w:val="hybridMultilevel"/>
    <w:tmpl w:val="E2567792"/>
    <w:lvl w:ilvl="0" w:tplc="B4F6CF82">
      <w:start w:val="4"/>
      <w:numFmt w:val="decimal"/>
      <w:lvlText w:val="%1)"/>
      <w:lvlJc w:val="left"/>
    </w:lvl>
    <w:lvl w:ilvl="1" w:tplc="58C010D2">
      <w:numFmt w:val="decimal"/>
      <w:lvlText w:val=""/>
      <w:lvlJc w:val="left"/>
    </w:lvl>
    <w:lvl w:ilvl="2" w:tplc="C5A6125C">
      <w:numFmt w:val="decimal"/>
      <w:lvlText w:val=""/>
      <w:lvlJc w:val="left"/>
    </w:lvl>
    <w:lvl w:ilvl="3" w:tplc="CED681C8">
      <w:numFmt w:val="decimal"/>
      <w:lvlText w:val=""/>
      <w:lvlJc w:val="left"/>
    </w:lvl>
    <w:lvl w:ilvl="4" w:tplc="3894E5DC">
      <w:numFmt w:val="decimal"/>
      <w:lvlText w:val=""/>
      <w:lvlJc w:val="left"/>
    </w:lvl>
    <w:lvl w:ilvl="5" w:tplc="DC4CE160">
      <w:numFmt w:val="decimal"/>
      <w:lvlText w:val=""/>
      <w:lvlJc w:val="left"/>
    </w:lvl>
    <w:lvl w:ilvl="6" w:tplc="A01842A6">
      <w:numFmt w:val="decimal"/>
      <w:lvlText w:val=""/>
      <w:lvlJc w:val="left"/>
    </w:lvl>
    <w:lvl w:ilvl="7" w:tplc="5A087CF6">
      <w:numFmt w:val="decimal"/>
      <w:lvlText w:val=""/>
      <w:lvlJc w:val="left"/>
    </w:lvl>
    <w:lvl w:ilvl="8" w:tplc="462A4C6A">
      <w:numFmt w:val="decimal"/>
      <w:lvlText w:val=""/>
      <w:lvlJc w:val="left"/>
    </w:lvl>
  </w:abstractNum>
  <w:abstractNum w:abstractNumId="34">
    <w:nsid w:val="00005F32"/>
    <w:multiLevelType w:val="hybridMultilevel"/>
    <w:tmpl w:val="CC929F92"/>
    <w:lvl w:ilvl="0" w:tplc="18386F64">
      <w:start w:val="3"/>
      <w:numFmt w:val="decimal"/>
      <w:lvlText w:val="%1)"/>
      <w:lvlJc w:val="left"/>
    </w:lvl>
    <w:lvl w:ilvl="1" w:tplc="D81E751E">
      <w:numFmt w:val="decimal"/>
      <w:lvlText w:val=""/>
      <w:lvlJc w:val="left"/>
    </w:lvl>
    <w:lvl w:ilvl="2" w:tplc="6A4077A0">
      <w:numFmt w:val="decimal"/>
      <w:lvlText w:val=""/>
      <w:lvlJc w:val="left"/>
    </w:lvl>
    <w:lvl w:ilvl="3" w:tplc="91980028">
      <w:numFmt w:val="decimal"/>
      <w:lvlText w:val=""/>
      <w:lvlJc w:val="left"/>
    </w:lvl>
    <w:lvl w:ilvl="4" w:tplc="4D18221E">
      <w:numFmt w:val="decimal"/>
      <w:lvlText w:val=""/>
      <w:lvlJc w:val="left"/>
    </w:lvl>
    <w:lvl w:ilvl="5" w:tplc="216EDAFC">
      <w:numFmt w:val="decimal"/>
      <w:lvlText w:val=""/>
      <w:lvlJc w:val="left"/>
    </w:lvl>
    <w:lvl w:ilvl="6" w:tplc="B2087FE0">
      <w:numFmt w:val="decimal"/>
      <w:lvlText w:val=""/>
      <w:lvlJc w:val="left"/>
    </w:lvl>
    <w:lvl w:ilvl="7" w:tplc="29480830">
      <w:numFmt w:val="decimal"/>
      <w:lvlText w:val=""/>
      <w:lvlJc w:val="left"/>
    </w:lvl>
    <w:lvl w:ilvl="8" w:tplc="5D04EF96">
      <w:numFmt w:val="decimal"/>
      <w:lvlText w:val=""/>
      <w:lvlJc w:val="left"/>
    </w:lvl>
  </w:abstractNum>
  <w:abstractNum w:abstractNumId="35">
    <w:nsid w:val="00005F49"/>
    <w:multiLevelType w:val="hybridMultilevel"/>
    <w:tmpl w:val="BCD60BFC"/>
    <w:lvl w:ilvl="0" w:tplc="24620510">
      <w:start w:val="12"/>
      <w:numFmt w:val="decimal"/>
      <w:lvlText w:val="%1."/>
      <w:lvlJc w:val="left"/>
    </w:lvl>
    <w:lvl w:ilvl="1" w:tplc="7EFAD19A">
      <w:numFmt w:val="decimal"/>
      <w:lvlText w:val=""/>
      <w:lvlJc w:val="left"/>
    </w:lvl>
    <w:lvl w:ilvl="2" w:tplc="BBE6D656">
      <w:numFmt w:val="decimal"/>
      <w:lvlText w:val=""/>
      <w:lvlJc w:val="left"/>
    </w:lvl>
    <w:lvl w:ilvl="3" w:tplc="1B9EC9C8">
      <w:numFmt w:val="decimal"/>
      <w:lvlText w:val=""/>
      <w:lvlJc w:val="left"/>
    </w:lvl>
    <w:lvl w:ilvl="4" w:tplc="A6221530">
      <w:numFmt w:val="decimal"/>
      <w:lvlText w:val=""/>
      <w:lvlJc w:val="left"/>
    </w:lvl>
    <w:lvl w:ilvl="5" w:tplc="517213E4">
      <w:numFmt w:val="decimal"/>
      <w:lvlText w:val=""/>
      <w:lvlJc w:val="left"/>
    </w:lvl>
    <w:lvl w:ilvl="6" w:tplc="90581566">
      <w:numFmt w:val="decimal"/>
      <w:lvlText w:val=""/>
      <w:lvlJc w:val="left"/>
    </w:lvl>
    <w:lvl w:ilvl="7" w:tplc="3A74DE20">
      <w:numFmt w:val="decimal"/>
      <w:lvlText w:val=""/>
      <w:lvlJc w:val="left"/>
    </w:lvl>
    <w:lvl w:ilvl="8" w:tplc="240AEEAA">
      <w:numFmt w:val="decimal"/>
      <w:lvlText w:val=""/>
      <w:lvlJc w:val="left"/>
    </w:lvl>
  </w:abstractNum>
  <w:abstractNum w:abstractNumId="36">
    <w:nsid w:val="00006032"/>
    <w:multiLevelType w:val="hybridMultilevel"/>
    <w:tmpl w:val="C234F578"/>
    <w:lvl w:ilvl="0" w:tplc="B39C137A">
      <w:start w:val="2"/>
      <w:numFmt w:val="decimal"/>
      <w:lvlText w:val="%1."/>
      <w:lvlJc w:val="left"/>
    </w:lvl>
    <w:lvl w:ilvl="1" w:tplc="74186114">
      <w:numFmt w:val="decimal"/>
      <w:lvlText w:val=""/>
      <w:lvlJc w:val="left"/>
    </w:lvl>
    <w:lvl w:ilvl="2" w:tplc="D90890F8">
      <w:numFmt w:val="decimal"/>
      <w:lvlText w:val=""/>
      <w:lvlJc w:val="left"/>
    </w:lvl>
    <w:lvl w:ilvl="3" w:tplc="EEE0A5B6">
      <w:numFmt w:val="decimal"/>
      <w:lvlText w:val=""/>
      <w:lvlJc w:val="left"/>
    </w:lvl>
    <w:lvl w:ilvl="4" w:tplc="E88A8AF4">
      <w:numFmt w:val="decimal"/>
      <w:lvlText w:val=""/>
      <w:lvlJc w:val="left"/>
    </w:lvl>
    <w:lvl w:ilvl="5" w:tplc="40A8E000">
      <w:numFmt w:val="decimal"/>
      <w:lvlText w:val=""/>
      <w:lvlJc w:val="left"/>
    </w:lvl>
    <w:lvl w:ilvl="6" w:tplc="124067E2">
      <w:numFmt w:val="decimal"/>
      <w:lvlText w:val=""/>
      <w:lvlJc w:val="left"/>
    </w:lvl>
    <w:lvl w:ilvl="7" w:tplc="DB3AEFE2">
      <w:numFmt w:val="decimal"/>
      <w:lvlText w:val=""/>
      <w:lvlJc w:val="left"/>
    </w:lvl>
    <w:lvl w:ilvl="8" w:tplc="472CF316">
      <w:numFmt w:val="decimal"/>
      <w:lvlText w:val=""/>
      <w:lvlJc w:val="left"/>
    </w:lvl>
  </w:abstractNum>
  <w:abstractNum w:abstractNumId="37">
    <w:nsid w:val="000063CB"/>
    <w:multiLevelType w:val="hybridMultilevel"/>
    <w:tmpl w:val="BD2600F2"/>
    <w:lvl w:ilvl="0" w:tplc="B5F878AC">
      <w:start w:val="1"/>
      <w:numFmt w:val="decimal"/>
      <w:lvlText w:val="%1."/>
      <w:lvlJc w:val="left"/>
    </w:lvl>
    <w:lvl w:ilvl="1" w:tplc="D652A440">
      <w:numFmt w:val="decimal"/>
      <w:lvlText w:val=""/>
      <w:lvlJc w:val="left"/>
    </w:lvl>
    <w:lvl w:ilvl="2" w:tplc="A7340FCE">
      <w:numFmt w:val="decimal"/>
      <w:lvlText w:val=""/>
      <w:lvlJc w:val="left"/>
    </w:lvl>
    <w:lvl w:ilvl="3" w:tplc="D424E8A0">
      <w:numFmt w:val="decimal"/>
      <w:lvlText w:val=""/>
      <w:lvlJc w:val="left"/>
    </w:lvl>
    <w:lvl w:ilvl="4" w:tplc="CCC8D14A">
      <w:numFmt w:val="decimal"/>
      <w:lvlText w:val=""/>
      <w:lvlJc w:val="left"/>
    </w:lvl>
    <w:lvl w:ilvl="5" w:tplc="A49210D8">
      <w:numFmt w:val="decimal"/>
      <w:lvlText w:val=""/>
      <w:lvlJc w:val="left"/>
    </w:lvl>
    <w:lvl w:ilvl="6" w:tplc="AD204BC6">
      <w:numFmt w:val="decimal"/>
      <w:lvlText w:val=""/>
      <w:lvlJc w:val="left"/>
    </w:lvl>
    <w:lvl w:ilvl="7" w:tplc="64407D4A">
      <w:numFmt w:val="decimal"/>
      <w:lvlText w:val=""/>
      <w:lvlJc w:val="left"/>
    </w:lvl>
    <w:lvl w:ilvl="8" w:tplc="FF50456E">
      <w:numFmt w:val="decimal"/>
      <w:lvlText w:val=""/>
      <w:lvlJc w:val="left"/>
    </w:lvl>
  </w:abstractNum>
  <w:abstractNum w:abstractNumId="38">
    <w:nsid w:val="000066C4"/>
    <w:multiLevelType w:val="hybridMultilevel"/>
    <w:tmpl w:val="8F9491A2"/>
    <w:lvl w:ilvl="0" w:tplc="9704F89A">
      <w:start w:val="1"/>
      <w:numFmt w:val="decimal"/>
      <w:lvlText w:val="%1."/>
      <w:lvlJc w:val="left"/>
    </w:lvl>
    <w:lvl w:ilvl="1" w:tplc="BF0E34C8">
      <w:numFmt w:val="decimal"/>
      <w:lvlText w:val=""/>
      <w:lvlJc w:val="left"/>
    </w:lvl>
    <w:lvl w:ilvl="2" w:tplc="488A65A0">
      <w:numFmt w:val="decimal"/>
      <w:lvlText w:val=""/>
      <w:lvlJc w:val="left"/>
    </w:lvl>
    <w:lvl w:ilvl="3" w:tplc="2C0ACBEC">
      <w:numFmt w:val="decimal"/>
      <w:lvlText w:val=""/>
      <w:lvlJc w:val="left"/>
    </w:lvl>
    <w:lvl w:ilvl="4" w:tplc="DA6E32CA">
      <w:numFmt w:val="decimal"/>
      <w:lvlText w:val=""/>
      <w:lvlJc w:val="left"/>
    </w:lvl>
    <w:lvl w:ilvl="5" w:tplc="F9420BA6">
      <w:numFmt w:val="decimal"/>
      <w:lvlText w:val=""/>
      <w:lvlJc w:val="left"/>
    </w:lvl>
    <w:lvl w:ilvl="6" w:tplc="25BADD00">
      <w:numFmt w:val="decimal"/>
      <w:lvlText w:val=""/>
      <w:lvlJc w:val="left"/>
    </w:lvl>
    <w:lvl w:ilvl="7" w:tplc="D0EC7BFA">
      <w:numFmt w:val="decimal"/>
      <w:lvlText w:val=""/>
      <w:lvlJc w:val="left"/>
    </w:lvl>
    <w:lvl w:ilvl="8" w:tplc="AB0A406E">
      <w:numFmt w:val="decimal"/>
      <w:lvlText w:val=""/>
      <w:lvlJc w:val="left"/>
    </w:lvl>
  </w:abstractNum>
  <w:abstractNum w:abstractNumId="39">
    <w:nsid w:val="00006B36"/>
    <w:multiLevelType w:val="hybridMultilevel"/>
    <w:tmpl w:val="6060C654"/>
    <w:lvl w:ilvl="0" w:tplc="203E6386">
      <w:start w:val="1"/>
      <w:numFmt w:val="decimal"/>
      <w:lvlText w:val="%1."/>
      <w:lvlJc w:val="left"/>
    </w:lvl>
    <w:lvl w:ilvl="1" w:tplc="96FE2DB6">
      <w:numFmt w:val="decimal"/>
      <w:lvlText w:val=""/>
      <w:lvlJc w:val="left"/>
    </w:lvl>
    <w:lvl w:ilvl="2" w:tplc="ED2C6224">
      <w:numFmt w:val="decimal"/>
      <w:lvlText w:val=""/>
      <w:lvlJc w:val="left"/>
    </w:lvl>
    <w:lvl w:ilvl="3" w:tplc="90B294B8">
      <w:numFmt w:val="decimal"/>
      <w:lvlText w:val=""/>
      <w:lvlJc w:val="left"/>
    </w:lvl>
    <w:lvl w:ilvl="4" w:tplc="E1566134">
      <w:numFmt w:val="decimal"/>
      <w:lvlText w:val=""/>
      <w:lvlJc w:val="left"/>
    </w:lvl>
    <w:lvl w:ilvl="5" w:tplc="8D989E5E">
      <w:numFmt w:val="decimal"/>
      <w:lvlText w:val=""/>
      <w:lvlJc w:val="left"/>
    </w:lvl>
    <w:lvl w:ilvl="6" w:tplc="2D72FD90">
      <w:numFmt w:val="decimal"/>
      <w:lvlText w:val=""/>
      <w:lvlJc w:val="left"/>
    </w:lvl>
    <w:lvl w:ilvl="7" w:tplc="31306F24">
      <w:numFmt w:val="decimal"/>
      <w:lvlText w:val=""/>
      <w:lvlJc w:val="left"/>
    </w:lvl>
    <w:lvl w:ilvl="8" w:tplc="14403CBC">
      <w:numFmt w:val="decimal"/>
      <w:lvlText w:val=""/>
      <w:lvlJc w:val="left"/>
    </w:lvl>
  </w:abstractNum>
  <w:abstractNum w:abstractNumId="40">
    <w:nsid w:val="00006B89"/>
    <w:multiLevelType w:val="hybridMultilevel"/>
    <w:tmpl w:val="2876992E"/>
    <w:lvl w:ilvl="0" w:tplc="2116BB18">
      <w:start w:val="1"/>
      <w:numFmt w:val="decimal"/>
      <w:lvlText w:val="%1."/>
      <w:lvlJc w:val="left"/>
    </w:lvl>
    <w:lvl w:ilvl="1" w:tplc="2216093A">
      <w:numFmt w:val="decimal"/>
      <w:lvlText w:val=""/>
      <w:lvlJc w:val="left"/>
    </w:lvl>
    <w:lvl w:ilvl="2" w:tplc="397E0F18">
      <w:numFmt w:val="decimal"/>
      <w:lvlText w:val=""/>
      <w:lvlJc w:val="left"/>
    </w:lvl>
    <w:lvl w:ilvl="3" w:tplc="92761FE0">
      <w:numFmt w:val="decimal"/>
      <w:lvlText w:val=""/>
      <w:lvlJc w:val="left"/>
    </w:lvl>
    <w:lvl w:ilvl="4" w:tplc="20A6DD66">
      <w:numFmt w:val="decimal"/>
      <w:lvlText w:val=""/>
      <w:lvlJc w:val="left"/>
    </w:lvl>
    <w:lvl w:ilvl="5" w:tplc="43BE1A76">
      <w:numFmt w:val="decimal"/>
      <w:lvlText w:val=""/>
      <w:lvlJc w:val="left"/>
    </w:lvl>
    <w:lvl w:ilvl="6" w:tplc="87BCCD4A">
      <w:numFmt w:val="decimal"/>
      <w:lvlText w:val=""/>
      <w:lvlJc w:val="left"/>
    </w:lvl>
    <w:lvl w:ilvl="7" w:tplc="0C684780">
      <w:numFmt w:val="decimal"/>
      <w:lvlText w:val=""/>
      <w:lvlJc w:val="left"/>
    </w:lvl>
    <w:lvl w:ilvl="8" w:tplc="61D4A1F8">
      <w:numFmt w:val="decimal"/>
      <w:lvlText w:val=""/>
      <w:lvlJc w:val="left"/>
    </w:lvl>
  </w:abstractNum>
  <w:abstractNum w:abstractNumId="41">
    <w:nsid w:val="00006BFC"/>
    <w:multiLevelType w:val="hybridMultilevel"/>
    <w:tmpl w:val="ECB228F2"/>
    <w:lvl w:ilvl="0" w:tplc="49001812">
      <w:start w:val="1"/>
      <w:numFmt w:val="decimal"/>
      <w:lvlText w:val="%1."/>
      <w:lvlJc w:val="left"/>
    </w:lvl>
    <w:lvl w:ilvl="1" w:tplc="AA76DA90">
      <w:numFmt w:val="decimal"/>
      <w:lvlText w:val=""/>
      <w:lvlJc w:val="left"/>
    </w:lvl>
    <w:lvl w:ilvl="2" w:tplc="79285FFE">
      <w:numFmt w:val="decimal"/>
      <w:lvlText w:val=""/>
      <w:lvlJc w:val="left"/>
    </w:lvl>
    <w:lvl w:ilvl="3" w:tplc="1030614E">
      <w:numFmt w:val="decimal"/>
      <w:lvlText w:val=""/>
      <w:lvlJc w:val="left"/>
    </w:lvl>
    <w:lvl w:ilvl="4" w:tplc="66B224D8">
      <w:numFmt w:val="decimal"/>
      <w:lvlText w:val=""/>
      <w:lvlJc w:val="left"/>
    </w:lvl>
    <w:lvl w:ilvl="5" w:tplc="E000000E">
      <w:numFmt w:val="decimal"/>
      <w:lvlText w:val=""/>
      <w:lvlJc w:val="left"/>
    </w:lvl>
    <w:lvl w:ilvl="6" w:tplc="6F38490C">
      <w:numFmt w:val="decimal"/>
      <w:lvlText w:val=""/>
      <w:lvlJc w:val="left"/>
    </w:lvl>
    <w:lvl w:ilvl="7" w:tplc="BECC4160">
      <w:numFmt w:val="decimal"/>
      <w:lvlText w:val=""/>
      <w:lvlJc w:val="left"/>
    </w:lvl>
    <w:lvl w:ilvl="8" w:tplc="5FF6EE68">
      <w:numFmt w:val="decimal"/>
      <w:lvlText w:val=""/>
      <w:lvlJc w:val="left"/>
    </w:lvl>
  </w:abstractNum>
  <w:abstractNum w:abstractNumId="42">
    <w:nsid w:val="00006E5D"/>
    <w:multiLevelType w:val="hybridMultilevel"/>
    <w:tmpl w:val="C1124B0E"/>
    <w:lvl w:ilvl="0" w:tplc="E4842E4C">
      <w:numFmt w:val="decimal"/>
      <w:lvlText w:val="%1."/>
      <w:lvlJc w:val="left"/>
    </w:lvl>
    <w:lvl w:ilvl="1" w:tplc="95DEE540">
      <w:start w:val="1"/>
      <w:numFmt w:val="bullet"/>
      <w:lvlText w:val="В"/>
      <w:lvlJc w:val="left"/>
    </w:lvl>
    <w:lvl w:ilvl="2" w:tplc="863E8FD0">
      <w:numFmt w:val="decimal"/>
      <w:lvlText w:val=""/>
      <w:lvlJc w:val="left"/>
    </w:lvl>
    <w:lvl w:ilvl="3" w:tplc="C4FED6C0">
      <w:numFmt w:val="decimal"/>
      <w:lvlText w:val=""/>
      <w:lvlJc w:val="left"/>
    </w:lvl>
    <w:lvl w:ilvl="4" w:tplc="1D84A9BE">
      <w:numFmt w:val="decimal"/>
      <w:lvlText w:val=""/>
      <w:lvlJc w:val="left"/>
    </w:lvl>
    <w:lvl w:ilvl="5" w:tplc="6F0CAD8C">
      <w:numFmt w:val="decimal"/>
      <w:lvlText w:val=""/>
      <w:lvlJc w:val="left"/>
    </w:lvl>
    <w:lvl w:ilvl="6" w:tplc="6018EE56">
      <w:numFmt w:val="decimal"/>
      <w:lvlText w:val=""/>
      <w:lvlJc w:val="left"/>
    </w:lvl>
    <w:lvl w:ilvl="7" w:tplc="FF64355A">
      <w:numFmt w:val="decimal"/>
      <w:lvlText w:val=""/>
      <w:lvlJc w:val="left"/>
    </w:lvl>
    <w:lvl w:ilvl="8" w:tplc="0F18535A">
      <w:numFmt w:val="decimal"/>
      <w:lvlText w:val=""/>
      <w:lvlJc w:val="left"/>
    </w:lvl>
  </w:abstractNum>
  <w:abstractNum w:abstractNumId="43">
    <w:nsid w:val="0000759A"/>
    <w:multiLevelType w:val="hybridMultilevel"/>
    <w:tmpl w:val="148ED54E"/>
    <w:lvl w:ilvl="0" w:tplc="A49C6794">
      <w:start w:val="1"/>
      <w:numFmt w:val="decimal"/>
      <w:lvlText w:val="%1."/>
      <w:lvlJc w:val="left"/>
    </w:lvl>
    <w:lvl w:ilvl="1" w:tplc="13E6C5A0">
      <w:numFmt w:val="decimal"/>
      <w:lvlText w:val=""/>
      <w:lvlJc w:val="left"/>
    </w:lvl>
    <w:lvl w:ilvl="2" w:tplc="207A52B4">
      <w:numFmt w:val="decimal"/>
      <w:lvlText w:val=""/>
      <w:lvlJc w:val="left"/>
    </w:lvl>
    <w:lvl w:ilvl="3" w:tplc="1E1215EE">
      <w:numFmt w:val="decimal"/>
      <w:lvlText w:val=""/>
      <w:lvlJc w:val="left"/>
    </w:lvl>
    <w:lvl w:ilvl="4" w:tplc="D01EAF82">
      <w:numFmt w:val="decimal"/>
      <w:lvlText w:val=""/>
      <w:lvlJc w:val="left"/>
    </w:lvl>
    <w:lvl w:ilvl="5" w:tplc="A112B4D6">
      <w:numFmt w:val="decimal"/>
      <w:lvlText w:val=""/>
      <w:lvlJc w:val="left"/>
    </w:lvl>
    <w:lvl w:ilvl="6" w:tplc="05481918">
      <w:numFmt w:val="decimal"/>
      <w:lvlText w:val=""/>
      <w:lvlJc w:val="left"/>
    </w:lvl>
    <w:lvl w:ilvl="7" w:tplc="F16EA13C">
      <w:numFmt w:val="decimal"/>
      <w:lvlText w:val=""/>
      <w:lvlJc w:val="left"/>
    </w:lvl>
    <w:lvl w:ilvl="8" w:tplc="F8A6AD92">
      <w:numFmt w:val="decimal"/>
      <w:lvlText w:val=""/>
      <w:lvlJc w:val="left"/>
    </w:lvl>
  </w:abstractNum>
  <w:abstractNum w:abstractNumId="44">
    <w:nsid w:val="0000797D"/>
    <w:multiLevelType w:val="hybridMultilevel"/>
    <w:tmpl w:val="09624C92"/>
    <w:lvl w:ilvl="0" w:tplc="F02C61D4">
      <w:start w:val="4"/>
      <w:numFmt w:val="decimal"/>
      <w:lvlText w:val="%1)"/>
      <w:lvlJc w:val="left"/>
    </w:lvl>
    <w:lvl w:ilvl="1" w:tplc="73166FC8">
      <w:numFmt w:val="decimal"/>
      <w:lvlText w:val=""/>
      <w:lvlJc w:val="left"/>
    </w:lvl>
    <w:lvl w:ilvl="2" w:tplc="EF727616">
      <w:numFmt w:val="decimal"/>
      <w:lvlText w:val=""/>
      <w:lvlJc w:val="left"/>
    </w:lvl>
    <w:lvl w:ilvl="3" w:tplc="A6907616">
      <w:numFmt w:val="decimal"/>
      <w:lvlText w:val=""/>
      <w:lvlJc w:val="left"/>
    </w:lvl>
    <w:lvl w:ilvl="4" w:tplc="AEF2EBDC">
      <w:numFmt w:val="decimal"/>
      <w:lvlText w:val=""/>
      <w:lvlJc w:val="left"/>
    </w:lvl>
    <w:lvl w:ilvl="5" w:tplc="039E0988">
      <w:numFmt w:val="decimal"/>
      <w:lvlText w:val=""/>
      <w:lvlJc w:val="left"/>
    </w:lvl>
    <w:lvl w:ilvl="6" w:tplc="E93E9990">
      <w:numFmt w:val="decimal"/>
      <w:lvlText w:val=""/>
      <w:lvlJc w:val="left"/>
    </w:lvl>
    <w:lvl w:ilvl="7" w:tplc="C6C2AC3A">
      <w:numFmt w:val="decimal"/>
      <w:lvlText w:val=""/>
      <w:lvlJc w:val="left"/>
    </w:lvl>
    <w:lvl w:ilvl="8" w:tplc="C3145E36">
      <w:numFmt w:val="decimal"/>
      <w:lvlText w:val=""/>
      <w:lvlJc w:val="left"/>
    </w:lvl>
  </w:abstractNum>
  <w:abstractNum w:abstractNumId="45">
    <w:nsid w:val="00007EB7"/>
    <w:multiLevelType w:val="hybridMultilevel"/>
    <w:tmpl w:val="63F8A98E"/>
    <w:lvl w:ilvl="0" w:tplc="4C724A90">
      <w:start w:val="4"/>
      <w:numFmt w:val="decimal"/>
      <w:lvlText w:val="%1."/>
      <w:lvlJc w:val="left"/>
    </w:lvl>
    <w:lvl w:ilvl="1" w:tplc="E2F69E04">
      <w:numFmt w:val="decimal"/>
      <w:lvlText w:val=""/>
      <w:lvlJc w:val="left"/>
    </w:lvl>
    <w:lvl w:ilvl="2" w:tplc="869EE5F6">
      <w:numFmt w:val="decimal"/>
      <w:lvlText w:val=""/>
      <w:lvlJc w:val="left"/>
    </w:lvl>
    <w:lvl w:ilvl="3" w:tplc="A7141C86">
      <w:numFmt w:val="decimal"/>
      <w:lvlText w:val=""/>
      <w:lvlJc w:val="left"/>
    </w:lvl>
    <w:lvl w:ilvl="4" w:tplc="C3426280">
      <w:numFmt w:val="decimal"/>
      <w:lvlText w:val=""/>
      <w:lvlJc w:val="left"/>
    </w:lvl>
    <w:lvl w:ilvl="5" w:tplc="31DC44A6">
      <w:numFmt w:val="decimal"/>
      <w:lvlText w:val=""/>
      <w:lvlJc w:val="left"/>
    </w:lvl>
    <w:lvl w:ilvl="6" w:tplc="09CC3F9C">
      <w:numFmt w:val="decimal"/>
      <w:lvlText w:val=""/>
      <w:lvlJc w:val="left"/>
    </w:lvl>
    <w:lvl w:ilvl="7" w:tplc="A9F482AC">
      <w:numFmt w:val="decimal"/>
      <w:lvlText w:val=""/>
      <w:lvlJc w:val="left"/>
    </w:lvl>
    <w:lvl w:ilvl="8" w:tplc="889A1AFE">
      <w:numFmt w:val="decimal"/>
      <w:lvlText w:val=""/>
      <w:lvlJc w:val="left"/>
    </w:lvl>
  </w:abstractNum>
  <w:abstractNum w:abstractNumId="46">
    <w:nsid w:val="00007F96"/>
    <w:multiLevelType w:val="hybridMultilevel"/>
    <w:tmpl w:val="BF5E0488"/>
    <w:lvl w:ilvl="0" w:tplc="58D425A4">
      <w:start w:val="4"/>
      <w:numFmt w:val="decimal"/>
      <w:lvlText w:val="%1)"/>
      <w:lvlJc w:val="left"/>
    </w:lvl>
    <w:lvl w:ilvl="1" w:tplc="6E82F5F6">
      <w:numFmt w:val="decimal"/>
      <w:lvlText w:val=""/>
      <w:lvlJc w:val="left"/>
    </w:lvl>
    <w:lvl w:ilvl="2" w:tplc="7B583DCA">
      <w:numFmt w:val="decimal"/>
      <w:lvlText w:val=""/>
      <w:lvlJc w:val="left"/>
    </w:lvl>
    <w:lvl w:ilvl="3" w:tplc="BACA6B56">
      <w:numFmt w:val="decimal"/>
      <w:lvlText w:val=""/>
      <w:lvlJc w:val="left"/>
    </w:lvl>
    <w:lvl w:ilvl="4" w:tplc="64822F5C">
      <w:numFmt w:val="decimal"/>
      <w:lvlText w:val=""/>
      <w:lvlJc w:val="left"/>
    </w:lvl>
    <w:lvl w:ilvl="5" w:tplc="43662F08">
      <w:numFmt w:val="decimal"/>
      <w:lvlText w:val=""/>
      <w:lvlJc w:val="left"/>
    </w:lvl>
    <w:lvl w:ilvl="6" w:tplc="C1F44C94">
      <w:numFmt w:val="decimal"/>
      <w:lvlText w:val=""/>
      <w:lvlJc w:val="left"/>
    </w:lvl>
    <w:lvl w:ilvl="7" w:tplc="6316D8F6">
      <w:numFmt w:val="decimal"/>
      <w:lvlText w:val=""/>
      <w:lvlJc w:val="left"/>
    </w:lvl>
    <w:lvl w:ilvl="8" w:tplc="D3A27492">
      <w:numFmt w:val="decimal"/>
      <w:lvlText w:val=""/>
      <w:lvlJc w:val="left"/>
    </w:lvl>
  </w:abstractNum>
  <w:abstractNum w:abstractNumId="47">
    <w:nsid w:val="00007FF5"/>
    <w:multiLevelType w:val="hybridMultilevel"/>
    <w:tmpl w:val="93C80E70"/>
    <w:lvl w:ilvl="0" w:tplc="58506FC2">
      <w:start w:val="1"/>
      <w:numFmt w:val="bullet"/>
      <w:lvlText w:val="К"/>
      <w:lvlJc w:val="left"/>
    </w:lvl>
    <w:lvl w:ilvl="1" w:tplc="F51E1E50">
      <w:start w:val="5"/>
      <w:numFmt w:val="decimal"/>
      <w:lvlText w:val="%2."/>
      <w:lvlJc w:val="left"/>
    </w:lvl>
    <w:lvl w:ilvl="2" w:tplc="2D08E2BE">
      <w:numFmt w:val="decimal"/>
      <w:lvlText w:val=""/>
      <w:lvlJc w:val="left"/>
    </w:lvl>
    <w:lvl w:ilvl="3" w:tplc="0FBAD3CA">
      <w:numFmt w:val="decimal"/>
      <w:lvlText w:val=""/>
      <w:lvlJc w:val="left"/>
    </w:lvl>
    <w:lvl w:ilvl="4" w:tplc="77265D76">
      <w:numFmt w:val="decimal"/>
      <w:lvlText w:val=""/>
      <w:lvlJc w:val="left"/>
    </w:lvl>
    <w:lvl w:ilvl="5" w:tplc="EC0E61F8">
      <w:numFmt w:val="decimal"/>
      <w:lvlText w:val=""/>
      <w:lvlJc w:val="left"/>
    </w:lvl>
    <w:lvl w:ilvl="6" w:tplc="EDCE9CB2">
      <w:numFmt w:val="decimal"/>
      <w:lvlText w:val=""/>
      <w:lvlJc w:val="left"/>
    </w:lvl>
    <w:lvl w:ilvl="7" w:tplc="CC427C9E">
      <w:numFmt w:val="decimal"/>
      <w:lvlText w:val=""/>
      <w:lvlJc w:val="left"/>
    </w:lvl>
    <w:lvl w:ilvl="8" w:tplc="267E31C0">
      <w:numFmt w:val="decimal"/>
      <w:lvlText w:val=""/>
      <w:lvlJc w:val="left"/>
    </w:lvl>
  </w:abstractNum>
  <w:abstractNum w:abstractNumId="48">
    <w:nsid w:val="1CB62202"/>
    <w:multiLevelType w:val="hybridMultilevel"/>
    <w:tmpl w:val="86D86B2E"/>
    <w:lvl w:ilvl="0" w:tplc="31F0257C">
      <w:start w:val="1"/>
      <w:numFmt w:val="decimal"/>
      <w:lvlText w:val="%1)"/>
      <w:lvlJc w:val="left"/>
      <w:pPr>
        <w:ind w:left="2632" w:hanging="1830"/>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num w:numId="1">
    <w:abstractNumId w:val="42"/>
  </w:num>
  <w:num w:numId="2">
    <w:abstractNumId w:val="8"/>
  </w:num>
  <w:num w:numId="3">
    <w:abstractNumId w:val="37"/>
  </w:num>
  <w:num w:numId="4">
    <w:abstractNumId w:val="41"/>
  </w:num>
  <w:num w:numId="5">
    <w:abstractNumId w:val="46"/>
  </w:num>
  <w:num w:numId="6">
    <w:abstractNumId w:val="47"/>
  </w:num>
  <w:num w:numId="7">
    <w:abstractNumId w:val="28"/>
  </w:num>
  <w:num w:numId="8">
    <w:abstractNumId w:val="18"/>
  </w:num>
  <w:num w:numId="9">
    <w:abstractNumId w:val="10"/>
  </w:num>
  <w:num w:numId="10">
    <w:abstractNumId w:val="13"/>
  </w:num>
  <w:num w:numId="11">
    <w:abstractNumId w:val="40"/>
  </w:num>
  <w:num w:numId="12">
    <w:abstractNumId w:val="1"/>
  </w:num>
  <w:num w:numId="13">
    <w:abstractNumId w:val="16"/>
  </w:num>
  <w:num w:numId="14">
    <w:abstractNumId w:val="3"/>
  </w:num>
  <w:num w:numId="15">
    <w:abstractNumId w:val="30"/>
  </w:num>
  <w:num w:numId="16">
    <w:abstractNumId w:val="2"/>
  </w:num>
  <w:num w:numId="17">
    <w:abstractNumId w:val="0"/>
  </w:num>
  <w:num w:numId="18">
    <w:abstractNumId w:val="43"/>
  </w:num>
  <w:num w:numId="19">
    <w:abstractNumId w:val="12"/>
  </w:num>
  <w:num w:numId="20">
    <w:abstractNumId w:val="11"/>
  </w:num>
  <w:num w:numId="21">
    <w:abstractNumId w:val="25"/>
  </w:num>
  <w:num w:numId="22">
    <w:abstractNumId w:val="31"/>
  </w:num>
  <w:num w:numId="23">
    <w:abstractNumId w:val="39"/>
  </w:num>
  <w:num w:numId="24">
    <w:abstractNumId w:val="32"/>
  </w:num>
  <w:num w:numId="25">
    <w:abstractNumId w:val="22"/>
  </w:num>
  <w:num w:numId="26">
    <w:abstractNumId w:val="7"/>
  </w:num>
  <w:num w:numId="27">
    <w:abstractNumId w:val="34"/>
  </w:num>
  <w:num w:numId="28">
    <w:abstractNumId w:val="21"/>
  </w:num>
  <w:num w:numId="29">
    <w:abstractNumId w:val="20"/>
  </w:num>
  <w:num w:numId="30">
    <w:abstractNumId w:val="44"/>
  </w:num>
  <w:num w:numId="31">
    <w:abstractNumId w:val="35"/>
  </w:num>
  <w:num w:numId="32">
    <w:abstractNumId w:val="4"/>
  </w:num>
  <w:num w:numId="33">
    <w:abstractNumId w:val="26"/>
  </w:num>
  <w:num w:numId="34">
    <w:abstractNumId w:val="17"/>
  </w:num>
  <w:num w:numId="35">
    <w:abstractNumId w:val="33"/>
  </w:num>
  <w:num w:numId="36">
    <w:abstractNumId w:val="27"/>
  </w:num>
  <w:num w:numId="37">
    <w:abstractNumId w:val="24"/>
  </w:num>
  <w:num w:numId="38">
    <w:abstractNumId w:val="15"/>
  </w:num>
  <w:num w:numId="39">
    <w:abstractNumId w:val="5"/>
  </w:num>
  <w:num w:numId="40">
    <w:abstractNumId w:val="9"/>
  </w:num>
  <w:num w:numId="41">
    <w:abstractNumId w:val="19"/>
  </w:num>
  <w:num w:numId="42">
    <w:abstractNumId w:val="38"/>
  </w:num>
  <w:num w:numId="43">
    <w:abstractNumId w:val="23"/>
  </w:num>
  <w:num w:numId="44">
    <w:abstractNumId w:val="45"/>
  </w:num>
  <w:num w:numId="45">
    <w:abstractNumId w:val="36"/>
  </w:num>
  <w:num w:numId="46">
    <w:abstractNumId w:val="14"/>
  </w:num>
  <w:num w:numId="47">
    <w:abstractNumId w:val="6"/>
  </w:num>
  <w:num w:numId="48">
    <w:abstractNumId w:val="29"/>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30458"/>
    <w:rsid w:val="00001D4B"/>
    <w:rsid w:val="00026812"/>
    <w:rsid w:val="00030458"/>
    <w:rsid w:val="000834DC"/>
    <w:rsid w:val="00090ECB"/>
    <w:rsid w:val="000A40CA"/>
    <w:rsid w:val="000E259F"/>
    <w:rsid w:val="001E18D5"/>
    <w:rsid w:val="00404FDC"/>
    <w:rsid w:val="00485810"/>
    <w:rsid w:val="005A656E"/>
    <w:rsid w:val="00706385"/>
    <w:rsid w:val="0076416E"/>
    <w:rsid w:val="00827A70"/>
    <w:rsid w:val="009268D1"/>
    <w:rsid w:val="00953E2E"/>
    <w:rsid w:val="009C52C8"/>
    <w:rsid w:val="00A3057C"/>
    <w:rsid w:val="00A54528"/>
    <w:rsid w:val="00B63074"/>
    <w:rsid w:val="00BB1C90"/>
    <w:rsid w:val="00C769E3"/>
    <w:rsid w:val="00D9137D"/>
    <w:rsid w:val="00DD73C6"/>
    <w:rsid w:val="00DF5810"/>
    <w:rsid w:val="00E153F9"/>
    <w:rsid w:val="00E2097D"/>
    <w:rsid w:val="00EB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DF5810"/>
    <w:rPr>
      <w:rFonts w:eastAsia="Calibri"/>
      <w:sz w:val="28"/>
      <w:lang w:eastAsia="en-US"/>
    </w:rPr>
  </w:style>
  <w:style w:type="paragraph" w:styleId="a5">
    <w:name w:val="Balloon Text"/>
    <w:basedOn w:val="a"/>
    <w:link w:val="a6"/>
    <w:uiPriority w:val="99"/>
    <w:semiHidden/>
    <w:unhideWhenUsed/>
    <w:rsid w:val="00DF5810"/>
    <w:rPr>
      <w:rFonts w:ascii="Tahoma" w:hAnsi="Tahoma" w:cs="Tahoma"/>
      <w:sz w:val="16"/>
      <w:szCs w:val="16"/>
    </w:rPr>
  </w:style>
  <w:style w:type="character" w:customStyle="1" w:styleId="a6">
    <w:name w:val="Текст выноски Знак"/>
    <w:basedOn w:val="a0"/>
    <w:link w:val="a5"/>
    <w:uiPriority w:val="99"/>
    <w:semiHidden/>
    <w:rsid w:val="00DF5810"/>
    <w:rPr>
      <w:rFonts w:ascii="Tahoma" w:hAnsi="Tahoma" w:cs="Tahoma"/>
      <w:sz w:val="16"/>
      <w:szCs w:val="16"/>
    </w:rPr>
  </w:style>
  <w:style w:type="paragraph" w:customStyle="1" w:styleId="ConsPlusNormal">
    <w:name w:val="ConsPlusNormal"/>
    <w:rsid w:val="00DF5810"/>
    <w:pPr>
      <w:widowControl w:val="0"/>
      <w:autoSpaceDE w:val="0"/>
      <w:autoSpaceDN w:val="0"/>
      <w:adjustRightInd w:val="0"/>
      <w:ind w:firstLine="720"/>
    </w:pPr>
    <w:rPr>
      <w:rFonts w:ascii="Arial" w:eastAsia="Times New Roman" w:hAnsi="Arial" w:cs="Arial"/>
      <w:sz w:val="20"/>
      <w:szCs w:val="20"/>
    </w:rPr>
  </w:style>
  <w:style w:type="paragraph" w:styleId="a7">
    <w:name w:val="List Paragraph"/>
    <w:basedOn w:val="a"/>
    <w:uiPriority w:val="34"/>
    <w:qFormat/>
    <w:rsid w:val="00090ECB"/>
    <w:pPr>
      <w:ind w:left="720"/>
      <w:contextualSpacing/>
    </w:pPr>
  </w:style>
  <w:style w:type="paragraph" w:styleId="a8">
    <w:name w:val="header"/>
    <w:basedOn w:val="a"/>
    <w:link w:val="a9"/>
    <w:uiPriority w:val="99"/>
    <w:unhideWhenUsed/>
    <w:rsid w:val="00485810"/>
    <w:pPr>
      <w:tabs>
        <w:tab w:val="center" w:pos="4677"/>
        <w:tab w:val="right" w:pos="9355"/>
      </w:tabs>
    </w:pPr>
  </w:style>
  <w:style w:type="character" w:customStyle="1" w:styleId="a9">
    <w:name w:val="Верхний колонтитул Знак"/>
    <w:basedOn w:val="a0"/>
    <w:link w:val="a8"/>
    <w:uiPriority w:val="99"/>
    <w:rsid w:val="00485810"/>
  </w:style>
  <w:style w:type="paragraph" w:styleId="aa">
    <w:name w:val="footer"/>
    <w:basedOn w:val="a"/>
    <w:link w:val="ab"/>
    <w:uiPriority w:val="99"/>
    <w:unhideWhenUsed/>
    <w:rsid w:val="00485810"/>
    <w:pPr>
      <w:tabs>
        <w:tab w:val="center" w:pos="4677"/>
        <w:tab w:val="right" w:pos="9355"/>
      </w:tabs>
    </w:pPr>
  </w:style>
  <w:style w:type="character" w:customStyle="1" w:styleId="ab">
    <w:name w:val="Нижний колонтитул Знак"/>
    <w:basedOn w:val="a0"/>
    <w:link w:val="aa"/>
    <w:uiPriority w:val="99"/>
    <w:rsid w:val="00485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DF5810"/>
    <w:rPr>
      <w:rFonts w:eastAsia="Calibri"/>
      <w:sz w:val="28"/>
      <w:lang w:eastAsia="en-US"/>
    </w:rPr>
  </w:style>
  <w:style w:type="paragraph" w:styleId="a5">
    <w:name w:val="Balloon Text"/>
    <w:basedOn w:val="a"/>
    <w:link w:val="a6"/>
    <w:uiPriority w:val="99"/>
    <w:semiHidden/>
    <w:unhideWhenUsed/>
    <w:rsid w:val="00DF5810"/>
    <w:rPr>
      <w:rFonts w:ascii="Tahoma" w:hAnsi="Tahoma" w:cs="Tahoma"/>
      <w:sz w:val="16"/>
      <w:szCs w:val="16"/>
    </w:rPr>
  </w:style>
  <w:style w:type="character" w:customStyle="1" w:styleId="a6">
    <w:name w:val="Текст выноски Знак"/>
    <w:basedOn w:val="a0"/>
    <w:link w:val="a5"/>
    <w:uiPriority w:val="99"/>
    <w:semiHidden/>
    <w:rsid w:val="00DF5810"/>
    <w:rPr>
      <w:rFonts w:ascii="Tahoma" w:hAnsi="Tahoma" w:cs="Tahoma"/>
      <w:sz w:val="16"/>
      <w:szCs w:val="16"/>
    </w:rPr>
  </w:style>
  <w:style w:type="paragraph" w:customStyle="1" w:styleId="ConsPlusNormal">
    <w:name w:val="ConsPlusNormal"/>
    <w:rsid w:val="00DF5810"/>
    <w:pPr>
      <w:widowControl w:val="0"/>
      <w:autoSpaceDE w:val="0"/>
      <w:autoSpaceDN w:val="0"/>
      <w:adjustRightInd w:val="0"/>
      <w:ind w:firstLine="720"/>
    </w:pPr>
    <w:rPr>
      <w:rFonts w:ascii="Arial" w:eastAsia="Times New Roman" w:hAnsi="Arial" w:cs="Arial"/>
      <w:sz w:val="20"/>
      <w:szCs w:val="20"/>
    </w:rPr>
  </w:style>
  <w:style w:type="paragraph" w:styleId="a7">
    <w:name w:val="List Paragraph"/>
    <w:basedOn w:val="a"/>
    <w:uiPriority w:val="34"/>
    <w:qFormat/>
    <w:rsid w:val="00090ECB"/>
    <w:pPr>
      <w:ind w:left="720"/>
      <w:contextualSpacing/>
    </w:pPr>
  </w:style>
  <w:style w:type="paragraph" w:styleId="a8">
    <w:name w:val="header"/>
    <w:basedOn w:val="a"/>
    <w:link w:val="a9"/>
    <w:uiPriority w:val="99"/>
    <w:unhideWhenUsed/>
    <w:rsid w:val="00485810"/>
    <w:pPr>
      <w:tabs>
        <w:tab w:val="center" w:pos="4677"/>
        <w:tab w:val="right" w:pos="9355"/>
      </w:tabs>
    </w:pPr>
  </w:style>
  <w:style w:type="character" w:customStyle="1" w:styleId="a9">
    <w:name w:val="Верхний колонтитул Знак"/>
    <w:basedOn w:val="a0"/>
    <w:link w:val="a8"/>
    <w:uiPriority w:val="99"/>
    <w:rsid w:val="00485810"/>
  </w:style>
  <w:style w:type="paragraph" w:styleId="aa">
    <w:name w:val="footer"/>
    <w:basedOn w:val="a"/>
    <w:link w:val="ab"/>
    <w:uiPriority w:val="99"/>
    <w:unhideWhenUsed/>
    <w:rsid w:val="00485810"/>
    <w:pPr>
      <w:tabs>
        <w:tab w:val="center" w:pos="4677"/>
        <w:tab w:val="right" w:pos="9355"/>
      </w:tabs>
    </w:pPr>
  </w:style>
  <w:style w:type="character" w:customStyle="1" w:styleId="ab">
    <w:name w:val="Нижний колонтитул Знак"/>
    <w:basedOn w:val="a0"/>
    <w:link w:val="aa"/>
    <w:uiPriority w:val="99"/>
    <w:rsid w:val="004858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8734</Words>
  <Characters>49789</Characters>
  <Application>Microsoft Office Word</Application>
  <DocSecurity>0</DocSecurity>
  <Lines>414</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58407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Лена</cp:lastModifiedBy>
  <cp:revision>4</cp:revision>
  <cp:lastPrinted>2019-11-12T09:16:00Z</cp:lastPrinted>
  <dcterms:created xsi:type="dcterms:W3CDTF">2019-11-12T09:16:00Z</dcterms:created>
  <dcterms:modified xsi:type="dcterms:W3CDTF">2019-11-13T14:09:00Z</dcterms:modified>
</cp:coreProperties>
</file>