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83" w:rsidRPr="004177AF" w:rsidRDefault="00C07183" w:rsidP="00C0718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 CYR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2475" cy="866775"/>
            <wp:effectExtent l="19050" t="0" r="9525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83" w:rsidRPr="004177AF" w:rsidRDefault="00C07183" w:rsidP="00C0718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7183" w:rsidRPr="004177AF" w:rsidRDefault="00C07183" w:rsidP="00C07183">
      <w:pPr>
        <w:pStyle w:val="a3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4177AF">
        <w:rPr>
          <w:rFonts w:ascii="Times New Roman" w:eastAsia="Times New Roman CYR" w:hAnsi="Times New Roman"/>
          <w:b/>
          <w:bCs/>
          <w:sz w:val="24"/>
          <w:szCs w:val="24"/>
        </w:rPr>
        <w:t>АДМИНИСТРАЦИЯ МУНИЦИПАЛЬНОГО ОБРАЗОВАНИЯ</w:t>
      </w:r>
    </w:p>
    <w:p w:rsidR="00C07183" w:rsidRPr="004177AF" w:rsidRDefault="00C07183" w:rsidP="00C07183">
      <w:pPr>
        <w:pStyle w:val="a3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4177AF">
        <w:rPr>
          <w:rFonts w:ascii="Times New Roman" w:eastAsia="Times New Roman CYR" w:hAnsi="Times New Roman"/>
          <w:b/>
          <w:bCs/>
          <w:sz w:val="24"/>
          <w:szCs w:val="24"/>
        </w:rPr>
        <w:t>«ТЕМКИНСКИЙ МУНИЦИПАЛЬНЫЙ ОКРУГ» СМОЛЕНСКОЙ ОБЛАСТИ</w:t>
      </w:r>
    </w:p>
    <w:p w:rsidR="00C07183" w:rsidRPr="004177AF" w:rsidRDefault="00C07183" w:rsidP="00C07183">
      <w:pPr>
        <w:pStyle w:val="a3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C07183" w:rsidRPr="004177AF" w:rsidRDefault="00C07183" w:rsidP="00C07183">
      <w:pPr>
        <w:pStyle w:val="a3"/>
        <w:jc w:val="center"/>
        <w:rPr>
          <w:rFonts w:ascii="Times New Roman" w:eastAsia="Times New Roman CYR" w:hAnsi="Times New Roman"/>
          <w:b/>
          <w:bCs/>
          <w:sz w:val="36"/>
          <w:szCs w:val="36"/>
        </w:rPr>
      </w:pPr>
      <w:r w:rsidRPr="004177AF">
        <w:rPr>
          <w:rFonts w:ascii="Times New Roman" w:eastAsia="Times New Roman CYR" w:hAnsi="Times New Roman"/>
          <w:b/>
          <w:bCs/>
          <w:sz w:val="36"/>
          <w:szCs w:val="36"/>
          <w:lang w:eastAsia="ar-SA"/>
        </w:rPr>
        <w:t>ПОСТАНОВЛЕНИЕ</w:t>
      </w:r>
    </w:p>
    <w:p w:rsidR="00C07183" w:rsidRPr="004177AF" w:rsidRDefault="00C07183" w:rsidP="00C07183">
      <w:pPr>
        <w:pStyle w:val="a3"/>
        <w:jc w:val="center"/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</w:pPr>
    </w:p>
    <w:p w:rsidR="00C07183" w:rsidRPr="00826B90" w:rsidRDefault="00C07183" w:rsidP="00C07183">
      <w:pPr>
        <w:rPr>
          <w:rFonts w:ascii="Times New Roman" w:hAnsi="Times New Roman" w:cs="Times New Roman"/>
          <w:sz w:val="28"/>
          <w:szCs w:val="28"/>
        </w:rPr>
      </w:pPr>
      <w:r w:rsidRPr="00826B90">
        <w:rPr>
          <w:b/>
          <w:sz w:val="28"/>
          <w:szCs w:val="28"/>
        </w:rPr>
        <w:t xml:space="preserve"> </w:t>
      </w:r>
      <w:r w:rsidRPr="00C07183">
        <w:rPr>
          <w:sz w:val="28"/>
          <w:szCs w:val="28"/>
        </w:rPr>
        <w:t>о</w:t>
      </w:r>
      <w:r w:rsidRPr="00C071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E17">
        <w:rPr>
          <w:rFonts w:ascii="Times New Roman" w:hAnsi="Times New Roman" w:cs="Times New Roman"/>
          <w:sz w:val="28"/>
          <w:szCs w:val="28"/>
        </w:rPr>
        <w:t xml:space="preserve">      26.03.2025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E17">
        <w:rPr>
          <w:rFonts w:ascii="Times New Roman" w:hAnsi="Times New Roman" w:cs="Times New Roman"/>
          <w:sz w:val="28"/>
          <w:szCs w:val="28"/>
        </w:rPr>
        <w:t xml:space="preserve">  </w:t>
      </w:r>
      <w:r w:rsidRPr="00826B9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E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E17">
        <w:rPr>
          <w:rFonts w:ascii="Times New Roman" w:hAnsi="Times New Roman" w:cs="Times New Roman"/>
          <w:sz w:val="28"/>
          <w:szCs w:val="28"/>
        </w:rPr>
        <w:t>245</w:t>
      </w:r>
      <w:r w:rsidRPr="00826B9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26B90">
        <w:rPr>
          <w:rFonts w:ascii="Times New Roman" w:hAnsi="Times New Roman" w:cs="Times New Roman"/>
          <w:sz w:val="28"/>
          <w:szCs w:val="28"/>
        </w:rPr>
        <w:t xml:space="preserve">  с. Темкино</w:t>
      </w:r>
    </w:p>
    <w:p w:rsidR="005B65A3" w:rsidRDefault="005B65A3" w:rsidP="005B65A3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59"/>
      </w:tblGrid>
      <w:tr w:rsidR="005B65A3">
        <w:trPr>
          <w:trHeight w:val="932"/>
        </w:trPr>
        <w:tc>
          <w:tcPr>
            <w:tcW w:w="4559" w:type="dxa"/>
          </w:tcPr>
          <w:p w:rsidR="005B65A3" w:rsidRDefault="005B65A3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Об                               утверждении Административного      регламента предоставления     муниципальной услуги                   «Предоставление консультативной                помощи потребителям при защите их прав» </w:t>
            </w:r>
          </w:p>
        </w:tc>
      </w:tr>
    </w:tbl>
    <w:p w:rsidR="00D53895" w:rsidRDefault="00D53895"/>
    <w:p w:rsidR="00C07183" w:rsidRDefault="00C07183"/>
    <w:p w:rsidR="005B65A3" w:rsidRDefault="005B65A3" w:rsidP="005B6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5B65A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«</w:t>
      </w:r>
      <w:proofErr w:type="spellStart"/>
      <w:r w:rsidRPr="005B65A3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Pr="005B65A3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25.09.2023 № 276 «Об утверждении Правил разработки и утверждения административных регламентов предоставления муниципальных услуг» (в редакции постановления Администрации муниципального образования «</w:t>
      </w:r>
      <w:proofErr w:type="spellStart"/>
      <w:r w:rsidRPr="005B65A3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Pr="005B65A3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от 17.01.2025 № 21 «О внесении изменений в постановление № 276 от 25.09.2023 «Об</w:t>
      </w:r>
      <w:proofErr w:type="gramEnd"/>
      <w:r w:rsidRPr="005B6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5A3">
        <w:rPr>
          <w:rFonts w:ascii="Times New Roman" w:hAnsi="Times New Roman" w:cs="Times New Roman"/>
          <w:sz w:val="28"/>
          <w:szCs w:val="28"/>
        </w:rPr>
        <w:t xml:space="preserve">утверждении Правил разработки и утверждения административных регламентов предоставления муниципальных услуг»), </w:t>
      </w:r>
      <w:r w:rsidRPr="005B65A3">
        <w:rPr>
          <w:rFonts w:ascii="Times New Roman" w:hAnsi="Times New Roman" w:cs="Times New Roman"/>
          <w:color w:val="000000"/>
          <w:sz w:val="28"/>
          <w:szCs w:val="28"/>
        </w:rPr>
        <w:t xml:space="preserve">законом Смоленской области </w:t>
      </w:r>
      <w:r w:rsidRPr="005B6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преобразовании муниципальных образований, входящих в состав муниципального образования «</w:t>
      </w:r>
      <w:proofErr w:type="spellStart"/>
      <w:r w:rsidRPr="005B6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Темкинский</w:t>
      </w:r>
      <w:proofErr w:type="spellEnd"/>
      <w:r w:rsidRPr="005B6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</w:t>
      </w:r>
      <w:proofErr w:type="gramEnd"/>
      <w:r w:rsidRPr="005B6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полномочий и срока полномочий первого Главы вновь образованного муниципального округа» от 10.06.2024 № 121-з, </w:t>
      </w:r>
      <w:r w:rsidRPr="005B65A3">
        <w:rPr>
          <w:rFonts w:ascii="Times New Roman" w:hAnsi="Times New Roman" w:cs="Times New Roman"/>
          <w:sz w:val="28"/>
          <w:szCs w:val="28"/>
        </w:rPr>
        <w:t>в связи с организационными изменениями,</w:t>
      </w:r>
    </w:p>
    <w:p w:rsidR="002A78BA" w:rsidRPr="002A78BA" w:rsidRDefault="002A78BA" w:rsidP="002A78B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78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2A78BA">
        <w:rPr>
          <w:rFonts w:ascii="Times New Roman" w:hAnsi="Times New Roman" w:cs="Times New Roman"/>
          <w:color w:val="000000" w:themeColor="text1"/>
          <w:sz w:val="28"/>
          <w:szCs w:val="28"/>
        </w:rPr>
        <w:t>Темкинский</w:t>
      </w:r>
      <w:proofErr w:type="spellEnd"/>
      <w:r w:rsidRPr="002A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 </w:t>
      </w:r>
      <w:proofErr w:type="spellStart"/>
      <w:proofErr w:type="gramStart"/>
      <w:r w:rsidRPr="002A7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Pr="002A7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</w:t>
      </w:r>
      <w:proofErr w:type="spellStart"/>
      <w:r w:rsidRPr="002A7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proofErr w:type="spellEnd"/>
      <w:r w:rsidRPr="002A7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в л я е т:</w:t>
      </w:r>
    </w:p>
    <w:p w:rsidR="002A78BA" w:rsidRPr="00E83FB6" w:rsidRDefault="002A78BA" w:rsidP="002A7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78BA">
        <w:rPr>
          <w:rFonts w:ascii="Times New Roman" w:hAnsi="Times New Roman" w:cs="Times New Roman"/>
          <w:sz w:val="28"/>
          <w:szCs w:val="28"/>
        </w:rPr>
        <w:t>1</w:t>
      </w:r>
      <w:r w:rsidRPr="00E83FB6">
        <w:rPr>
          <w:rFonts w:ascii="Times New Roman" w:hAnsi="Times New Roman" w:cs="Times New Roman"/>
          <w:sz w:val="28"/>
          <w:szCs w:val="28"/>
        </w:rPr>
        <w:t xml:space="preserve">.  Утвердить  прилагаемый Административный регламент предоставления муниципальной услуги </w:t>
      </w:r>
      <w:r w:rsidR="00E83FB6" w:rsidRPr="00E83FB6">
        <w:rPr>
          <w:rFonts w:ascii="Times New Roman" w:hAnsi="Times New Roman" w:cs="Times New Roman"/>
          <w:sz w:val="28"/>
          <w:szCs w:val="28"/>
        </w:rPr>
        <w:t>«Предоставление консультативной помощи потребителям при защите их прав»</w:t>
      </w:r>
      <w:r w:rsidR="00E83FB6">
        <w:rPr>
          <w:rFonts w:ascii="Times New Roman" w:hAnsi="Times New Roman" w:cs="Times New Roman"/>
          <w:sz w:val="28"/>
          <w:szCs w:val="28"/>
        </w:rPr>
        <w:t>.</w:t>
      </w:r>
      <w:r w:rsidR="00E83FB6" w:rsidRPr="00E83FB6">
        <w:rPr>
          <w:rFonts w:ascii="Times New Roman" w:hAnsi="Times New Roman" w:cs="Times New Roman"/>
          <w:sz w:val="28"/>
          <w:szCs w:val="28"/>
        </w:rPr>
        <w:t xml:space="preserve"> </w:t>
      </w:r>
      <w:r w:rsidRPr="00E83FB6">
        <w:rPr>
          <w:rFonts w:ascii="Times New Roman" w:hAnsi="Times New Roman" w:cs="Times New Roman"/>
          <w:sz w:val="28"/>
          <w:szCs w:val="28"/>
        </w:rPr>
        <w:t xml:space="preserve">  </w:t>
      </w:r>
      <w:r w:rsidR="00E83FB6" w:rsidRPr="00E83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8BA" w:rsidRDefault="002A78BA" w:rsidP="002A7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7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78BA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муниципального образования «</w:t>
      </w:r>
      <w:proofErr w:type="spellStart"/>
      <w:r w:rsidRPr="002A78BA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Pr="002A78BA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09.04.2012 г. № 247   «Об утверждении </w:t>
      </w:r>
      <w:r w:rsidRPr="002A78BA">
        <w:rPr>
          <w:rFonts w:ascii="Times New Roman" w:eastAsia="Lucida Sans Unicode" w:hAnsi="Times New Roman" w:cs="Times New Roman"/>
          <w:sz w:val="28"/>
          <w:szCs w:val="28"/>
        </w:rPr>
        <w:t>Административного регламента предоставления муниципальной услуги «Рассмотрение обращений и заявлений граждан по вопросам защиты прав потребителей на территории муниципального образования «</w:t>
      </w:r>
      <w:proofErr w:type="spellStart"/>
      <w:r w:rsidRPr="002A78BA">
        <w:rPr>
          <w:rFonts w:ascii="Times New Roman" w:eastAsia="Lucida Sans Unicode" w:hAnsi="Times New Roman" w:cs="Times New Roman"/>
          <w:sz w:val="28"/>
          <w:szCs w:val="28"/>
        </w:rPr>
        <w:t>Темкинский</w:t>
      </w:r>
      <w:proofErr w:type="spellEnd"/>
      <w:r w:rsidRPr="002A78BA">
        <w:rPr>
          <w:rFonts w:ascii="Times New Roman" w:eastAsia="Lucida Sans Unicode" w:hAnsi="Times New Roman" w:cs="Times New Roman"/>
          <w:sz w:val="28"/>
          <w:szCs w:val="28"/>
        </w:rPr>
        <w:t xml:space="preserve"> район» Смоленской области», утвержденный постановлением </w:t>
      </w:r>
      <w:r w:rsidRPr="002A78BA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Pr="002A78BA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proofErr w:type="spellEnd"/>
      <w:r w:rsidRPr="002A78BA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области.</w:t>
      </w:r>
      <w:r w:rsidRPr="002A78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78BA" w:rsidRPr="002A78BA" w:rsidRDefault="002A78BA" w:rsidP="002A7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Pr="002A78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78B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 w:rsidRPr="002A78BA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Pr="002A78BA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</w:t>
      </w:r>
      <w:r>
        <w:rPr>
          <w:rFonts w:ascii="Arial" w:eastAsia="Times New Roman CYR" w:hAnsi="Arial" w:cs="Arial"/>
          <w:sz w:val="24"/>
          <w:szCs w:val="24"/>
        </w:rPr>
        <w:t xml:space="preserve"> </w:t>
      </w:r>
      <w:r w:rsidRPr="00D82F0D">
        <w:rPr>
          <w:rFonts w:ascii="Arial" w:eastAsia="Times New Roman CYR" w:hAnsi="Arial" w:cs="Arial"/>
          <w:sz w:val="24"/>
          <w:szCs w:val="24"/>
        </w:rPr>
        <w:t xml:space="preserve"> </w:t>
      </w:r>
      <w:r w:rsidRPr="002A78BA">
        <w:rPr>
          <w:rFonts w:ascii="Times New Roman" w:eastAsia="Times New Roman CYR" w:hAnsi="Times New Roman" w:cs="Times New Roman"/>
          <w:sz w:val="28"/>
          <w:szCs w:val="28"/>
        </w:rPr>
        <w:t>08.10.2019 г № 407</w:t>
      </w:r>
      <w:r w:rsidRPr="00D82F0D">
        <w:rPr>
          <w:rFonts w:ascii="Arial" w:eastAsia="Times New Roman CYR" w:hAnsi="Arial" w:cs="Arial"/>
          <w:sz w:val="24"/>
          <w:szCs w:val="24"/>
        </w:rPr>
        <w:t xml:space="preserve"> </w:t>
      </w:r>
      <w:r w:rsidRPr="002A78B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2A78BA">
        <w:rPr>
          <w:rFonts w:ascii="Times New Roman" w:hAnsi="Times New Roman" w:cs="Times New Roman"/>
          <w:sz w:val="28"/>
          <w:szCs w:val="28"/>
        </w:rPr>
        <w:t xml:space="preserve"> </w:t>
      </w:r>
      <w:r w:rsidRPr="002A78BA">
        <w:rPr>
          <w:rFonts w:ascii="Times New Roman" w:eastAsia="Lucida Sans Unicode" w:hAnsi="Times New Roman" w:cs="Times New Roman"/>
          <w:sz w:val="28"/>
          <w:szCs w:val="28"/>
        </w:rPr>
        <w:t>Административн</w:t>
      </w:r>
      <w:r>
        <w:rPr>
          <w:rFonts w:ascii="Times New Roman" w:eastAsia="Lucida Sans Unicode" w:hAnsi="Times New Roman" w:cs="Times New Roman"/>
          <w:sz w:val="28"/>
          <w:szCs w:val="28"/>
        </w:rPr>
        <w:t>ый</w:t>
      </w:r>
      <w:r w:rsidRPr="002A78BA">
        <w:rPr>
          <w:rFonts w:ascii="Times New Roman" w:eastAsia="Lucida Sans Unicode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78BA">
        <w:rPr>
          <w:rFonts w:ascii="Times New Roman" w:eastAsia="Lucida Sans Unicode" w:hAnsi="Times New Roman" w:cs="Times New Roman"/>
          <w:sz w:val="28"/>
          <w:szCs w:val="28"/>
        </w:rPr>
        <w:t xml:space="preserve"> предоставления муниципальной услуги «Рассмотрение обращений и заявлений граждан по вопросам защиты прав потребителей на территории муниципального образования «</w:t>
      </w:r>
      <w:proofErr w:type="spellStart"/>
      <w:r w:rsidRPr="002A78BA">
        <w:rPr>
          <w:rFonts w:ascii="Times New Roman" w:eastAsia="Lucida Sans Unicode" w:hAnsi="Times New Roman" w:cs="Times New Roman"/>
          <w:sz w:val="28"/>
          <w:szCs w:val="28"/>
        </w:rPr>
        <w:t>Темкинский</w:t>
      </w:r>
      <w:proofErr w:type="spellEnd"/>
      <w:r w:rsidRPr="002A78BA">
        <w:rPr>
          <w:rFonts w:ascii="Times New Roman" w:eastAsia="Lucida Sans Unicode" w:hAnsi="Times New Roman" w:cs="Times New Roman"/>
          <w:sz w:val="28"/>
          <w:szCs w:val="28"/>
        </w:rPr>
        <w:t xml:space="preserve"> район» Смоленской области», утвержденный постановлением </w:t>
      </w:r>
      <w:r w:rsidRPr="002A78BA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Pr="002A78BA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proofErr w:type="spellEnd"/>
      <w:r w:rsidRPr="002A78BA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области.</w:t>
      </w:r>
      <w:r w:rsidRPr="002A78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2A78BA" w:rsidRPr="002A78BA" w:rsidRDefault="002A78BA" w:rsidP="002A7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78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54DA">
        <w:rPr>
          <w:rFonts w:ascii="Times New Roman" w:hAnsi="Times New Roman" w:cs="Times New Roman"/>
          <w:sz w:val="28"/>
          <w:szCs w:val="28"/>
        </w:rPr>
        <w:t>4</w:t>
      </w:r>
      <w:r w:rsidRPr="002A78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78B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A78B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2A78BA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Pr="002A78B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           </w:t>
      </w:r>
    </w:p>
    <w:p w:rsidR="002A78BA" w:rsidRPr="002A78BA" w:rsidRDefault="002A78BA" w:rsidP="002A7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54DA">
        <w:rPr>
          <w:rFonts w:ascii="Times New Roman" w:hAnsi="Times New Roman" w:cs="Times New Roman"/>
          <w:sz w:val="28"/>
          <w:szCs w:val="28"/>
        </w:rPr>
        <w:t>5</w:t>
      </w:r>
      <w:r w:rsidRPr="002A78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78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78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</w:t>
      </w:r>
      <w:proofErr w:type="spellStart"/>
      <w:r w:rsidRPr="002A78BA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Pr="002A78B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 Волкова В.И.</w:t>
      </w:r>
    </w:p>
    <w:p w:rsidR="002A78BA" w:rsidRPr="002A78BA" w:rsidRDefault="002A78BA" w:rsidP="002A78B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495"/>
      </w:tblGrid>
      <w:tr w:rsidR="002A78BA" w:rsidRPr="002A78BA" w:rsidTr="00CF7B63">
        <w:trPr>
          <w:trHeight w:val="17"/>
        </w:trPr>
        <w:tc>
          <w:tcPr>
            <w:tcW w:w="5495" w:type="dxa"/>
          </w:tcPr>
          <w:p w:rsidR="002A78BA" w:rsidRPr="002A78BA" w:rsidRDefault="002A78BA" w:rsidP="00CF7B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BA" w:rsidRPr="002A78BA" w:rsidRDefault="002A78BA" w:rsidP="002A7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B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</w:t>
            </w:r>
            <w:r w:rsidRPr="002A78BA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8B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78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A78BA">
              <w:rPr>
                <w:rFonts w:ascii="Times New Roman" w:hAnsi="Times New Roman" w:cs="Times New Roman"/>
                <w:sz w:val="28"/>
                <w:szCs w:val="28"/>
              </w:rPr>
              <w:t>Темкинский</w:t>
            </w:r>
            <w:proofErr w:type="spellEnd"/>
            <w:r w:rsidRPr="002A78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 области                                                                                            </w:t>
            </w:r>
          </w:p>
        </w:tc>
      </w:tr>
    </w:tbl>
    <w:p w:rsidR="002A78BA" w:rsidRPr="002A78BA" w:rsidRDefault="002A78BA" w:rsidP="002A78BA">
      <w:pPr>
        <w:ind w:left="581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8BA" w:rsidRPr="002A78BA" w:rsidRDefault="002A78BA" w:rsidP="002A78BA">
      <w:pPr>
        <w:rPr>
          <w:rFonts w:ascii="Times New Roman" w:hAnsi="Times New Roman" w:cs="Times New Roman"/>
          <w:sz w:val="28"/>
          <w:szCs w:val="28"/>
        </w:rPr>
      </w:pPr>
    </w:p>
    <w:p w:rsidR="002A78BA" w:rsidRPr="002A78BA" w:rsidRDefault="002A78BA" w:rsidP="002A78BA">
      <w:pPr>
        <w:ind w:left="58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А.Н.Васильев</w:t>
      </w:r>
    </w:p>
    <w:p w:rsidR="002A78BA" w:rsidRPr="002A78BA" w:rsidRDefault="002A78BA" w:rsidP="002A7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8BA" w:rsidRPr="002A78BA" w:rsidRDefault="002A78BA" w:rsidP="002A78BA">
      <w:pPr>
        <w:ind w:left="5812"/>
        <w:rPr>
          <w:rFonts w:ascii="Times New Roman" w:hAnsi="Times New Roman" w:cs="Times New Roman"/>
          <w:sz w:val="28"/>
          <w:szCs w:val="28"/>
        </w:rPr>
      </w:pPr>
      <w:r w:rsidRPr="002A78B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78BA" w:rsidRPr="002A78BA" w:rsidRDefault="002A78BA" w:rsidP="002A78BA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2A78BA" w:rsidRPr="002A78BA" w:rsidRDefault="002A78BA" w:rsidP="002A78BA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2A78BA" w:rsidRDefault="002A78BA" w:rsidP="002A78BA">
      <w:pPr>
        <w:ind w:left="5812"/>
        <w:rPr>
          <w:sz w:val="28"/>
          <w:szCs w:val="28"/>
        </w:rPr>
      </w:pPr>
    </w:p>
    <w:p w:rsidR="002A78BA" w:rsidRDefault="002A78BA" w:rsidP="002A78BA">
      <w:pPr>
        <w:ind w:left="5812"/>
        <w:rPr>
          <w:sz w:val="28"/>
          <w:szCs w:val="28"/>
        </w:rPr>
      </w:pPr>
    </w:p>
    <w:p w:rsidR="002A78BA" w:rsidRDefault="002A78BA" w:rsidP="002A78BA">
      <w:pPr>
        <w:ind w:left="5812"/>
        <w:rPr>
          <w:sz w:val="28"/>
          <w:szCs w:val="28"/>
        </w:rPr>
      </w:pPr>
    </w:p>
    <w:p w:rsidR="002A78BA" w:rsidRDefault="002A78BA" w:rsidP="002A78B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50A4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Утвержден </w:t>
      </w:r>
    </w:p>
    <w:p w:rsidR="002A78BA" w:rsidRDefault="00650A45" w:rsidP="00650A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2A78BA">
        <w:rPr>
          <w:sz w:val="28"/>
          <w:szCs w:val="28"/>
        </w:rPr>
        <w:t>постановлением Администрации</w:t>
      </w:r>
    </w:p>
    <w:p w:rsidR="002A78BA" w:rsidRDefault="002A78BA" w:rsidP="002A78B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50A4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муниципального образования</w:t>
      </w:r>
    </w:p>
    <w:p w:rsidR="002A78BA" w:rsidRDefault="002A78BA" w:rsidP="002A78B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50A4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муниципальный </w:t>
      </w:r>
    </w:p>
    <w:p w:rsidR="002A78BA" w:rsidRDefault="00650A45" w:rsidP="002A78B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D54DA">
        <w:rPr>
          <w:sz w:val="28"/>
          <w:szCs w:val="28"/>
        </w:rPr>
        <w:t xml:space="preserve">                              </w:t>
      </w:r>
      <w:r w:rsidR="002A78BA">
        <w:rPr>
          <w:sz w:val="28"/>
          <w:szCs w:val="28"/>
        </w:rPr>
        <w:t xml:space="preserve">округ» Смоленской области </w:t>
      </w:r>
    </w:p>
    <w:p w:rsidR="002A78BA" w:rsidRDefault="00BD54DA" w:rsidP="00BD54DA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78BA">
        <w:rPr>
          <w:sz w:val="28"/>
          <w:szCs w:val="28"/>
        </w:rPr>
        <w:t>от «____»</w:t>
      </w:r>
      <w:r w:rsidR="00650A45">
        <w:rPr>
          <w:sz w:val="28"/>
          <w:szCs w:val="28"/>
        </w:rPr>
        <w:t xml:space="preserve"> ____</w:t>
      </w:r>
      <w:r w:rsidR="002A78BA">
        <w:rPr>
          <w:sz w:val="28"/>
          <w:szCs w:val="28"/>
        </w:rPr>
        <w:t xml:space="preserve">20____№____ </w:t>
      </w:r>
    </w:p>
    <w:p w:rsidR="00650A45" w:rsidRDefault="00650A45" w:rsidP="00650A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 предоставления муниципальной услуги «Предоставление консультативной помощи потребителям</w:t>
      </w:r>
    </w:p>
    <w:p w:rsidR="00650A45" w:rsidRPr="00650A45" w:rsidRDefault="00650A45" w:rsidP="00650A45">
      <w:pPr>
        <w:pStyle w:val="Default"/>
        <w:jc w:val="center"/>
        <w:rPr>
          <w:b/>
          <w:sz w:val="28"/>
          <w:szCs w:val="28"/>
        </w:rPr>
      </w:pPr>
      <w:r w:rsidRPr="00650A45">
        <w:rPr>
          <w:b/>
          <w:sz w:val="28"/>
          <w:szCs w:val="28"/>
        </w:rPr>
        <w:t>при защите их прав»</w:t>
      </w:r>
    </w:p>
    <w:p w:rsidR="00650A45" w:rsidRDefault="00650A45" w:rsidP="00650A45">
      <w:pPr>
        <w:pStyle w:val="Default"/>
        <w:jc w:val="center"/>
        <w:rPr>
          <w:sz w:val="28"/>
          <w:szCs w:val="28"/>
        </w:rPr>
      </w:pPr>
    </w:p>
    <w:p w:rsidR="00650A45" w:rsidRDefault="00650A45" w:rsidP="00650A45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650A45" w:rsidRDefault="00650A45" w:rsidP="00650A45">
      <w:pPr>
        <w:pStyle w:val="Default"/>
        <w:ind w:left="360"/>
        <w:rPr>
          <w:sz w:val="28"/>
          <w:szCs w:val="28"/>
        </w:rPr>
      </w:pPr>
    </w:p>
    <w:p w:rsidR="00650A45" w:rsidRDefault="00650A45" w:rsidP="00E068F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1.1. Предмет регулирования Административного регламента предоставления муниципальной услуги</w:t>
      </w:r>
    </w:p>
    <w:p w:rsidR="00650A45" w:rsidRDefault="00650A45" w:rsidP="00E068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1.1.1. </w:t>
      </w:r>
      <w:proofErr w:type="gramStart"/>
      <w:r>
        <w:rPr>
          <w:sz w:val="28"/>
          <w:szCs w:val="28"/>
        </w:rPr>
        <w:t xml:space="preserve">Настоящий Административный регламент разработан в целях повышения качества предоставления и доступности муниципальной услуги «Предоставление консультативной помощи потребителям при защите их прав» (далее - муниципальная услуга), создания комфортных условий для ее предоставления и определяет сроки и последовательность административных процедур при оказании консультативных услуг и рассмотрении обращений (жалоб) граждан по вопросам защиты прав потребителей. </w:t>
      </w:r>
      <w:proofErr w:type="gramEnd"/>
    </w:p>
    <w:p w:rsidR="00650A45" w:rsidRDefault="00650A45" w:rsidP="00650A45">
      <w:pPr>
        <w:pStyle w:val="Default"/>
        <w:rPr>
          <w:sz w:val="28"/>
          <w:szCs w:val="28"/>
        </w:rPr>
      </w:pPr>
    </w:p>
    <w:p w:rsidR="00650A45" w:rsidRPr="00650A45" w:rsidRDefault="00650A45" w:rsidP="00650A45">
      <w:pPr>
        <w:pStyle w:val="Default"/>
        <w:jc w:val="center"/>
        <w:rPr>
          <w:b/>
          <w:sz w:val="28"/>
          <w:szCs w:val="28"/>
        </w:rPr>
      </w:pPr>
      <w:r w:rsidRPr="00650A45">
        <w:rPr>
          <w:b/>
          <w:sz w:val="28"/>
          <w:szCs w:val="28"/>
        </w:rPr>
        <w:t>1.2.Круг заявителей</w:t>
      </w:r>
    </w:p>
    <w:p w:rsidR="00650A45" w:rsidRDefault="00650A45" w:rsidP="00650A45">
      <w:pPr>
        <w:pStyle w:val="Default"/>
        <w:rPr>
          <w:sz w:val="28"/>
          <w:szCs w:val="28"/>
        </w:rPr>
      </w:pPr>
    </w:p>
    <w:p w:rsidR="00650A45" w:rsidRDefault="00650A45" w:rsidP="00650A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1.2.1. Заявителями в соответствии с настоящим Административным регламентом являются потребители (граждане), имеющие намерение заказать или приобрести либо заказывающие, приобретающие или использующие товары (работы, услуги) исключительно для личных, семейных, домашних нужд, не связанных с осуществлением предпринимательской деятельности (далее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аявители). </w:t>
      </w:r>
    </w:p>
    <w:p w:rsidR="006B71C2" w:rsidRDefault="00650A45" w:rsidP="00650A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71C2">
        <w:rPr>
          <w:sz w:val="28"/>
          <w:szCs w:val="28"/>
        </w:rPr>
        <w:t xml:space="preserve"> </w:t>
      </w:r>
      <w:r>
        <w:rPr>
          <w:sz w:val="28"/>
          <w:szCs w:val="28"/>
        </w:rPr>
        <w:t>1.2.2. От имени заявителя с заявлением о предоставлении муниципальной услуги может обратиться уполномоченный в соответствии с гражданским законодательством Российской Федерации представитель заявителя.</w:t>
      </w:r>
    </w:p>
    <w:p w:rsidR="00650A45" w:rsidRDefault="00650A45" w:rsidP="00650A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0A45" w:rsidRDefault="00650A45" w:rsidP="00650A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1.3. Требования к порядку информирования о предоставлении муниципальной услуги</w:t>
      </w:r>
    </w:p>
    <w:p w:rsidR="00650A45" w:rsidRPr="006B71C2" w:rsidRDefault="006B71C2" w:rsidP="006B71C2">
      <w:pPr>
        <w:pStyle w:val="Default"/>
        <w:jc w:val="both"/>
        <w:rPr>
          <w:sz w:val="28"/>
          <w:szCs w:val="28"/>
        </w:rPr>
      </w:pPr>
      <w:r w:rsidRPr="006B71C2">
        <w:rPr>
          <w:sz w:val="28"/>
          <w:szCs w:val="28"/>
        </w:rPr>
        <w:t xml:space="preserve">         </w:t>
      </w:r>
      <w:r w:rsidR="00650A45" w:rsidRPr="006B71C2">
        <w:rPr>
          <w:sz w:val="28"/>
          <w:szCs w:val="28"/>
        </w:rPr>
        <w:t>1.3.1. Информация о порядке предоставления муниципальной услуги размещается в открытой и доступной форме на официальном сайте Администрации муниципального образования «</w:t>
      </w:r>
      <w:proofErr w:type="spellStart"/>
      <w:r w:rsidR="00D53895">
        <w:rPr>
          <w:sz w:val="28"/>
          <w:szCs w:val="28"/>
        </w:rPr>
        <w:t>Темкинский</w:t>
      </w:r>
      <w:proofErr w:type="spellEnd"/>
      <w:r w:rsidR="00D53895">
        <w:rPr>
          <w:sz w:val="28"/>
          <w:szCs w:val="28"/>
        </w:rPr>
        <w:t xml:space="preserve"> муниципальный округ</w:t>
      </w:r>
      <w:r w:rsidR="00650A45" w:rsidRPr="006B71C2">
        <w:rPr>
          <w:sz w:val="28"/>
          <w:szCs w:val="28"/>
        </w:rPr>
        <w:t xml:space="preserve">» Смоленской области в информационно-телекоммуникационной сети "Интернет" http://pochinok.admin-smolensk.ru/ (далее - Администрация), </w:t>
      </w:r>
      <w:proofErr w:type="gramStart"/>
      <w:r w:rsidR="00650A45" w:rsidRPr="006B71C2">
        <w:rPr>
          <w:sz w:val="28"/>
          <w:szCs w:val="28"/>
        </w:rPr>
        <w:t>в</w:t>
      </w:r>
      <w:proofErr w:type="gramEnd"/>
      <w:r w:rsidR="00650A45" w:rsidRPr="006B71C2">
        <w:rPr>
          <w:sz w:val="28"/>
          <w:szCs w:val="28"/>
        </w:rPr>
        <w:t xml:space="preserve"> ____ </w:t>
      </w:r>
    </w:p>
    <w:p w:rsidR="006B71C2" w:rsidRPr="006B71C2" w:rsidRDefault="006B71C2" w:rsidP="006B71C2">
      <w:pPr>
        <w:pStyle w:val="Default"/>
        <w:jc w:val="both"/>
        <w:rPr>
          <w:sz w:val="28"/>
          <w:szCs w:val="28"/>
        </w:rPr>
      </w:pPr>
      <w:proofErr w:type="gramStart"/>
      <w:r w:rsidRPr="006B71C2">
        <w:rPr>
          <w:sz w:val="28"/>
          <w:szCs w:val="28"/>
        </w:rPr>
        <w:lastRenderedPageBreak/>
        <w:t>региональной государственной информационной системе «Реестр государственных и муниципальных услуг (функций) Смоленской области (далее - Региональном реестре) и региональной государственной информационной системе «Портал государственных и муниципальных услуг (функций) Смоленской области» (далее - Региональный портал), в федеральной государственной информационной системе «Единый портал государственных и муниципальных услуг (функций)» (далее - Единый портал), на информационных стендах, размещаемых в зданиях Администрации, МФЦ при наличии муниципальной услуги в соглашениях</w:t>
      </w:r>
      <w:proofErr w:type="gramEnd"/>
      <w:r w:rsidRPr="006B71C2">
        <w:rPr>
          <w:sz w:val="28"/>
          <w:szCs w:val="28"/>
        </w:rPr>
        <w:t xml:space="preserve"> о взаимодействии, заключенных между МФЦ и Администрацией (далее - соглашения о взаимодействии), а также предоставляется по телефону, посредством письменных разъяснений, путем электронного информирования, на личном приеме. </w:t>
      </w:r>
    </w:p>
    <w:p w:rsidR="006B71C2" w:rsidRPr="006B71C2" w:rsidRDefault="006B71C2" w:rsidP="006B71C2">
      <w:pPr>
        <w:pStyle w:val="Default"/>
        <w:jc w:val="both"/>
        <w:rPr>
          <w:sz w:val="28"/>
          <w:szCs w:val="28"/>
        </w:rPr>
      </w:pPr>
      <w:r w:rsidRPr="006B71C2">
        <w:rPr>
          <w:sz w:val="28"/>
          <w:szCs w:val="28"/>
        </w:rPr>
        <w:t xml:space="preserve">              1.3.2. На информационных стендах Администрации и МФЦ в доступных для ознакомления местах, официальном сайте Администрации и официальном сайте МФЦ, на Едином портале размещается текст настоящего Регламента или информация из него, содержащая следующее: </w:t>
      </w:r>
    </w:p>
    <w:p w:rsidR="006B71C2" w:rsidRPr="006B71C2" w:rsidRDefault="006B71C2" w:rsidP="006B71C2">
      <w:pPr>
        <w:pStyle w:val="Default"/>
        <w:jc w:val="both"/>
        <w:rPr>
          <w:sz w:val="28"/>
          <w:szCs w:val="28"/>
        </w:rPr>
      </w:pPr>
      <w:r w:rsidRPr="006B71C2">
        <w:rPr>
          <w:sz w:val="28"/>
          <w:szCs w:val="28"/>
        </w:rPr>
        <w:t xml:space="preserve">- время приема заявителей; </w:t>
      </w:r>
    </w:p>
    <w:p w:rsidR="006B71C2" w:rsidRPr="006B71C2" w:rsidRDefault="006B71C2" w:rsidP="006B71C2">
      <w:pPr>
        <w:pStyle w:val="Default"/>
        <w:jc w:val="both"/>
        <w:rPr>
          <w:sz w:val="28"/>
          <w:szCs w:val="28"/>
        </w:rPr>
      </w:pPr>
      <w:r w:rsidRPr="006B71C2">
        <w:rPr>
          <w:sz w:val="28"/>
          <w:szCs w:val="28"/>
        </w:rPr>
        <w:t xml:space="preserve">- порядок информирования о ходе предоставления муниципальной услуги; </w:t>
      </w:r>
    </w:p>
    <w:p w:rsidR="006B71C2" w:rsidRPr="006B71C2" w:rsidRDefault="006B71C2" w:rsidP="006B71C2">
      <w:pPr>
        <w:pStyle w:val="Default"/>
        <w:jc w:val="both"/>
        <w:rPr>
          <w:sz w:val="28"/>
          <w:szCs w:val="28"/>
        </w:rPr>
      </w:pPr>
      <w:r w:rsidRPr="006B71C2">
        <w:rPr>
          <w:sz w:val="28"/>
          <w:szCs w:val="28"/>
        </w:rPr>
        <w:t xml:space="preserve">- порядок получения муниципальной услуги; </w:t>
      </w:r>
    </w:p>
    <w:p w:rsidR="006B71C2" w:rsidRPr="006B71C2" w:rsidRDefault="006B71C2" w:rsidP="006B71C2">
      <w:pPr>
        <w:pStyle w:val="Default"/>
        <w:jc w:val="both"/>
        <w:rPr>
          <w:sz w:val="28"/>
          <w:szCs w:val="28"/>
        </w:rPr>
      </w:pPr>
      <w:r w:rsidRPr="006B71C2">
        <w:rPr>
          <w:sz w:val="28"/>
          <w:szCs w:val="28"/>
        </w:rPr>
        <w:t xml:space="preserve">- исчерпывающий перечень оснований для отказа в приеме документов; </w:t>
      </w:r>
    </w:p>
    <w:p w:rsidR="006B71C2" w:rsidRPr="006B71C2" w:rsidRDefault="006B71C2" w:rsidP="006B71C2">
      <w:pPr>
        <w:pStyle w:val="Default"/>
        <w:jc w:val="both"/>
        <w:rPr>
          <w:sz w:val="28"/>
          <w:szCs w:val="28"/>
        </w:rPr>
      </w:pPr>
      <w:r w:rsidRPr="006B71C2">
        <w:rPr>
          <w:sz w:val="28"/>
          <w:szCs w:val="28"/>
        </w:rPr>
        <w:t xml:space="preserve">- исчерпывающий перечень оснований для приостановления или отказа в предоставлении муниципальной услуги; </w:t>
      </w:r>
    </w:p>
    <w:p w:rsidR="006B71C2" w:rsidRPr="006B71C2" w:rsidRDefault="006B71C2" w:rsidP="006B71C2">
      <w:pPr>
        <w:pStyle w:val="Default"/>
        <w:jc w:val="both"/>
        <w:rPr>
          <w:sz w:val="28"/>
          <w:szCs w:val="28"/>
        </w:rPr>
      </w:pPr>
      <w:r w:rsidRPr="006B71C2">
        <w:rPr>
          <w:sz w:val="28"/>
          <w:szCs w:val="28"/>
        </w:rPr>
        <w:t xml:space="preserve">- круг заявителей; </w:t>
      </w:r>
    </w:p>
    <w:p w:rsidR="006B71C2" w:rsidRPr="006B71C2" w:rsidRDefault="006B71C2" w:rsidP="006B71C2">
      <w:pPr>
        <w:pStyle w:val="Default"/>
        <w:jc w:val="both"/>
        <w:rPr>
          <w:sz w:val="28"/>
          <w:szCs w:val="28"/>
        </w:rPr>
      </w:pPr>
      <w:r w:rsidRPr="006B71C2">
        <w:rPr>
          <w:sz w:val="28"/>
          <w:szCs w:val="28"/>
        </w:rPr>
        <w:t xml:space="preserve">- срок предоставления муниципальной услуги; </w:t>
      </w:r>
    </w:p>
    <w:p w:rsidR="006B71C2" w:rsidRPr="006B71C2" w:rsidRDefault="006B71C2" w:rsidP="006B71C2">
      <w:pPr>
        <w:pStyle w:val="Default"/>
        <w:jc w:val="both"/>
        <w:rPr>
          <w:sz w:val="28"/>
          <w:szCs w:val="28"/>
        </w:rPr>
      </w:pPr>
      <w:r w:rsidRPr="006B71C2">
        <w:rPr>
          <w:sz w:val="28"/>
          <w:szCs w:val="28"/>
        </w:rPr>
        <w:t xml:space="preserve"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6B71C2" w:rsidRPr="006B71C2" w:rsidRDefault="006B71C2" w:rsidP="006B71C2">
      <w:pPr>
        <w:pStyle w:val="Default"/>
        <w:jc w:val="both"/>
        <w:rPr>
          <w:sz w:val="28"/>
          <w:szCs w:val="28"/>
        </w:rPr>
      </w:pPr>
      <w:r w:rsidRPr="006B71C2">
        <w:rPr>
          <w:sz w:val="28"/>
          <w:szCs w:val="28"/>
        </w:rPr>
        <w:t xml:space="preserve">- результаты предоставления муниципальной услуги, порядок представления документа, являющегося подтверждением предоставления муниципальной услуги; </w:t>
      </w:r>
    </w:p>
    <w:p w:rsidR="006B71C2" w:rsidRPr="006B71C2" w:rsidRDefault="006B71C2" w:rsidP="006B71C2">
      <w:pPr>
        <w:pStyle w:val="Default"/>
        <w:jc w:val="both"/>
        <w:rPr>
          <w:sz w:val="28"/>
          <w:szCs w:val="28"/>
        </w:rPr>
      </w:pPr>
      <w:r w:rsidRPr="006B71C2">
        <w:rPr>
          <w:sz w:val="28"/>
          <w:szCs w:val="28"/>
        </w:rPr>
        <w:t xml:space="preserve">- право заявителя на досудебное (внесудебное) обжалование действий (бездействия) и (или) решений, принятых в ходе предоставления муниципальной услуги; </w:t>
      </w:r>
    </w:p>
    <w:p w:rsidR="006B71C2" w:rsidRPr="006B71C2" w:rsidRDefault="006B71C2" w:rsidP="006B71C2">
      <w:pPr>
        <w:pStyle w:val="Default"/>
        <w:jc w:val="both"/>
        <w:rPr>
          <w:sz w:val="28"/>
          <w:szCs w:val="28"/>
        </w:rPr>
      </w:pPr>
      <w:r w:rsidRPr="006B71C2">
        <w:rPr>
          <w:sz w:val="28"/>
          <w:szCs w:val="28"/>
        </w:rPr>
        <w:t xml:space="preserve">- формы заявлений, используемые при предоставлении услуги, и образцы их заполнения; </w:t>
      </w:r>
    </w:p>
    <w:p w:rsidR="006B71C2" w:rsidRPr="006B71C2" w:rsidRDefault="006B71C2" w:rsidP="006B71C2">
      <w:pPr>
        <w:pStyle w:val="Default"/>
        <w:jc w:val="both"/>
        <w:rPr>
          <w:sz w:val="28"/>
          <w:szCs w:val="28"/>
        </w:rPr>
      </w:pPr>
      <w:r w:rsidRPr="006B71C2">
        <w:rPr>
          <w:sz w:val="28"/>
          <w:szCs w:val="28"/>
        </w:rPr>
        <w:t xml:space="preserve">               1.3.3. Информация о порядке и сроках предоставления муниципальной услуги предоставляется заявителю бесплатно. </w:t>
      </w:r>
    </w:p>
    <w:p w:rsidR="006B71C2" w:rsidRDefault="006B71C2" w:rsidP="006B71C2">
      <w:pPr>
        <w:pStyle w:val="Default"/>
        <w:jc w:val="both"/>
        <w:rPr>
          <w:sz w:val="28"/>
          <w:szCs w:val="28"/>
        </w:rPr>
      </w:pPr>
      <w:r w:rsidRPr="006B71C2">
        <w:rPr>
          <w:sz w:val="28"/>
          <w:szCs w:val="28"/>
        </w:rPr>
        <w:t xml:space="preserve">               1.3.4. Справочная информация (место нахождения, адрес официального сайта, электронной почты, справочные телефоны и график работы </w:t>
      </w:r>
      <w:r w:rsidR="00D53895">
        <w:rPr>
          <w:sz w:val="28"/>
          <w:szCs w:val="28"/>
        </w:rPr>
        <w:t>комитет</w:t>
      </w:r>
      <w:r w:rsidRPr="006B71C2">
        <w:rPr>
          <w:sz w:val="28"/>
          <w:szCs w:val="28"/>
        </w:rPr>
        <w:t>а, а также МФЦ) размещена на официальном сайте Администрации, Региональном реестре, Региональном портале и Едином портале».</w:t>
      </w:r>
    </w:p>
    <w:p w:rsidR="006B71C2" w:rsidRPr="006B71C2" w:rsidRDefault="006B71C2" w:rsidP="006B71C2">
      <w:pPr>
        <w:pStyle w:val="Default"/>
        <w:jc w:val="both"/>
        <w:rPr>
          <w:sz w:val="28"/>
          <w:szCs w:val="28"/>
        </w:rPr>
      </w:pPr>
      <w:r w:rsidRPr="006B71C2">
        <w:rPr>
          <w:sz w:val="28"/>
          <w:szCs w:val="28"/>
        </w:rPr>
        <w:t xml:space="preserve"> </w:t>
      </w:r>
    </w:p>
    <w:p w:rsidR="006B71C2" w:rsidRPr="006B71C2" w:rsidRDefault="006B71C2" w:rsidP="006B71C2">
      <w:pPr>
        <w:pStyle w:val="Default"/>
        <w:jc w:val="both"/>
        <w:rPr>
          <w:b/>
          <w:sz w:val="28"/>
          <w:szCs w:val="28"/>
        </w:rPr>
      </w:pPr>
      <w:r w:rsidRPr="006B71C2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  <w:r w:rsidRPr="006B71C2">
        <w:rPr>
          <w:b/>
          <w:sz w:val="28"/>
          <w:szCs w:val="28"/>
        </w:rPr>
        <w:t xml:space="preserve">2.Стандарт предоставления муниципальной услуги </w:t>
      </w:r>
    </w:p>
    <w:p w:rsidR="006B71C2" w:rsidRPr="006B71C2" w:rsidRDefault="006B71C2" w:rsidP="006B71C2">
      <w:pPr>
        <w:pStyle w:val="Default"/>
        <w:jc w:val="both"/>
        <w:rPr>
          <w:color w:val="auto"/>
          <w:sz w:val="28"/>
          <w:szCs w:val="28"/>
        </w:rPr>
      </w:pPr>
      <w:r>
        <w:rPr>
          <w:sz w:val="20"/>
          <w:szCs w:val="20"/>
        </w:rPr>
        <w:t xml:space="preserve">                                     </w:t>
      </w:r>
      <w:r w:rsidRPr="006B71C2">
        <w:rPr>
          <w:b/>
          <w:bCs/>
          <w:color w:val="auto"/>
          <w:sz w:val="28"/>
          <w:szCs w:val="28"/>
        </w:rPr>
        <w:t xml:space="preserve">2.1. Наименование муниципальной услуги </w:t>
      </w:r>
    </w:p>
    <w:p w:rsidR="006B71C2" w:rsidRPr="006B71C2" w:rsidRDefault="006B71C2" w:rsidP="006B71C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6B71C2">
        <w:rPr>
          <w:color w:val="auto"/>
          <w:sz w:val="28"/>
          <w:szCs w:val="28"/>
        </w:rPr>
        <w:t xml:space="preserve">Наименование муниципальной услуги: «Предоставление консультативной помощи потребителям при защите их прав». </w:t>
      </w:r>
    </w:p>
    <w:p w:rsidR="006B71C2" w:rsidRPr="006B71C2" w:rsidRDefault="006B71C2" w:rsidP="006B71C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                        </w:t>
      </w:r>
      <w:r w:rsidRPr="006B71C2">
        <w:rPr>
          <w:b/>
          <w:bCs/>
          <w:color w:val="auto"/>
          <w:sz w:val="28"/>
          <w:szCs w:val="28"/>
        </w:rPr>
        <w:t xml:space="preserve">2.2. Наименование органа местного самоуправления, предоставляющего муниципальную услугу </w:t>
      </w:r>
    </w:p>
    <w:p w:rsidR="006B71C2" w:rsidRPr="006B71C2" w:rsidRDefault="006B71C2" w:rsidP="006B71C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 w:rsidRPr="006B71C2">
        <w:rPr>
          <w:color w:val="auto"/>
          <w:sz w:val="28"/>
          <w:szCs w:val="28"/>
        </w:rPr>
        <w:t xml:space="preserve">2.2.1. Предоставление муниципальной услуги осуществляется через </w:t>
      </w:r>
      <w:r>
        <w:rPr>
          <w:color w:val="auto"/>
          <w:sz w:val="28"/>
          <w:szCs w:val="28"/>
        </w:rPr>
        <w:t xml:space="preserve">комитет </w:t>
      </w:r>
      <w:r w:rsidRPr="006B71C2">
        <w:rPr>
          <w:color w:val="auto"/>
          <w:sz w:val="28"/>
          <w:szCs w:val="28"/>
        </w:rPr>
        <w:t>экономики,</w:t>
      </w:r>
      <w:r>
        <w:rPr>
          <w:color w:val="auto"/>
          <w:sz w:val="28"/>
          <w:szCs w:val="28"/>
        </w:rPr>
        <w:t xml:space="preserve"> комплексного развития, </w:t>
      </w:r>
      <w:r w:rsidRPr="006B71C2">
        <w:rPr>
          <w:color w:val="auto"/>
          <w:sz w:val="28"/>
          <w:szCs w:val="28"/>
        </w:rPr>
        <w:t>имуществ</w:t>
      </w:r>
      <w:r>
        <w:rPr>
          <w:color w:val="auto"/>
          <w:sz w:val="28"/>
          <w:szCs w:val="28"/>
        </w:rPr>
        <w:t>енных</w:t>
      </w:r>
      <w:r w:rsidRPr="006B71C2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земельных отношений</w:t>
      </w:r>
      <w:r w:rsidRPr="006B71C2">
        <w:rPr>
          <w:color w:val="auto"/>
          <w:sz w:val="28"/>
          <w:szCs w:val="28"/>
        </w:rPr>
        <w:t xml:space="preserve"> Администрации муниципального образования «</w:t>
      </w:r>
      <w:proofErr w:type="spellStart"/>
      <w:r w:rsidR="00D53895">
        <w:rPr>
          <w:color w:val="auto"/>
          <w:sz w:val="28"/>
          <w:szCs w:val="28"/>
        </w:rPr>
        <w:t>Темкинский</w:t>
      </w:r>
      <w:proofErr w:type="spellEnd"/>
      <w:r w:rsidR="00D53895">
        <w:rPr>
          <w:color w:val="auto"/>
          <w:sz w:val="28"/>
          <w:szCs w:val="28"/>
        </w:rPr>
        <w:t xml:space="preserve"> муниципальный округ</w:t>
      </w:r>
      <w:r w:rsidRPr="006B71C2">
        <w:rPr>
          <w:color w:val="auto"/>
          <w:sz w:val="28"/>
          <w:szCs w:val="28"/>
        </w:rPr>
        <w:t xml:space="preserve">» Смоленской области (далее - </w:t>
      </w:r>
      <w:r>
        <w:rPr>
          <w:color w:val="auto"/>
          <w:sz w:val="28"/>
          <w:szCs w:val="28"/>
        </w:rPr>
        <w:t>комитет</w:t>
      </w:r>
      <w:r w:rsidRPr="006B71C2">
        <w:rPr>
          <w:color w:val="auto"/>
          <w:sz w:val="28"/>
          <w:szCs w:val="28"/>
        </w:rPr>
        <w:t xml:space="preserve">). </w:t>
      </w:r>
    </w:p>
    <w:p w:rsidR="006B71C2" w:rsidRPr="006B71C2" w:rsidRDefault="006B71C2" w:rsidP="006B71C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</w:t>
      </w:r>
      <w:r w:rsidRPr="006B71C2">
        <w:rPr>
          <w:color w:val="auto"/>
          <w:sz w:val="28"/>
          <w:szCs w:val="28"/>
        </w:rPr>
        <w:t xml:space="preserve">2.2.2. В предоставлении муниципальной услуги участвует также в качестве организации, выполняющей обеспечение предоставления муниципальной услуги, МФЦ. </w:t>
      </w:r>
    </w:p>
    <w:p w:rsidR="006B71C2" w:rsidRPr="006B71C2" w:rsidRDefault="006B71C2" w:rsidP="006B71C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</w:t>
      </w:r>
      <w:r w:rsidRPr="006B71C2">
        <w:rPr>
          <w:color w:val="auto"/>
          <w:sz w:val="28"/>
          <w:szCs w:val="28"/>
        </w:rPr>
        <w:t xml:space="preserve">2.2.3. При предоставлении муниципальной услуги специалист </w:t>
      </w:r>
      <w:r w:rsidR="00D53895">
        <w:rPr>
          <w:color w:val="auto"/>
          <w:sz w:val="28"/>
          <w:szCs w:val="28"/>
        </w:rPr>
        <w:t>комитет</w:t>
      </w:r>
      <w:r w:rsidRPr="006B71C2">
        <w:rPr>
          <w:color w:val="auto"/>
          <w:sz w:val="28"/>
          <w:szCs w:val="28"/>
        </w:rPr>
        <w:t xml:space="preserve">а осуществляют в соответствии с Федеральным законом от 27.07.2010 № 210-ФЗ «Об организации предоставления государственных и муниципальных услуг» взаимодействие (по мере необходимости) со структурными подразделениями Администрации муниципального района,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 </w:t>
      </w:r>
    </w:p>
    <w:p w:rsidR="006B71C2" w:rsidRPr="006B71C2" w:rsidRDefault="006B71C2" w:rsidP="006B71C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</w:t>
      </w:r>
      <w:r w:rsidRPr="006B71C2">
        <w:rPr>
          <w:b/>
          <w:bCs/>
          <w:color w:val="auto"/>
          <w:sz w:val="28"/>
          <w:szCs w:val="28"/>
        </w:rPr>
        <w:t xml:space="preserve">2.3. Описание результата предоставления муниципальной услуги </w:t>
      </w:r>
    </w:p>
    <w:p w:rsidR="006B71C2" w:rsidRPr="006B71C2" w:rsidRDefault="006B71C2" w:rsidP="006B71C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 w:rsidRPr="006B71C2">
        <w:rPr>
          <w:color w:val="auto"/>
          <w:sz w:val="28"/>
          <w:szCs w:val="28"/>
        </w:rPr>
        <w:t xml:space="preserve">2.3.1. Процедура предоставления муниципальной услуги завершается получением одного из следующих результатов: </w:t>
      </w:r>
    </w:p>
    <w:p w:rsidR="006B71C2" w:rsidRPr="006B71C2" w:rsidRDefault="006B71C2" w:rsidP="006B71C2">
      <w:pPr>
        <w:pStyle w:val="Default"/>
        <w:jc w:val="both"/>
        <w:rPr>
          <w:color w:val="auto"/>
          <w:sz w:val="28"/>
          <w:szCs w:val="28"/>
        </w:rPr>
      </w:pPr>
      <w:r w:rsidRPr="006B71C2">
        <w:rPr>
          <w:color w:val="auto"/>
          <w:sz w:val="28"/>
          <w:szCs w:val="28"/>
        </w:rPr>
        <w:t xml:space="preserve">- мотивированный письменный отказ в предоставлении муниципальной услуги; </w:t>
      </w:r>
    </w:p>
    <w:p w:rsidR="006B71C2" w:rsidRPr="006B71C2" w:rsidRDefault="006B71C2" w:rsidP="006B71C2">
      <w:pPr>
        <w:pStyle w:val="Default"/>
        <w:jc w:val="both"/>
        <w:rPr>
          <w:color w:val="auto"/>
          <w:sz w:val="28"/>
          <w:szCs w:val="28"/>
        </w:rPr>
      </w:pPr>
      <w:r w:rsidRPr="006B71C2">
        <w:rPr>
          <w:color w:val="auto"/>
          <w:sz w:val="28"/>
          <w:szCs w:val="28"/>
        </w:rPr>
        <w:t xml:space="preserve">- положительный результат оказанной услуги. </w:t>
      </w:r>
    </w:p>
    <w:p w:rsidR="006B71C2" w:rsidRPr="006B71C2" w:rsidRDefault="006B71C2" w:rsidP="006B71C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</w:t>
      </w:r>
      <w:r w:rsidRPr="006B71C2">
        <w:rPr>
          <w:b/>
          <w:bCs/>
          <w:color w:val="auto"/>
          <w:sz w:val="28"/>
          <w:szCs w:val="28"/>
        </w:rPr>
        <w:t xml:space="preserve">2.4. 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муниципальной услуги </w:t>
      </w:r>
    </w:p>
    <w:p w:rsidR="00A15C15" w:rsidRDefault="006B71C2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5C15">
        <w:rPr>
          <w:sz w:val="28"/>
          <w:szCs w:val="28"/>
        </w:rPr>
        <w:t xml:space="preserve">    2.4.1. Общий срок рассмотрения письменных обращений (жалоб) потребителей – 30 дней со дня регистрации обращения. </w:t>
      </w:r>
      <w:r w:rsidR="00A15C15">
        <w:rPr>
          <w:sz w:val="20"/>
          <w:szCs w:val="20"/>
        </w:rPr>
        <w:t xml:space="preserve">  </w:t>
      </w:r>
      <w:r w:rsidR="00A15C15">
        <w:rPr>
          <w:color w:val="auto"/>
          <w:sz w:val="28"/>
          <w:szCs w:val="28"/>
        </w:rPr>
        <w:t xml:space="preserve">При устном обращении заявителя лично или по телефону за консультацией ответ предоставляется специалистами </w:t>
      </w:r>
      <w:r w:rsidR="00D53895">
        <w:rPr>
          <w:color w:val="auto"/>
          <w:sz w:val="28"/>
          <w:szCs w:val="28"/>
        </w:rPr>
        <w:t>комитет</w:t>
      </w:r>
      <w:r w:rsidR="00A15C15">
        <w:rPr>
          <w:color w:val="auto"/>
          <w:sz w:val="28"/>
          <w:szCs w:val="28"/>
        </w:rPr>
        <w:t xml:space="preserve">а в момент обращения. Максимальное время предоставления ответа специалистом </w:t>
      </w:r>
      <w:r w:rsidR="00D53895">
        <w:rPr>
          <w:color w:val="auto"/>
          <w:sz w:val="28"/>
          <w:szCs w:val="28"/>
        </w:rPr>
        <w:t>комитет</w:t>
      </w:r>
      <w:r w:rsidR="00A15C15">
        <w:rPr>
          <w:color w:val="auto"/>
          <w:sz w:val="28"/>
          <w:szCs w:val="28"/>
        </w:rPr>
        <w:t xml:space="preserve">а составляет 20 минут – при личном обращении, 10 минут – по телефону. </w:t>
      </w:r>
    </w:p>
    <w:p w:rsidR="00A15C15" w:rsidRDefault="00BD54DA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</w:t>
      </w:r>
      <w:r w:rsidR="00A15C15">
        <w:rPr>
          <w:b/>
          <w:bCs/>
          <w:color w:val="auto"/>
          <w:sz w:val="28"/>
          <w:szCs w:val="28"/>
        </w:rPr>
        <w:t xml:space="preserve">2.5. Правовые основания предоставления муниципальной услуги </w:t>
      </w:r>
    </w:p>
    <w:p w:rsidR="00A15C15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Нормативные правовые акты, регулирующие предоставление муниципальной услуги: </w:t>
      </w:r>
    </w:p>
    <w:p w:rsidR="00A15C15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Закон РФ от 07.02.1992 №2300-1 "О защите прав потребителей - Федеральным законом Российской Федерации от 02.05.2006 № 59-ФЗ «О порядке рассмотрения обращений граждан Российской Федерации; </w:t>
      </w:r>
    </w:p>
    <w:p w:rsidR="00A15C15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Федеральный закон от 27.07.2010 №210-ФЗ «Об организации предоставления государственных и муниципальных услуг». </w:t>
      </w:r>
    </w:p>
    <w:p w:rsidR="00A15C15" w:rsidRDefault="00BD54DA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</w:t>
      </w:r>
      <w:r w:rsidR="00A15C15">
        <w:rPr>
          <w:b/>
          <w:bCs/>
          <w:color w:val="auto"/>
          <w:sz w:val="28"/>
          <w:szCs w:val="28"/>
        </w:rPr>
        <w:t xml:space="preserve">2.6. Исчерпывающий перечень документов, необходимых в соответствии с федеральным и областным законодательством для предоставления муниципальной услуги, услуг, необходимых и обязательных </w:t>
      </w:r>
      <w:r w:rsidR="00A15C15">
        <w:rPr>
          <w:b/>
          <w:bCs/>
          <w:color w:val="auto"/>
          <w:sz w:val="28"/>
          <w:szCs w:val="28"/>
        </w:rPr>
        <w:lastRenderedPageBreak/>
        <w:t xml:space="preserve">для предоставления муниципальной услуги, подлежащих представлению заявителем </w:t>
      </w:r>
    </w:p>
    <w:p w:rsidR="00A15C15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Формой письменного обращения за получением муниципальной услуги является заявление (Приложение №1), в котором должны быть указаны: </w:t>
      </w:r>
    </w:p>
    <w:p w:rsidR="00A15C15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фамилия, имя, отчество (последнее при наличии) заявителя; </w:t>
      </w:r>
    </w:p>
    <w:p w:rsidR="00A15C15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адрес, по которому должен быть направлен ответ (уведомление о переадресации обращения), контактный телефон (по желанию заявителя); </w:t>
      </w:r>
    </w:p>
    <w:p w:rsidR="00A15C15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суть заявления (жалобы), личная подпись (подпись представителя) и дата. </w:t>
      </w:r>
    </w:p>
    <w:p w:rsidR="00A15C15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заявлению о восстановлении нарушенного права прилагаются копии следующих документов: </w:t>
      </w:r>
    </w:p>
    <w:p w:rsidR="00A15C15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кассового либо товарного чека (при его наличии); </w:t>
      </w:r>
    </w:p>
    <w:p w:rsidR="00A15C15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договора с хозяйствующим субъектом (при его наличии); </w:t>
      </w:r>
    </w:p>
    <w:p w:rsidR="00A15C15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документов на приобретенный товар; </w:t>
      </w:r>
    </w:p>
    <w:p w:rsidR="00A15C15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заявления к хозяйствующему субъекту и полученного ответа; </w:t>
      </w:r>
    </w:p>
    <w:p w:rsidR="00A15C15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заключения эксперта (при его наличии). </w:t>
      </w:r>
    </w:p>
    <w:p w:rsidR="00A15C15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Указанный перечень является исчерпывающим. </w:t>
      </w:r>
    </w:p>
    <w:p w:rsidR="00A15C15" w:rsidRDefault="00BD54DA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</w:t>
      </w:r>
      <w:r w:rsidR="00A15C15">
        <w:rPr>
          <w:b/>
          <w:bCs/>
          <w:color w:val="auto"/>
          <w:sz w:val="28"/>
          <w:szCs w:val="28"/>
        </w:rPr>
        <w:t xml:space="preserve"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 </w:t>
      </w:r>
    </w:p>
    <w:p w:rsidR="00A15C15" w:rsidRDefault="00BD54DA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A15C15">
        <w:rPr>
          <w:color w:val="auto"/>
          <w:sz w:val="28"/>
          <w:szCs w:val="28"/>
        </w:rPr>
        <w:t xml:space="preserve">Перечень документов, необходимых для предоставления муниципальной услуги, которые находятся в распоряжении государственных органов, органов </w:t>
      </w:r>
      <w:r>
        <w:rPr>
          <w:color w:val="auto"/>
          <w:sz w:val="20"/>
          <w:szCs w:val="20"/>
        </w:rPr>
        <w:t xml:space="preserve"> </w:t>
      </w:r>
      <w:r w:rsidR="00A15C15">
        <w:rPr>
          <w:color w:val="auto"/>
          <w:sz w:val="20"/>
          <w:szCs w:val="20"/>
        </w:rPr>
        <w:t xml:space="preserve"> </w:t>
      </w:r>
      <w:r>
        <w:rPr>
          <w:color w:val="auto"/>
          <w:sz w:val="28"/>
          <w:szCs w:val="28"/>
        </w:rPr>
        <w:t>м</w:t>
      </w:r>
      <w:r w:rsidR="00A15C15">
        <w:rPr>
          <w:color w:val="auto"/>
          <w:sz w:val="28"/>
          <w:szCs w:val="28"/>
        </w:rPr>
        <w:t xml:space="preserve">естного самоуправления и иных организаций и которые заявитель вправе представить по собственной инициативе, отсутствует. </w:t>
      </w:r>
    </w:p>
    <w:p w:rsidR="00A15C15" w:rsidRDefault="00BD54DA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</w:t>
      </w:r>
      <w:r w:rsidR="00A15C15">
        <w:rPr>
          <w:color w:val="auto"/>
          <w:sz w:val="28"/>
          <w:szCs w:val="28"/>
        </w:rPr>
        <w:t xml:space="preserve">2.7.1.Запрещается требовать от заявителя: </w:t>
      </w:r>
    </w:p>
    <w:p w:rsidR="00A15C15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A15C15" w:rsidRDefault="00BD54DA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A15C15">
        <w:rPr>
          <w:color w:val="auto"/>
          <w:sz w:val="28"/>
          <w:szCs w:val="28"/>
        </w:rPr>
        <w:t xml:space="preserve">- предоставление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A15C15" w:rsidRDefault="00BD54DA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proofErr w:type="gramStart"/>
      <w:r w:rsidR="00A15C15">
        <w:rPr>
          <w:color w:val="auto"/>
          <w:sz w:val="28"/>
          <w:szCs w:val="28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от 27.07.2010 года № 210-ФЗ «Об организации предоставления государственных и муниципальных услуг»; </w:t>
      </w:r>
      <w:proofErr w:type="gramEnd"/>
    </w:p>
    <w:p w:rsidR="00A15C15" w:rsidRDefault="00BD54DA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proofErr w:type="gramStart"/>
      <w:r w:rsidR="00A15C15">
        <w:rPr>
          <w:color w:val="auto"/>
          <w:sz w:val="28"/>
          <w:szCs w:val="28"/>
        </w:rPr>
        <w:t xml:space="preserve">- предоставления документов и информации, которые в соответствии с федеральными и областными нормативными правовыми актами, муниципальными правовыми актами находятся в распоряжении органов, предоставляющих </w:t>
      </w:r>
      <w:r w:rsidR="00A15C15">
        <w:rPr>
          <w:color w:val="auto"/>
          <w:sz w:val="28"/>
          <w:szCs w:val="28"/>
        </w:rPr>
        <w:lastRenderedPageBreak/>
        <w:t xml:space="preserve">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№210-ФЗ; </w:t>
      </w:r>
      <w:proofErr w:type="gramEnd"/>
    </w:p>
    <w:p w:rsidR="000F0862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№210-ФЗ.</w:t>
      </w:r>
    </w:p>
    <w:p w:rsidR="00A15C15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A15C15" w:rsidRDefault="00BD54DA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</w:t>
      </w:r>
      <w:r w:rsidR="00A15C15">
        <w:rPr>
          <w:b/>
          <w:bCs/>
          <w:color w:val="auto"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</w:p>
    <w:p w:rsidR="00A15C15" w:rsidRDefault="00A15C15" w:rsidP="00BD5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отсутствуют. </w:t>
      </w:r>
    </w:p>
    <w:p w:rsidR="00650A45" w:rsidRDefault="00BD54DA" w:rsidP="00BD54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A15C15" w:rsidRPr="00BD54DA">
        <w:rPr>
          <w:rFonts w:ascii="Times New Roman" w:hAnsi="Times New Roman" w:cs="Times New Roman"/>
          <w:b/>
          <w:bCs/>
          <w:sz w:val="28"/>
          <w:szCs w:val="28"/>
        </w:rPr>
        <w:t xml:space="preserve">2.9. Исчерпывающий перечень оснований для приостановления и (или) отказа в предоставлении муниципальной услуги </w:t>
      </w:r>
    </w:p>
    <w:p w:rsidR="00CF7B63" w:rsidRPr="00CF7B63" w:rsidRDefault="00CF7B63" w:rsidP="00CF7B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F7B63">
        <w:rPr>
          <w:sz w:val="28"/>
          <w:szCs w:val="28"/>
        </w:rPr>
        <w:t xml:space="preserve">2.9.1. Исчерпывающий перечень оснований для отказа в предоставлении муниципальной услуги: </w:t>
      </w:r>
    </w:p>
    <w:p w:rsidR="00CF7B63" w:rsidRPr="00CF7B63" w:rsidRDefault="00CF7B63" w:rsidP="00CF7B63">
      <w:pPr>
        <w:pStyle w:val="Default"/>
        <w:jc w:val="both"/>
        <w:rPr>
          <w:sz w:val="28"/>
          <w:szCs w:val="28"/>
        </w:rPr>
      </w:pPr>
      <w:r w:rsidRPr="00CF7B63">
        <w:rPr>
          <w:sz w:val="28"/>
          <w:szCs w:val="28"/>
        </w:rPr>
        <w:t xml:space="preserve">- из содержания заявления или обращения невозможно установить, какая именно консультация необходима заявителю; </w:t>
      </w:r>
    </w:p>
    <w:p w:rsidR="00CF7B63" w:rsidRPr="00CF7B63" w:rsidRDefault="00CF7B63" w:rsidP="00CF7B63">
      <w:pPr>
        <w:pStyle w:val="Default"/>
        <w:jc w:val="both"/>
        <w:rPr>
          <w:sz w:val="28"/>
          <w:szCs w:val="28"/>
        </w:rPr>
      </w:pPr>
      <w:r w:rsidRPr="00CF7B63">
        <w:rPr>
          <w:sz w:val="28"/>
          <w:szCs w:val="28"/>
        </w:rPr>
        <w:t xml:space="preserve">- в обращении заявителя содержится вопрос, по которому ему многократно давались консультации и письменные ответы по существу в связи с ранее направляемыми обращениями, и при этом в обращении не приводятся новые доводы или обстоятельства; </w:t>
      </w:r>
    </w:p>
    <w:p w:rsidR="00CF7B63" w:rsidRPr="00CF7B63" w:rsidRDefault="00CF7B63" w:rsidP="00CF7B63">
      <w:pPr>
        <w:pStyle w:val="Default"/>
        <w:jc w:val="both"/>
        <w:rPr>
          <w:sz w:val="28"/>
          <w:szCs w:val="28"/>
        </w:rPr>
      </w:pPr>
      <w:r w:rsidRPr="00CF7B63">
        <w:rPr>
          <w:sz w:val="28"/>
          <w:szCs w:val="28"/>
        </w:rPr>
        <w:t xml:space="preserve">- по вопросам, содержащимся в обращении, имеется вступившее в законную силу судебное решение; </w:t>
      </w:r>
    </w:p>
    <w:p w:rsidR="00CF7B63" w:rsidRPr="00CF7B63" w:rsidRDefault="00CF7B63" w:rsidP="00CF7B63">
      <w:pPr>
        <w:pStyle w:val="Default"/>
        <w:jc w:val="both"/>
        <w:rPr>
          <w:sz w:val="28"/>
          <w:szCs w:val="28"/>
        </w:rPr>
      </w:pPr>
      <w:r w:rsidRPr="00CF7B63">
        <w:rPr>
          <w:sz w:val="28"/>
          <w:szCs w:val="28"/>
        </w:rPr>
        <w:t xml:space="preserve">- 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 </w:t>
      </w:r>
    </w:p>
    <w:p w:rsidR="00CF7B63" w:rsidRPr="00CF7B63" w:rsidRDefault="00CF7B63" w:rsidP="00CF7B63">
      <w:pPr>
        <w:pStyle w:val="Default"/>
        <w:jc w:val="both"/>
        <w:rPr>
          <w:sz w:val="28"/>
          <w:szCs w:val="28"/>
        </w:rPr>
      </w:pPr>
      <w:r w:rsidRPr="00CF7B63">
        <w:rPr>
          <w:sz w:val="28"/>
          <w:szCs w:val="28"/>
        </w:rPr>
        <w:t xml:space="preserve">- в обращении не указана фамилия заявителя и адрес для ответа. </w:t>
      </w:r>
    </w:p>
    <w:p w:rsidR="00CF7B63" w:rsidRPr="00CF7B63" w:rsidRDefault="00CF7B63" w:rsidP="00CF7B63">
      <w:pPr>
        <w:pStyle w:val="Default"/>
        <w:jc w:val="both"/>
        <w:rPr>
          <w:sz w:val="28"/>
          <w:szCs w:val="28"/>
        </w:rPr>
      </w:pPr>
      <w:r w:rsidRPr="00CF7B63">
        <w:rPr>
          <w:sz w:val="28"/>
          <w:szCs w:val="28"/>
        </w:rPr>
        <w:t xml:space="preserve">Указанный перечень оснований для отказа в предоставлении муниципальной услуги является исчерпывающим. </w:t>
      </w:r>
    </w:p>
    <w:p w:rsidR="00CF7B63" w:rsidRPr="00CF7B63" w:rsidRDefault="00CF7B63" w:rsidP="00CF7B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F7B63">
        <w:rPr>
          <w:sz w:val="28"/>
          <w:szCs w:val="28"/>
        </w:rPr>
        <w:t xml:space="preserve">2.9.2. Основания для приостановки предоставления муниципальной услуги не предусмотрены. </w:t>
      </w:r>
    </w:p>
    <w:p w:rsidR="00CF7B63" w:rsidRPr="00CF7B63" w:rsidRDefault="00CF7B63" w:rsidP="00CF7B6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CF7B63">
        <w:rPr>
          <w:b/>
          <w:bCs/>
          <w:sz w:val="28"/>
          <w:szCs w:val="28"/>
        </w:rPr>
        <w:t xml:space="preserve"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CF7B63" w:rsidRPr="00CF7B63" w:rsidRDefault="00CF7B63" w:rsidP="00CF7B63">
      <w:pPr>
        <w:pStyle w:val="Default"/>
        <w:jc w:val="both"/>
        <w:rPr>
          <w:sz w:val="28"/>
          <w:szCs w:val="28"/>
        </w:rPr>
      </w:pPr>
      <w:r w:rsidRPr="00CF7B63">
        <w:rPr>
          <w:sz w:val="28"/>
          <w:szCs w:val="28"/>
        </w:rPr>
        <w:t xml:space="preserve">Услуги, необходимые и обязательные для предоставления муниципальной услуги, нормативными правовыми актами не предусмотрены. </w:t>
      </w:r>
    </w:p>
    <w:p w:rsidR="00CF7B63" w:rsidRPr="00CF7B63" w:rsidRDefault="00CF7B63" w:rsidP="00CF7B6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CF7B63">
        <w:rPr>
          <w:b/>
          <w:bCs/>
          <w:sz w:val="28"/>
          <w:szCs w:val="28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</w:t>
      </w:r>
      <w:r w:rsidRPr="00CF7B63">
        <w:rPr>
          <w:b/>
          <w:bCs/>
          <w:sz w:val="28"/>
          <w:szCs w:val="28"/>
        </w:rPr>
        <w:lastRenderedPageBreak/>
        <w:t xml:space="preserve">правовыми актами Смоленской области, муниципальными правовыми актами. </w:t>
      </w:r>
    </w:p>
    <w:p w:rsidR="00CF7B63" w:rsidRPr="00CF7B63" w:rsidRDefault="00CF7B63" w:rsidP="00CF7B63">
      <w:pPr>
        <w:pStyle w:val="Default"/>
        <w:jc w:val="both"/>
        <w:rPr>
          <w:sz w:val="28"/>
          <w:szCs w:val="28"/>
        </w:rPr>
      </w:pPr>
      <w:r w:rsidRPr="00CF7B63">
        <w:rPr>
          <w:sz w:val="28"/>
          <w:szCs w:val="28"/>
        </w:rPr>
        <w:t xml:space="preserve">Муниципальная услуга предоставляется бесплатно. </w:t>
      </w:r>
    </w:p>
    <w:p w:rsidR="00CF7B63" w:rsidRPr="00CF7B63" w:rsidRDefault="00BC170A" w:rsidP="00CF7B6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CF7B63" w:rsidRPr="00CF7B63">
        <w:rPr>
          <w:b/>
          <w:bCs/>
          <w:sz w:val="28"/>
          <w:szCs w:val="28"/>
        </w:rPr>
        <w:t xml:space="preserve">2.12. Максимальный срок ожидания в очереди при подаче запроса предоставлении муниципальной услуги и при получении результата предоставления муниципальной услуги </w:t>
      </w:r>
    </w:p>
    <w:p w:rsidR="00CF7B63" w:rsidRPr="00CF7B63" w:rsidRDefault="00CF7B63" w:rsidP="00CF7B63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</w:t>
      </w:r>
      <w:r w:rsidRPr="00CF7B63">
        <w:rPr>
          <w:sz w:val="28"/>
          <w:szCs w:val="28"/>
        </w:rPr>
        <w:t xml:space="preserve">2.12.1. Максимальный срок ожидания в очереди при подаче запроса (заявления, обращения) о предоставлении муниципальной услуги не должен превышать 15 минут. </w:t>
      </w:r>
      <w:r w:rsidRPr="00CF7B63">
        <w:rPr>
          <w:sz w:val="20"/>
          <w:szCs w:val="20"/>
        </w:rPr>
        <w:t xml:space="preserve">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CF7B63">
        <w:rPr>
          <w:color w:val="auto"/>
          <w:sz w:val="28"/>
          <w:szCs w:val="28"/>
        </w:rPr>
        <w:t xml:space="preserve">2.12.2. Максимальный срок ожидания в очереди при получении результата предоставления муниципальной услуги не должен превышать 15 минут. </w:t>
      </w:r>
    </w:p>
    <w:p w:rsidR="00CF7B63" w:rsidRPr="00CF7B63" w:rsidRDefault="00BC170A" w:rsidP="00CF7B6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</w:t>
      </w:r>
      <w:r w:rsidR="00CF7B63" w:rsidRPr="00CF7B63">
        <w:rPr>
          <w:b/>
          <w:bCs/>
          <w:color w:val="auto"/>
          <w:sz w:val="28"/>
          <w:szCs w:val="28"/>
        </w:rPr>
        <w:t xml:space="preserve">2.13. Срок и порядок регистрации запроса заявителя о предоставлении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b/>
          <w:bCs/>
          <w:color w:val="auto"/>
          <w:sz w:val="28"/>
          <w:szCs w:val="28"/>
        </w:rPr>
        <w:t xml:space="preserve">муниципальной услуги </w:t>
      </w:r>
    </w:p>
    <w:p w:rsidR="00CF7B63" w:rsidRPr="00CF7B63" w:rsidRDefault="00BC170A" w:rsidP="00CF7B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CF7B63" w:rsidRPr="00CF7B63">
        <w:rPr>
          <w:color w:val="auto"/>
          <w:sz w:val="28"/>
          <w:szCs w:val="28"/>
        </w:rPr>
        <w:t xml:space="preserve">2.13.1. Срок регистрации заявления (письменного обращения) заявителя о предоставлении муниципальной услуги не должен превышать 15 минут. </w:t>
      </w:r>
    </w:p>
    <w:p w:rsidR="00CF7B63" w:rsidRPr="00CF7B63" w:rsidRDefault="00BC170A" w:rsidP="00CF7B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CF7B63" w:rsidRPr="00CF7B63">
        <w:rPr>
          <w:color w:val="auto"/>
          <w:sz w:val="28"/>
          <w:szCs w:val="28"/>
        </w:rPr>
        <w:t xml:space="preserve">2.13.2. Заявление (письменное обращение) заявителя о предоставлении муниципальной услуги регистрируется в системе электронного документооборота. </w:t>
      </w:r>
    </w:p>
    <w:p w:rsidR="00CF7B63" w:rsidRPr="00CF7B63" w:rsidRDefault="00BC170A" w:rsidP="00CF7B6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</w:t>
      </w:r>
      <w:r w:rsidR="00CF7B63" w:rsidRPr="00CF7B63">
        <w:rPr>
          <w:b/>
          <w:bCs/>
          <w:color w:val="auto"/>
          <w:sz w:val="28"/>
          <w:szCs w:val="28"/>
        </w:rPr>
        <w:t xml:space="preserve">2.14.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="00CF7B63" w:rsidRPr="00CF7B63">
        <w:rPr>
          <w:b/>
          <w:bCs/>
          <w:color w:val="auto"/>
          <w:sz w:val="28"/>
          <w:szCs w:val="28"/>
        </w:rPr>
        <w:t>мультимедийной</w:t>
      </w:r>
      <w:proofErr w:type="spellEnd"/>
      <w:r w:rsidR="00CF7B63" w:rsidRPr="00CF7B63">
        <w:rPr>
          <w:b/>
          <w:bCs/>
          <w:color w:val="auto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b/>
          <w:bCs/>
          <w:color w:val="auto"/>
          <w:sz w:val="28"/>
          <w:szCs w:val="28"/>
        </w:rPr>
        <w:t xml:space="preserve">указанных объектов в соответствии с законодательством Российской Федерации о социальной защите инвалидов </w:t>
      </w:r>
    </w:p>
    <w:p w:rsidR="00CF7B63" w:rsidRPr="00CF7B63" w:rsidRDefault="00BC170A" w:rsidP="00CF7B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</w:t>
      </w:r>
      <w:r w:rsidR="00CF7B63" w:rsidRPr="00CF7B63">
        <w:rPr>
          <w:color w:val="auto"/>
          <w:sz w:val="28"/>
          <w:szCs w:val="28"/>
        </w:rPr>
        <w:t xml:space="preserve">2.14.1. Для удобства предоставления муниципальной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 </w:t>
      </w:r>
    </w:p>
    <w:p w:rsidR="00CF7B63" w:rsidRPr="00CF7B63" w:rsidRDefault="00BC170A" w:rsidP="00CF7B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CF7B63" w:rsidRPr="00CF7B63">
        <w:rPr>
          <w:color w:val="auto"/>
          <w:sz w:val="28"/>
          <w:szCs w:val="28"/>
        </w:rPr>
        <w:t xml:space="preserve"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 </w:t>
      </w:r>
    </w:p>
    <w:p w:rsidR="00CF7B63" w:rsidRPr="00CF7B63" w:rsidRDefault="00BC170A" w:rsidP="00CF7B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CF7B63" w:rsidRPr="00CF7B63">
        <w:rPr>
          <w:color w:val="auto"/>
          <w:sz w:val="28"/>
          <w:szCs w:val="28"/>
        </w:rPr>
        <w:t xml:space="preserve">2.14.3. 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color w:val="auto"/>
          <w:sz w:val="28"/>
          <w:szCs w:val="28"/>
        </w:rPr>
        <w:t xml:space="preserve">- условиями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средством связи и информации;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color w:val="auto"/>
          <w:sz w:val="28"/>
          <w:szCs w:val="28"/>
        </w:rPr>
        <w:t xml:space="preserve">- возможностью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их них, посадки в транспортное средство и высадки из него, в том числе с использованием кресла-коляски;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color w:val="auto"/>
          <w:sz w:val="28"/>
          <w:szCs w:val="28"/>
        </w:rPr>
        <w:t xml:space="preserve">- сопровождением инвалидов, имеющих стойкие расстройства функций зрения и самостоятельного передвижения, и оказанием им помощи; </w:t>
      </w:r>
    </w:p>
    <w:p w:rsidR="00CF7B63" w:rsidRPr="00CF7B63" w:rsidRDefault="00CF7B63" w:rsidP="000F0862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color w:val="auto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</w:t>
      </w:r>
      <w:r w:rsidRPr="00CF7B63">
        <w:rPr>
          <w:color w:val="auto"/>
          <w:sz w:val="28"/>
          <w:szCs w:val="28"/>
        </w:rPr>
        <w:lastRenderedPageBreak/>
        <w:t xml:space="preserve">помещениям), в которых предоставляются муниципальные услуги, местам ожидания и приема заявителей с учетом ограничений их жизнедеятельности;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color w:val="auto"/>
          <w:sz w:val="28"/>
          <w:szCs w:val="28"/>
        </w:rPr>
        <w:t xml:space="preserve"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color w:val="auto"/>
          <w:sz w:val="28"/>
          <w:szCs w:val="28"/>
        </w:rPr>
        <w:t xml:space="preserve">- допуском </w:t>
      </w:r>
      <w:proofErr w:type="spellStart"/>
      <w:r w:rsidRPr="00CF7B63">
        <w:rPr>
          <w:color w:val="auto"/>
          <w:sz w:val="28"/>
          <w:szCs w:val="28"/>
        </w:rPr>
        <w:t>сурдопереводчика</w:t>
      </w:r>
      <w:proofErr w:type="spellEnd"/>
      <w:r w:rsidRPr="00CF7B63">
        <w:rPr>
          <w:color w:val="auto"/>
          <w:sz w:val="28"/>
          <w:szCs w:val="28"/>
        </w:rPr>
        <w:t xml:space="preserve"> и </w:t>
      </w:r>
      <w:proofErr w:type="spellStart"/>
      <w:r w:rsidRPr="00CF7B63">
        <w:rPr>
          <w:color w:val="auto"/>
          <w:sz w:val="28"/>
          <w:szCs w:val="28"/>
        </w:rPr>
        <w:t>тифлосурдопереводчика</w:t>
      </w:r>
      <w:proofErr w:type="spellEnd"/>
      <w:r w:rsidRPr="00CF7B63">
        <w:rPr>
          <w:color w:val="auto"/>
          <w:sz w:val="28"/>
          <w:szCs w:val="28"/>
        </w:rPr>
        <w:t xml:space="preserve">;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CF7B63">
        <w:rPr>
          <w:color w:val="auto"/>
          <w:sz w:val="28"/>
          <w:szCs w:val="28"/>
        </w:rPr>
        <w:t xml:space="preserve">- допуском собаки-проводника,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  <w:proofErr w:type="gramEnd"/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color w:val="auto"/>
          <w:sz w:val="28"/>
          <w:szCs w:val="28"/>
        </w:rPr>
        <w:t xml:space="preserve">- оказанием помощи инвалидам в преодолении барьеров, мешающих получению ими муниципальных услуг наравне с другими заявителями;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color w:val="auto"/>
          <w:sz w:val="28"/>
          <w:szCs w:val="28"/>
        </w:rPr>
        <w:t xml:space="preserve">- входы в здание (помещение), в котором предоставляется муниципальная услуга, оборудуются пандусами, проходами, позволяющими обеспечить беспрепятственный доступ для инвалидов, включая инвалидов, использующих кресла-коляски. </w:t>
      </w:r>
    </w:p>
    <w:p w:rsidR="00CF7B63" w:rsidRPr="00CF7B63" w:rsidRDefault="00BC170A" w:rsidP="00CF7B6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</w:t>
      </w:r>
      <w:r w:rsidR="002D60B9">
        <w:rPr>
          <w:b/>
          <w:bCs/>
          <w:color w:val="auto"/>
          <w:sz w:val="28"/>
          <w:szCs w:val="28"/>
        </w:rPr>
        <w:t xml:space="preserve">          </w:t>
      </w:r>
      <w:r w:rsidR="00CF7B63" w:rsidRPr="00CF7B63">
        <w:rPr>
          <w:b/>
          <w:bCs/>
          <w:color w:val="auto"/>
          <w:sz w:val="28"/>
          <w:szCs w:val="28"/>
        </w:rPr>
        <w:t xml:space="preserve">2.15. Показатели доступности и качества </w:t>
      </w:r>
    </w:p>
    <w:p w:rsidR="00CF7B63" w:rsidRPr="00CF7B63" w:rsidRDefault="00BC170A" w:rsidP="00CF7B6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</w:t>
      </w:r>
      <w:r w:rsidR="002D60B9">
        <w:rPr>
          <w:b/>
          <w:bCs/>
          <w:color w:val="auto"/>
          <w:sz w:val="28"/>
          <w:szCs w:val="28"/>
        </w:rPr>
        <w:t xml:space="preserve">              </w:t>
      </w:r>
      <w:r>
        <w:rPr>
          <w:b/>
          <w:bCs/>
          <w:color w:val="auto"/>
          <w:sz w:val="28"/>
          <w:szCs w:val="28"/>
        </w:rPr>
        <w:t xml:space="preserve"> </w:t>
      </w:r>
      <w:r w:rsidR="00CF7B63" w:rsidRPr="00CF7B63">
        <w:rPr>
          <w:b/>
          <w:bCs/>
          <w:color w:val="auto"/>
          <w:sz w:val="28"/>
          <w:szCs w:val="28"/>
        </w:rPr>
        <w:t xml:space="preserve">муниципальной услуги </w:t>
      </w:r>
    </w:p>
    <w:p w:rsidR="00CF7B63" w:rsidRPr="00CF7B63" w:rsidRDefault="00BC170A" w:rsidP="00CF7B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CF7B63" w:rsidRPr="00CF7B63">
        <w:rPr>
          <w:color w:val="auto"/>
          <w:sz w:val="28"/>
          <w:szCs w:val="28"/>
        </w:rPr>
        <w:t xml:space="preserve">2.15.1. Показателями доступности предоставления муниципальной услуги являются: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color w:val="auto"/>
          <w:sz w:val="28"/>
          <w:szCs w:val="28"/>
        </w:rPr>
        <w:t xml:space="preserve">- обеспечение предоставления муниципальной услуги с использованием возможностей Единого портала и/или Регионального портала;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color w:val="auto"/>
          <w:sz w:val="28"/>
          <w:szCs w:val="28"/>
        </w:rPr>
        <w:t xml:space="preserve">- размещение информации о порядке предоставления муниципальной услуги в информационно-телекоммуникационной сети «Интернет»;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color w:val="auto"/>
          <w:sz w:val="28"/>
          <w:szCs w:val="28"/>
        </w:rPr>
        <w:t xml:space="preserve">- полнота предоставляемой информации о муниципальной услуге;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color w:val="auto"/>
          <w:sz w:val="28"/>
          <w:szCs w:val="28"/>
        </w:rPr>
        <w:t xml:space="preserve">- обеспечение беспрепятственного доступа к помещениям, в которых предоставляется муниципальная услуга.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color w:val="auto"/>
          <w:sz w:val="28"/>
          <w:szCs w:val="28"/>
        </w:rPr>
        <w:t xml:space="preserve">- обеспечение возможности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 </w:t>
      </w:r>
    </w:p>
    <w:p w:rsidR="00CF7B63" w:rsidRPr="00CF7B63" w:rsidRDefault="00BC170A" w:rsidP="00CF7B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CF7B63" w:rsidRPr="00CF7B63">
        <w:rPr>
          <w:color w:val="auto"/>
          <w:sz w:val="28"/>
          <w:szCs w:val="28"/>
        </w:rPr>
        <w:t xml:space="preserve">2.15.2. Показателями качества предоставления муниципальной услуги являются: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color w:val="auto"/>
          <w:sz w:val="28"/>
          <w:szCs w:val="28"/>
        </w:rPr>
        <w:t xml:space="preserve">- соблюдение стандарта предоставления муниципальной услуги;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color w:val="auto"/>
          <w:sz w:val="28"/>
          <w:szCs w:val="28"/>
        </w:rPr>
        <w:t xml:space="preserve">- соблюдение сроков предоставления муниципальной услуги; </w:t>
      </w:r>
    </w:p>
    <w:p w:rsidR="00CF7B63" w:rsidRPr="00CF7B63" w:rsidRDefault="00CF7B63" w:rsidP="00CF7B63">
      <w:pPr>
        <w:pStyle w:val="Default"/>
        <w:jc w:val="both"/>
        <w:rPr>
          <w:color w:val="auto"/>
          <w:sz w:val="28"/>
          <w:szCs w:val="28"/>
        </w:rPr>
      </w:pPr>
      <w:r w:rsidRPr="00CF7B63">
        <w:rPr>
          <w:color w:val="auto"/>
          <w:sz w:val="28"/>
          <w:szCs w:val="28"/>
        </w:rPr>
        <w:t xml:space="preserve">- отсутствие обоснованных жалоб заявителей. </w:t>
      </w:r>
    </w:p>
    <w:p w:rsidR="002D60B9" w:rsidRDefault="00CF7B63" w:rsidP="002D60B9">
      <w:pPr>
        <w:pStyle w:val="Default"/>
        <w:jc w:val="center"/>
        <w:rPr>
          <w:color w:val="auto"/>
          <w:sz w:val="28"/>
          <w:szCs w:val="28"/>
        </w:rPr>
      </w:pPr>
      <w:r w:rsidRPr="00CF7B63">
        <w:rPr>
          <w:b/>
          <w:bCs/>
          <w:color w:val="auto"/>
          <w:sz w:val="28"/>
          <w:szCs w:val="28"/>
        </w:rPr>
        <w:t xml:space="preserve">3. Состав, последовательность и сроки выполнения административных </w:t>
      </w:r>
      <w:r w:rsidRPr="00CF7B63">
        <w:rPr>
          <w:b/>
          <w:bCs/>
          <w:sz w:val="28"/>
          <w:szCs w:val="28"/>
        </w:rPr>
        <w:t>процедур, требования к порядку их выполнения, в том числе особенности выполнения административных процедур в электронной форме, а</w:t>
      </w:r>
      <w:r w:rsidR="002D60B9">
        <w:t xml:space="preserve"> </w:t>
      </w:r>
      <w:r w:rsidR="002D60B9" w:rsidRPr="002D60B9">
        <w:rPr>
          <w:b/>
          <w:sz w:val="28"/>
          <w:szCs w:val="28"/>
        </w:rPr>
        <w:t>также</w:t>
      </w:r>
      <w:r w:rsidR="002D60B9">
        <w:t xml:space="preserve"> </w:t>
      </w:r>
      <w:r w:rsidR="002D60B9">
        <w:rPr>
          <w:sz w:val="20"/>
          <w:szCs w:val="20"/>
        </w:rPr>
        <w:t xml:space="preserve"> </w:t>
      </w:r>
      <w:r w:rsidR="002D60B9">
        <w:rPr>
          <w:b/>
          <w:bCs/>
          <w:color w:val="auto"/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Предоставление муниципальной услуги включает в себя следующие административные процедуры: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прием и регистрация обращений заявителей;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рассмотрение обращений (жалоб) заявителей;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подготовка и направление ответа на письменное заявление.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                    3.1. Прием и регистрация обращений заявителей </w:t>
      </w:r>
    </w:p>
    <w:p w:rsidR="002D60B9" w:rsidRDefault="000F0862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2D60B9">
        <w:rPr>
          <w:color w:val="auto"/>
          <w:sz w:val="28"/>
          <w:szCs w:val="28"/>
        </w:rPr>
        <w:t xml:space="preserve"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3.1.1. Устные обращения заявителей принимают и регистрируют в журнале учета приема посетителей специалисты </w:t>
      </w:r>
      <w:r w:rsidR="00D53895">
        <w:rPr>
          <w:color w:val="auto"/>
          <w:sz w:val="28"/>
          <w:szCs w:val="28"/>
        </w:rPr>
        <w:t>комитет</w:t>
      </w:r>
      <w:r>
        <w:rPr>
          <w:color w:val="auto"/>
          <w:sz w:val="28"/>
          <w:szCs w:val="28"/>
        </w:rPr>
        <w:t xml:space="preserve">а. При регистрации в журнал вносится следующая информация: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порядковый номер;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данные о заявителе: фамилия, имя, отчество (последнее при наличии), адрес для направления ответа или контактный телефон (по желанию заявителя);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дата поступления обращения;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содержание обращения;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Ф.И.О. специалиста, принявшего и рассмотревшего обращение;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результаты рассмотрения обращения.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Консультации по телефону регистрации не подлежат. </w:t>
      </w:r>
    </w:p>
    <w:p w:rsidR="002D60B9" w:rsidRDefault="000F0862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2D60B9">
        <w:rPr>
          <w:color w:val="auto"/>
          <w:sz w:val="28"/>
          <w:szCs w:val="28"/>
        </w:rPr>
        <w:t xml:space="preserve">3.1.2. Обращение, поступившее по электронной почте на официальный сайт Администрации, переводится на бумажный носитель и далее исполняется, как письменное заявление с обязательной регистрацией. </w:t>
      </w:r>
    </w:p>
    <w:p w:rsidR="002D60B9" w:rsidRDefault="000F0862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2D60B9">
        <w:rPr>
          <w:color w:val="auto"/>
          <w:sz w:val="28"/>
          <w:szCs w:val="28"/>
        </w:rPr>
        <w:t xml:space="preserve">3.1.3. В случае оказания услуги в электронной форме заявителю в течение 10 дней после получения запроса направляется уведомление о ходе его выполнения в форме электронного документа.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3.2. Рассмотрение обращений (жалоб) заявителей </w:t>
      </w:r>
    </w:p>
    <w:p w:rsidR="002D60B9" w:rsidRDefault="000F0862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2D60B9">
        <w:rPr>
          <w:color w:val="auto"/>
          <w:sz w:val="28"/>
          <w:szCs w:val="28"/>
        </w:rPr>
        <w:t xml:space="preserve">Основанием для начала административной процедуры является поступление личного обращения </w:t>
      </w:r>
      <w:proofErr w:type="gramStart"/>
      <w:r w:rsidR="002D60B9">
        <w:rPr>
          <w:color w:val="auto"/>
          <w:sz w:val="28"/>
          <w:szCs w:val="28"/>
        </w:rPr>
        <w:t>заявителя</w:t>
      </w:r>
      <w:proofErr w:type="gramEnd"/>
      <w:r w:rsidR="002D60B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 Администрацию муниципального округа, затем в комитет </w:t>
      </w:r>
      <w:r w:rsidR="002D60B9">
        <w:rPr>
          <w:color w:val="auto"/>
          <w:sz w:val="28"/>
          <w:szCs w:val="28"/>
        </w:rPr>
        <w:t xml:space="preserve">к специалистам </w:t>
      </w:r>
      <w:r w:rsidR="00D53895">
        <w:rPr>
          <w:color w:val="auto"/>
          <w:sz w:val="28"/>
          <w:szCs w:val="28"/>
        </w:rPr>
        <w:t>комитет</w:t>
      </w:r>
      <w:r w:rsidR="002D60B9">
        <w:rPr>
          <w:color w:val="auto"/>
          <w:sz w:val="28"/>
          <w:szCs w:val="28"/>
        </w:rPr>
        <w:t xml:space="preserve">а или поступление письменного заявления в комитет. </w:t>
      </w:r>
    </w:p>
    <w:p w:rsidR="002D60B9" w:rsidRDefault="000F0862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2D60B9">
        <w:rPr>
          <w:color w:val="auto"/>
          <w:sz w:val="28"/>
          <w:szCs w:val="28"/>
        </w:rPr>
        <w:t xml:space="preserve">Должностные лица, ответственные за выполнение данного действия – специалисты </w:t>
      </w:r>
      <w:r w:rsidR="00D53895">
        <w:rPr>
          <w:color w:val="auto"/>
          <w:sz w:val="28"/>
          <w:szCs w:val="28"/>
        </w:rPr>
        <w:t>комитет</w:t>
      </w:r>
      <w:r w:rsidR="002D60B9">
        <w:rPr>
          <w:color w:val="auto"/>
          <w:sz w:val="28"/>
          <w:szCs w:val="28"/>
        </w:rPr>
        <w:t xml:space="preserve">а в соответствии с должностными инструкциями. </w:t>
      </w:r>
    </w:p>
    <w:p w:rsidR="000F0862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3.2.1. Личный прием осуществляется специалистами </w:t>
      </w:r>
      <w:r w:rsidR="00D53895">
        <w:rPr>
          <w:color w:val="auto"/>
          <w:sz w:val="28"/>
          <w:szCs w:val="28"/>
        </w:rPr>
        <w:t>комитет</w:t>
      </w:r>
      <w:r>
        <w:rPr>
          <w:color w:val="auto"/>
          <w:sz w:val="28"/>
          <w:szCs w:val="28"/>
        </w:rPr>
        <w:t xml:space="preserve">а в порядке очередности. </w:t>
      </w:r>
    </w:p>
    <w:p w:rsidR="002D60B9" w:rsidRDefault="000F0862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2D60B9">
        <w:rPr>
          <w:color w:val="auto"/>
          <w:sz w:val="28"/>
          <w:szCs w:val="28"/>
        </w:rPr>
        <w:t xml:space="preserve">3.2.2. Специалисты, ведущие личный прием, обязаны внимательно выслушать вопрос заявителя. В случае если изложенные в устном обращении факты и обстоятельства не требуют дополнительного изучения, ответ на обращение может быть дан устно в ходе личного приема, о чем делается запись в журнале учета приема посетителей.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3.2.3. Специалисты принимают все необходимые меры для ответа заявителю, используя информационные ресурсы </w:t>
      </w:r>
      <w:r w:rsidR="00D53895">
        <w:rPr>
          <w:color w:val="auto"/>
          <w:sz w:val="28"/>
          <w:szCs w:val="28"/>
        </w:rPr>
        <w:t>комитет</w:t>
      </w:r>
      <w:r>
        <w:rPr>
          <w:color w:val="auto"/>
          <w:sz w:val="28"/>
          <w:szCs w:val="28"/>
        </w:rPr>
        <w:t xml:space="preserve">а, информационно-справочные системы, нормативные правовые акты.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3.2.4. Если поставленные заявителем вопросы не входят в компетенцию </w:t>
      </w:r>
      <w:r w:rsidR="00D53895">
        <w:rPr>
          <w:color w:val="auto"/>
          <w:sz w:val="28"/>
          <w:szCs w:val="28"/>
        </w:rPr>
        <w:t>комитет</w:t>
      </w:r>
      <w:r>
        <w:rPr>
          <w:color w:val="auto"/>
          <w:sz w:val="28"/>
          <w:szCs w:val="28"/>
        </w:rPr>
        <w:t xml:space="preserve">а, ему разъясняется порядок обращения в орган или к должностному лицу, в компетенцию которого входит решение указанных в обращении вопросов.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3.2.5. Во время личного приема заявителю может быть отказано в дальнейшем рассмотрении его обращения, если ранее ему был дан ответ по существу поставленных в обращении вопросов.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</w:t>
      </w:r>
      <w:r w:rsidR="000F0862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 3.2.6. Если в ходе рассмотрения устного обращения и документов, предоставленных заявителем, усматривается нарушение его прав, то специалист </w:t>
      </w:r>
      <w:r w:rsidR="00D53895">
        <w:rPr>
          <w:color w:val="auto"/>
          <w:sz w:val="28"/>
          <w:szCs w:val="28"/>
        </w:rPr>
        <w:t>комитет</w:t>
      </w:r>
      <w:r>
        <w:rPr>
          <w:color w:val="auto"/>
          <w:sz w:val="28"/>
          <w:szCs w:val="28"/>
        </w:rPr>
        <w:t xml:space="preserve">а оказывает заявителю помощь в составлении претензии к хозяйствующему субъекту и направляет заявителя по месту покупки или получения услуги для решения вопроса по существу в установленные нормативными правовыми актами сроки.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3.2.7. Если </w:t>
      </w:r>
      <w:proofErr w:type="gramStart"/>
      <w:r>
        <w:rPr>
          <w:color w:val="auto"/>
          <w:sz w:val="28"/>
          <w:szCs w:val="28"/>
        </w:rPr>
        <w:t>по истечение</w:t>
      </w:r>
      <w:proofErr w:type="gramEnd"/>
      <w:r>
        <w:rPr>
          <w:color w:val="auto"/>
          <w:sz w:val="28"/>
          <w:szCs w:val="28"/>
        </w:rPr>
        <w:t xml:space="preserve"> указанных сроков хозяйствующий субъект не удовлетворил претензию, заявителю оказывается помощь в оформлении искового заявления в суд.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3.2.8. Результатом при личном обращении заявителей является консультация по существу поставленного им вопроса, разъяснение порядка защиты его прав, по желанию заявителя оказание помощи в составлении претензии в адрес руководителя хозяйствующего субъекта потребительского рынка или оказание помощи в оформлении иска в суд.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3.2.9. Для решения поставленных вопросов от заявителей принимается письменное заявление, которое оформляется в соответствии с требованиями п. 2.6. настоящего Регламента.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3.2.10. Письменное заявление, принятое в ходе личного приема, подлежит регистрации.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3.2.11. Прием письменных заявлений непосредственно от заявителей или их представителей производится специалистами </w:t>
      </w:r>
      <w:r w:rsidR="00D53895">
        <w:rPr>
          <w:color w:val="auto"/>
          <w:sz w:val="28"/>
          <w:szCs w:val="28"/>
        </w:rPr>
        <w:t>комитет</w:t>
      </w:r>
      <w:r>
        <w:rPr>
          <w:color w:val="auto"/>
          <w:sz w:val="28"/>
          <w:szCs w:val="28"/>
        </w:rPr>
        <w:t xml:space="preserve">а.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Заявление может быть доставлено непосредственно заявителем или его представителем, поступить по почте, по информационным системам общего пользования (электронная почта, факс, на официальный сайт Администрации муниципального образования «</w:t>
      </w:r>
      <w:proofErr w:type="spellStart"/>
      <w:r w:rsidR="00D53895">
        <w:rPr>
          <w:color w:val="auto"/>
          <w:sz w:val="28"/>
          <w:szCs w:val="28"/>
        </w:rPr>
        <w:t>Темкинский</w:t>
      </w:r>
      <w:proofErr w:type="spellEnd"/>
      <w:r w:rsidR="00D53895">
        <w:rPr>
          <w:color w:val="auto"/>
          <w:sz w:val="28"/>
          <w:szCs w:val="28"/>
        </w:rPr>
        <w:t xml:space="preserve"> муниципальный округ</w:t>
      </w:r>
      <w:r>
        <w:rPr>
          <w:color w:val="auto"/>
          <w:sz w:val="28"/>
          <w:szCs w:val="28"/>
        </w:rPr>
        <w:t xml:space="preserve">» Смоленской области).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3.2.12. Заявление, поступившее в </w:t>
      </w:r>
      <w:r w:rsidR="00D53895">
        <w:rPr>
          <w:color w:val="auto"/>
          <w:sz w:val="28"/>
          <w:szCs w:val="28"/>
        </w:rPr>
        <w:t>комитет</w:t>
      </w:r>
      <w:r>
        <w:rPr>
          <w:color w:val="auto"/>
          <w:sz w:val="28"/>
          <w:szCs w:val="28"/>
        </w:rPr>
        <w:t xml:space="preserve">, рассматривается в течение 30 дней </w:t>
      </w:r>
      <w:proofErr w:type="gramStart"/>
      <w:r>
        <w:rPr>
          <w:color w:val="auto"/>
          <w:sz w:val="28"/>
          <w:szCs w:val="28"/>
        </w:rPr>
        <w:t>с даты</w:t>
      </w:r>
      <w:proofErr w:type="gramEnd"/>
      <w:r>
        <w:rPr>
          <w:color w:val="auto"/>
          <w:sz w:val="28"/>
          <w:szCs w:val="28"/>
        </w:rPr>
        <w:t xml:space="preserve"> его регистрации. </w:t>
      </w:r>
    </w:p>
    <w:p w:rsidR="000F0862" w:rsidRDefault="002D60B9" w:rsidP="007E522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окончание срока рассмотрения заявления приходится на нерабочий день, то днем окончания этого срока считается предшествующий ему рабочий день</w:t>
      </w:r>
    </w:p>
    <w:p w:rsidR="002D60B9" w:rsidRPr="007E5227" w:rsidRDefault="000F0862" w:rsidP="000F08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</w:t>
      </w:r>
      <w:r w:rsidR="002D60B9" w:rsidRPr="007E5227">
        <w:rPr>
          <w:color w:val="auto"/>
          <w:sz w:val="28"/>
          <w:szCs w:val="28"/>
        </w:rPr>
        <w:t>3.2.13. Специалисты при рассмотрении заявлений обязаны: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обеспечивать их объективное, всестороннее и своевременное рассмотрение;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информировать о ходе рассмотрения заявления начальника </w:t>
      </w:r>
      <w:r w:rsidR="00D53895">
        <w:rPr>
          <w:color w:val="auto"/>
          <w:sz w:val="28"/>
          <w:szCs w:val="28"/>
        </w:rPr>
        <w:t>комитет</w:t>
      </w:r>
      <w:r>
        <w:rPr>
          <w:color w:val="auto"/>
          <w:sz w:val="28"/>
          <w:szCs w:val="28"/>
        </w:rPr>
        <w:t xml:space="preserve">а;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 информировать начальника </w:t>
      </w:r>
      <w:r w:rsidR="00D53895">
        <w:rPr>
          <w:color w:val="auto"/>
          <w:sz w:val="28"/>
          <w:szCs w:val="28"/>
        </w:rPr>
        <w:t>комитет</w:t>
      </w:r>
      <w:r>
        <w:rPr>
          <w:color w:val="auto"/>
          <w:sz w:val="28"/>
          <w:szCs w:val="28"/>
        </w:rPr>
        <w:t xml:space="preserve">а о возникающих и возможных конфликтных ситуациях с заявителями или представителями хозяйствующих субъектов;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давать письменный ответ по существу поставленных в заявлении вопросов;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 сообщать заявителям о решениях, принятых по их обращениям, в случае их отклонения указывать мотивы отклонения, разъяснять порядок обжалования принятых решений;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уведомлять заявителя о направлении его заявления на рассмотрение в другой орган или должностному лицу в соответствии с их компетенцией. </w:t>
      </w:r>
    </w:p>
    <w:p w:rsidR="002D60B9" w:rsidRDefault="007E5227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2D60B9">
        <w:rPr>
          <w:color w:val="auto"/>
          <w:sz w:val="28"/>
          <w:szCs w:val="28"/>
        </w:rPr>
        <w:t xml:space="preserve">3.2.14. В процессе рассмотрения заявления по существу специалисты вправе: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запрашивать дополнительную информацию в исполнительных органах, структурных подразделениях Администрации, организациях и учреждениях;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приглашать заявителей для личной беседы при необходимости уточнения фактов, изложенных в заявлении, если необходимую информацию невозможно получить посредством телефонной связи. Продолжительность беседы составляет 20 минут;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приглашать руководителей (работников) хозяйствующих субъектов потребительского рынка для получения объяснений по фактам, изложенным в обращении заявителя; </w:t>
      </w:r>
    </w:p>
    <w:p w:rsidR="002D60B9" w:rsidRDefault="007E5227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</w:t>
      </w:r>
      <w:r w:rsidR="002D60B9">
        <w:rPr>
          <w:color w:val="auto"/>
          <w:sz w:val="28"/>
          <w:szCs w:val="28"/>
        </w:rPr>
        <w:t xml:space="preserve">3.2.15. Для получения дополнительной информации, уточнения обстоятельств, изложенных в заявлении, определения мотивации специалист может пригласить заявителя на личную беседу. Приглашение заявителя на личную беседу осуществляется в случае, если информацию невозможно получить посредством телефонной связи.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Приглашение заявителя на беседу осуществляется по телефону, факсу, посредством использования электронных сре</w:t>
      </w:r>
      <w:proofErr w:type="gramStart"/>
      <w:r>
        <w:rPr>
          <w:color w:val="auto"/>
          <w:sz w:val="28"/>
          <w:szCs w:val="28"/>
        </w:rPr>
        <w:t>дств св</w:t>
      </w:r>
      <w:proofErr w:type="gramEnd"/>
      <w:r>
        <w:rPr>
          <w:color w:val="auto"/>
          <w:sz w:val="28"/>
          <w:szCs w:val="28"/>
        </w:rPr>
        <w:t xml:space="preserve">язи, почтой и другими способами, но не позднее, чем за три дня до назначенной даты проведения беседы.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отказа заявителя от приглашения прийти на беседу (или неявки при наличии подтверждения о приглашении) ответ на заявление подготавливается по существу рассмотренных вопросов с указанием на недостаточно детальное рассмотрение, в связи с неявкой заявителя на личную беседу. При этом в ответе на обращение перечисляются вопросы, факты и обстоятельства, по которым необходимо пояснение заявителя для всестороннего и полного разрешения вопросов, поставленных в заявлении. </w:t>
      </w:r>
    </w:p>
    <w:p w:rsidR="002D60B9" w:rsidRDefault="007E5227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2D60B9">
        <w:rPr>
          <w:color w:val="auto"/>
          <w:sz w:val="28"/>
          <w:szCs w:val="28"/>
        </w:rPr>
        <w:t xml:space="preserve">3.2.16. Если в обращении содержится сообщение о нарушении прав потребителей, специалисты </w:t>
      </w:r>
      <w:r w:rsidR="00D53895">
        <w:rPr>
          <w:color w:val="auto"/>
          <w:sz w:val="28"/>
          <w:szCs w:val="28"/>
        </w:rPr>
        <w:t>комитет</w:t>
      </w:r>
      <w:r w:rsidR="002D60B9">
        <w:rPr>
          <w:color w:val="auto"/>
          <w:sz w:val="28"/>
          <w:szCs w:val="28"/>
        </w:rPr>
        <w:t xml:space="preserve">а разъясняют порядок защиты их прав. </w:t>
      </w:r>
    </w:p>
    <w:p w:rsidR="007E5227" w:rsidRDefault="007E5227" w:rsidP="007E522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         </w:t>
      </w:r>
      <w:r w:rsidR="002D60B9">
        <w:rPr>
          <w:color w:val="auto"/>
          <w:sz w:val="28"/>
          <w:szCs w:val="28"/>
        </w:rPr>
        <w:t xml:space="preserve">3.2.17. Конечным результатом рассмотрения письменных заявлений является разрешение всех поставленных в нем вопросов. </w:t>
      </w:r>
      <w:r>
        <w:rPr>
          <w:color w:val="auto"/>
          <w:sz w:val="20"/>
          <w:szCs w:val="20"/>
        </w:rPr>
        <w:t xml:space="preserve"> </w:t>
      </w:r>
    </w:p>
    <w:p w:rsidR="002D60B9" w:rsidRDefault="007E5227" w:rsidP="007E522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</w:t>
      </w:r>
      <w:r w:rsidR="002D60B9">
        <w:rPr>
          <w:b/>
          <w:bCs/>
          <w:color w:val="auto"/>
          <w:sz w:val="28"/>
          <w:szCs w:val="28"/>
        </w:rPr>
        <w:t xml:space="preserve">3.3. Подготовка и направление ответа на письменное заявление.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Подготовка и направление ответа на заявление составляет 30 дней. </w:t>
      </w:r>
    </w:p>
    <w:p w:rsidR="000F0862" w:rsidRDefault="000F0862" w:rsidP="002D60B9">
      <w:pPr>
        <w:pStyle w:val="Default"/>
        <w:jc w:val="both"/>
        <w:rPr>
          <w:color w:val="auto"/>
          <w:sz w:val="28"/>
          <w:szCs w:val="28"/>
        </w:rPr>
      </w:pPr>
    </w:p>
    <w:p w:rsidR="002D60B9" w:rsidRDefault="002D60B9" w:rsidP="007E522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Формы </w:t>
      </w:r>
      <w:proofErr w:type="gramStart"/>
      <w:r>
        <w:rPr>
          <w:b/>
          <w:bCs/>
          <w:color w:val="auto"/>
          <w:sz w:val="28"/>
          <w:szCs w:val="28"/>
        </w:rPr>
        <w:t>контроля за</w:t>
      </w:r>
      <w:proofErr w:type="gramEnd"/>
      <w:r>
        <w:rPr>
          <w:b/>
          <w:bCs/>
          <w:color w:val="auto"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0F0862" w:rsidRDefault="000F0862" w:rsidP="007E5227">
      <w:pPr>
        <w:pStyle w:val="Default"/>
        <w:jc w:val="center"/>
        <w:rPr>
          <w:color w:val="auto"/>
          <w:sz w:val="28"/>
          <w:szCs w:val="28"/>
        </w:rPr>
      </w:pPr>
    </w:p>
    <w:p w:rsidR="002D60B9" w:rsidRDefault="007E5227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2D60B9">
        <w:rPr>
          <w:color w:val="auto"/>
          <w:sz w:val="28"/>
          <w:szCs w:val="28"/>
        </w:rPr>
        <w:t xml:space="preserve">4.1. </w:t>
      </w:r>
      <w:proofErr w:type="gramStart"/>
      <w:r w:rsidR="002D60B9">
        <w:rPr>
          <w:color w:val="auto"/>
          <w:sz w:val="28"/>
          <w:szCs w:val="28"/>
        </w:rPr>
        <w:t>Контроль за</w:t>
      </w:r>
      <w:proofErr w:type="gramEnd"/>
      <w:r w:rsidR="002D60B9">
        <w:rPr>
          <w:color w:val="auto"/>
          <w:sz w:val="28"/>
          <w:szCs w:val="28"/>
        </w:rPr>
        <w:t xml:space="preserve"> полнотой и качеством предоставления муниципальной услуги осуществляет начальник </w:t>
      </w:r>
      <w:r w:rsidR="00D53895">
        <w:rPr>
          <w:color w:val="auto"/>
          <w:sz w:val="28"/>
          <w:szCs w:val="28"/>
        </w:rPr>
        <w:t>комитет</w:t>
      </w:r>
      <w:r w:rsidR="002D60B9">
        <w:rPr>
          <w:color w:val="auto"/>
          <w:sz w:val="28"/>
          <w:szCs w:val="28"/>
        </w:rPr>
        <w:t xml:space="preserve">а. </w:t>
      </w:r>
    </w:p>
    <w:p w:rsidR="002D60B9" w:rsidRDefault="007E5227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2D60B9">
        <w:rPr>
          <w:color w:val="auto"/>
          <w:sz w:val="28"/>
          <w:szCs w:val="28"/>
        </w:rPr>
        <w:t xml:space="preserve">4.2. Персональная ответственность специалистов </w:t>
      </w:r>
      <w:r w:rsidR="00D53895">
        <w:rPr>
          <w:color w:val="auto"/>
          <w:sz w:val="28"/>
          <w:szCs w:val="28"/>
        </w:rPr>
        <w:t>комитет</w:t>
      </w:r>
      <w:r w:rsidR="002D60B9">
        <w:rPr>
          <w:color w:val="auto"/>
          <w:sz w:val="28"/>
          <w:szCs w:val="28"/>
        </w:rPr>
        <w:t xml:space="preserve">а за нарушение сроков и порядка проведения административных процедур, установленных настоящим Административным регламентом, закрепляется в их должностных обязанностях. </w:t>
      </w:r>
    </w:p>
    <w:p w:rsidR="002D60B9" w:rsidRDefault="007E5227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2D60B9">
        <w:rPr>
          <w:color w:val="auto"/>
          <w:sz w:val="28"/>
          <w:szCs w:val="28"/>
        </w:rPr>
        <w:t xml:space="preserve">4.3. Текущий </w:t>
      </w:r>
      <w:proofErr w:type="gramStart"/>
      <w:r w:rsidR="002D60B9">
        <w:rPr>
          <w:color w:val="auto"/>
          <w:sz w:val="28"/>
          <w:szCs w:val="28"/>
        </w:rPr>
        <w:t>контроль за</w:t>
      </w:r>
      <w:proofErr w:type="gramEnd"/>
      <w:r w:rsidR="002D60B9">
        <w:rPr>
          <w:color w:val="auto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(далее – текущий контроль), осуществляется </w:t>
      </w:r>
      <w:r>
        <w:rPr>
          <w:color w:val="auto"/>
          <w:sz w:val="28"/>
          <w:szCs w:val="28"/>
        </w:rPr>
        <w:t>председателем</w:t>
      </w:r>
      <w:r w:rsidR="002D60B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комитета</w:t>
      </w:r>
      <w:r w:rsidR="002D60B9">
        <w:rPr>
          <w:color w:val="auto"/>
          <w:sz w:val="28"/>
          <w:szCs w:val="28"/>
        </w:rPr>
        <w:t xml:space="preserve">. </w:t>
      </w:r>
    </w:p>
    <w:p w:rsidR="002D60B9" w:rsidRDefault="000F0862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2D60B9">
        <w:rPr>
          <w:color w:val="auto"/>
          <w:sz w:val="28"/>
          <w:szCs w:val="28"/>
        </w:rPr>
        <w:t xml:space="preserve">Текущий контроль осуществляется путем проведения проверок соблюдения и исполнения специалистами </w:t>
      </w:r>
      <w:r w:rsidR="00D53895">
        <w:rPr>
          <w:color w:val="auto"/>
          <w:sz w:val="28"/>
          <w:szCs w:val="28"/>
        </w:rPr>
        <w:t>комитет</w:t>
      </w:r>
      <w:r w:rsidR="002D60B9">
        <w:rPr>
          <w:color w:val="auto"/>
          <w:sz w:val="28"/>
          <w:szCs w:val="28"/>
        </w:rPr>
        <w:t xml:space="preserve">а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 </w:t>
      </w:r>
    </w:p>
    <w:p w:rsidR="002D60B9" w:rsidRDefault="007E5227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         </w:t>
      </w:r>
      <w:r w:rsidR="002D60B9">
        <w:rPr>
          <w:b/>
          <w:bCs/>
          <w:color w:val="auto"/>
          <w:sz w:val="28"/>
          <w:szCs w:val="28"/>
        </w:rPr>
        <w:t xml:space="preserve">4.1.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2D60B9">
        <w:rPr>
          <w:b/>
          <w:bCs/>
          <w:color w:val="auto"/>
          <w:sz w:val="28"/>
          <w:szCs w:val="28"/>
        </w:rPr>
        <w:t>контроля за</w:t>
      </w:r>
      <w:proofErr w:type="gramEnd"/>
      <w:r w:rsidR="002D60B9">
        <w:rPr>
          <w:b/>
          <w:bCs/>
          <w:color w:val="auto"/>
          <w:sz w:val="28"/>
          <w:szCs w:val="28"/>
        </w:rPr>
        <w:t xml:space="preserve"> полнотой и качеством предоставления муниципальной услуги </w:t>
      </w:r>
    </w:p>
    <w:p w:rsidR="002D60B9" w:rsidRDefault="007E5227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2D60B9">
        <w:rPr>
          <w:color w:val="auto"/>
          <w:sz w:val="28"/>
          <w:szCs w:val="28"/>
        </w:rPr>
        <w:t xml:space="preserve">4.1.1. Граждане, их объединения и организации участвуют в </w:t>
      </w:r>
      <w:proofErr w:type="gramStart"/>
      <w:r w:rsidR="002D60B9">
        <w:rPr>
          <w:color w:val="auto"/>
          <w:sz w:val="28"/>
          <w:szCs w:val="28"/>
        </w:rPr>
        <w:t>контроле за</w:t>
      </w:r>
      <w:proofErr w:type="gramEnd"/>
      <w:r w:rsidR="002D60B9">
        <w:rPr>
          <w:color w:val="auto"/>
          <w:sz w:val="28"/>
          <w:szCs w:val="28"/>
        </w:rPr>
        <w:t xml:space="preserve"> предоставлением муниципальной услуги посредством: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предложений о совершенствовании нормативных правовых актов, регламентирующих предоставление должностными лицами </w:t>
      </w:r>
      <w:r w:rsidR="00D53895">
        <w:rPr>
          <w:color w:val="auto"/>
          <w:sz w:val="28"/>
          <w:szCs w:val="28"/>
        </w:rPr>
        <w:t>комитет</w:t>
      </w:r>
      <w:r>
        <w:rPr>
          <w:color w:val="auto"/>
          <w:sz w:val="28"/>
          <w:szCs w:val="28"/>
        </w:rPr>
        <w:t xml:space="preserve">а муниципальной услуги;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сообщений о нарушениях законодательства и иных нормативных правовых актов, недостатках в работе должностных лиц </w:t>
      </w:r>
      <w:r w:rsidR="00D53895">
        <w:rPr>
          <w:color w:val="auto"/>
          <w:sz w:val="28"/>
          <w:szCs w:val="28"/>
        </w:rPr>
        <w:t>комитет</w:t>
      </w:r>
      <w:r>
        <w:rPr>
          <w:color w:val="auto"/>
          <w:sz w:val="28"/>
          <w:szCs w:val="28"/>
        </w:rPr>
        <w:t xml:space="preserve">а, ответственных за предоставление муниципальной услуги; </w:t>
      </w:r>
    </w:p>
    <w:p w:rsidR="002D60B9" w:rsidRDefault="002D60B9" w:rsidP="002D60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жалоб по фактам нарушения должностными лицами </w:t>
      </w:r>
      <w:r w:rsidR="00D53895">
        <w:rPr>
          <w:color w:val="auto"/>
          <w:sz w:val="28"/>
          <w:szCs w:val="28"/>
        </w:rPr>
        <w:t>комитет</w:t>
      </w:r>
      <w:r>
        <w:rPr>
          <w:color w:val="auto"/>
          <w:sz w:val="28"/>
          <w:szCs w:val="28"/>
        </w:rPr>
        <w:t xml:space="preserve">а, ответственных за предоставление муниципальной услуги, прав, свобод или законных интересов граждан». </w:t>
      </w:r>
    </w:p>
    <w:p w:rsidR="007E5227" w:rsidRDefault="007E5227" w:rsidP="007E522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</w:t>
      </w:r>
      <w:r w:rsidR="002D60B9">
        <w:rPr>
          <w:b/>
          <w:bCs/>
          <w:color w:val="auto"/>
          <w:sz w:val="28"/>
          <w:szCs w:val="28"/>
        </w:rPr>
        <w:t>5. Досудебный (внесудебный) порядок обжалования решений и действий (бездействия) Администрации, а также должностных лиц, муниципальных служащих, предоставляющих муниципальную услугу</w:t>
      </w:r>
    </w:p>
    <w:p w:rsidR="007E5227" w:rsidRDefault="007E5227" w:rsidP="007E52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Действия (бездействие) и решения должностных лиц, принимаемые (осуществляемые) в ходе предоставления муниципальной услуги могут быть обжалованы заявителем в досудебном (внесудебном) или судебном порядке. </w:t>
      </w:r>
    </w:p>
    <w:p w:rsidR="007E5227" w:rsidRDefault="007E5227" w:rsidP="00CF4C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5.1. Жалоба на действия (бездействие) должностных лиц, муниципальных служащих, непосредственно предоставляющих муниципальную услугу, принятые ими решения при оказании муниципальной услуги может быть подана в досудебном (внесудебном) порядке Главе муниципального образования «</w:t>
      </w:r>
      <w:proofErr w:type="spellStart"/>
      <w:r w:rsidR="00D53895">
        <w:rPr>
          <w:sz w:val="28"/>
          <w:szCs w:val="28"/>
        </w:rPr>
        <w:t>Темкинский</w:t>
      </w:r>
      <w:proofErr w:type="spellEnd"/>
      <w:r w:rsidR="00D53895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Смоленской области. </w:t>
      </w:r>
    </w:p>
    <w:p w:rsidR="007E5227" w:rsidRDefault="007E5227" w:rsidP="00CF4C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Жалоба, поданная в письменной форме, должна содержать: </w:t>
      </w:r>
    </w:p>
    <w:p w:rsidR="007E5227" w:rsidRDefault="007E5227" w:rsidP="00CF4C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фамилию, имя, отчество соответствующего должностного лица, либо должность соответствующего лица; </w:t>
      </w:r>
    </w:p>
    <w:p w:rsidR="007E5227" w:rsidRDefault="007E5227" w:rsidP="00CF4C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фамилию, имя, отчество лица, подавшего жалобу, почтовый адрес (адрес электронной почты), по которому должны быть направлены ответ, уведомление о переадресации обращения; </w:t>
      </w:r>
    </w:p>
    <w:p w:rsidR="007E5227" w:rsidRDefault="007E5227" w:rsidP="00CF4C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существо жалобы; </w:t>
      </w:r>
    </w:p>
    <w:p w:rsidR="007E5227" w:rsidRDefault="007E5227" w:rsidP="00CF4C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личную подпись (подпись уполномоченного представителя) и дату. </w:t>
      </w:r>
    </w:p>
    <w:p w:rsidR="007E5227" w:rsidRDefault="007E5227" w:rsidP="00CF4C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необходимости в подтверждение своих доводов гражданин прилагает к жалобе документы и материалы либо их копии. </w:t>
      </w:r>
    </w:p>
    <w:p w:rsidR="007E5227" w:rsidRDefault="007E5227" w:rsidP="00CF4C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Права заявителя на получение информации и документов, необходимых для обоснования и рассмотрения жалобы: </w:t>
      </w:r>
    </w:p>
    <w:p w:rsidR="007E5227" w:rsidRDefault="007E5227" w:rsidP="00CF4C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представлять дополнительные документы и материалы либо обращаться с просьбой об их истребовании; </w:t>
      </w:r>
    </w:p>
    <w:p w:rsidR="007E5227" w:rsidRDefault="007E5227" w:rsidP="00CF4C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знакомиться с документами и материалами, касающимися рассмотрения жалобы,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</w:p>
    <w:p w:rsidR="007E5227" w:rsidRDefault="007E5227" w:rsidP="00CF4C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Ответ на жалобу не дается в случаях, если: </w:t>
      </w:r>
    </w:p>
    <w:p w:rsidR="007E5227" w:rsidRDefault="007E5227" w:rsidP="00CF4C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в жалобе не указана фамилия гражданина, направившего жалобу, и адрес, по которому должен быть направлен ответ; </w:t>
      </w:r>
    </w:p>
    <w:p w:rsidR="007E5227" w:rsidRDefault="007E5227" w:rsidP="00CF4C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жалоба содержит нецензурные либо оскорбительные выражения, угрозы жизни, здоровью и имуществу должностного лица, а также членов его семьи (гражданину направляется сообщение о недопустимости злоупотребления правом); </w:t>
      </w:r>
    </w:p>
    <w:p w:rsidR="00CF4C90" w:rsidRDefault="00CF4C90" w:rsidP="00CF4C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текст жалобы не поддается прочтению (жалоба не подлежит направлению на рассмотрение, о чем сообщается гражданину, направившему жалобу, если его фамилия и почтовый адрес поддаются прочтению); </w:t>
      </w:r>
    </w:p>
    <w:p w:rsidR="00CF4C90" w:rsidRDefault="00CF4C90" w:rsidP="00CF4C90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письменной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муниципального образовании «</w:t>
      </w:r>
      <w:proofErr w:type="spellStart"/>
      <w:r w:rsidR="00D53895">
        <w:rPr>
          <w:sz w:val="28"/>
          <w:szCs w:val="28"/>
        </w:rPr>
        <w:t>Темкинский</w:t>
      </w:r>
      <w:proofErr w:type="spellEnd"/>
      <w:r w:rsidR="00D53895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Смоленской области вправе принять решение о </w:t>
      </w:r>
      <w:r>
        <w:rPr>
          <w:color w:val="auto"/>
          <w:sz w:val="28"/>
          <w:szCs w:val="28"/>
        </w:rPr>
        <w:t xml:space="preserve">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жалобу. </w:t>
      </w:r>
    </w:p>
    <w:p w:rsidR="00CF4C90" w:rsidRDefault="00CF4C90" w:rsidP="00CF4C9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В случае</w:t>
      </w:r>
      <w:proofErr w:type="gramStart"/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жалобу. </w:t>
      </w:r>
    </w:p>
    <w:p w:rsidR="00CF4C90" w:rsidRDefault="00CF4C90" w:rsidP="00FB44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Поступившая жалоба рассматривается в течение 30 дней со дня регистрации.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73"/>
      </w:tblGrid>
      <w:tr w:rsidR="00CF4C90" w:rsidTr="006F03DC">
        <w:trPr>
          <w:trHeight w:val="127"/>
        </w:trPr>
        <w:tc>
          <w:tcPr>
            <w:tcW w:w="10173" w:type="dxa"/>
          </w:tcPr>
          <w:p w:rsidR="005C7B06" w:rsidRDefault="00FB44D0" w:rsidP="00FB44D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</w:t>
            </w:r>
            <w:r w:rsidR="00CF4C90">
              <w:rPr>
                <w:color w:val="auto"/>
                <w:sz w:val="28"/>
                <w:szCs w:val="28"/>
              </w:rPr>
              <w:t xml:space="preserve">Порядок судебного обжалования действий (бездействия) и решений должностных лиц, предоставляющих муниципальную услугу, соответственно осуществляемых и принимаемых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 </w:t>
            </w:r>
          </w:p>
          <w:p w:rsidR="00CF4C90" w:rsidRDefault="005C7B06" w:rsidP="00FB44D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C7B06" w:rsidTr="005C7B06">
        <w:trPr>
          <w:trHeight w:val="127"/>
        </w:trPr>
        <w:tc>
          <w:tcPr>
            <w:tcW w:w="10173" w:type="dxa"/>
            <w:tcBorders>
              <w:left w:val="nil"/>
              <w:bottom w:val="nil"/>
              <w:right w:val="nil"/>
            </w:tcBorders>
          </w:tcPr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C7B06" w:rsidRP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                                           </w:t>
            </w:r>
            <w:r w:rsidR="0043731F">
              <w:rPr>
                <w:color w:val="auto"/>
                <w:sz w:val="28"/>
                <w:szCs w:val="28"/>
              </w:rPr>
              <w:t xml:space="preserve">                     </w:t>
            </w:r>
            <w:r w:rsidRPr="005C7B06">
              <w:rPr>
                <w:color w:val="auto"/>
                <w:sz w:val="28"/>
                <w:szCs w:val="28"/>
              </w:rPr>
              <w:t xml:space="preserve">Приложение №1 </w:t>
            </w: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</w:t>
            </w:r>
            <w:r w:rsidRPr="005C7B06">
              <w:rPr>
                <w:color w:val="auto"/>
                <w:sz w:val="28"/>
                <w:szCs w:val="28"/>
              </w:rPr>
              <w:t>к Административному регламенту</w:t>
            </w: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C7B0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</w:t>
            </w:r>
            <w:r w:rsidRPr="005C7B06">
              <w:rPr>
                <w:color w:val="auto"/>
                <w:sz w:val="28"/>
                <w:szCs w:val="28"/>
              </w:rPr>
              <w:t xml:space="preserve">предоставления </w:t>
            </w:r>
            <w:proofErr w:type="gramStart"/>
            <w:r w:rsidRPr="005C7B06">
              <w:rPr>
                <w:color w:val="auto"/>
                <w:sz w:val="28"/>
                <w:szCs w:val="28"/>
              </w:rPr>
              <w:t>муниципальной</w:t>
            </w:r>
            <w:proofErr w:type="gramEnd"/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C7B0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</w:t>
            </w:r>
            <w:r w:rsidRPr="005C7B06">
              <w:rPr>
                <w:color w:val="auto"/>
                <w:sz w:val="28"/>
                <w:szCs w:val="28"/>
              </w:rPr>
              <w:t>услуги</w:t>
            </w:r>
            <w:proofErr w:type="gramStart"/>
            <w:r w:rsidRPr="005C7B06">
              <w:rPr>
                <w:color w:val="auto"/>
                <w:sz w:val="28"/>
                <w:szCs w:val="28"/>
              </w:rPr>
              <w:t>«П</w:t>
            </w:r>
            <w:proofErr w:type="gramEnd"/>
            <w:r w:rsidRPr="005C7B06">
              <w:rPr>
                <w:color w:val="auto"/>
                <w:sz w:val="28"/>
                <w:szCs w:val="28"/>
              </w:rPr>
              <w:t xml:space="preserve">редоставление консультативной </w:t>
            </w: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</w:t>
            </w:r>
            <w:r w:rsidRPr="005C7B06">
              <w:rPr>
                <w:color w:val="auto"/>
                <w:sz w:val="28"/>
                <w:szCs w:val="28"/>
              </w:rPr>
              <w:t xml:space="preserve">помощи потребителям при защите </w:t>
            </w:r>
          </w:p>
          <w:p w:rsidR="005C7B06" w:rsidRP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</w:t>
            </w:r>
            <w:r w:rsidRPr="005C7B06">
              <w:rPr>
                <w:color w:val="auto"/>
                <w:sz w:val="28"/>
                <w:szCs w:val="28"/>
              </w:rPr>
              <w:t xml:space="preserve">их прав» </w:t>
            </w: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</w:t>
            </w:r>
            <w:r w:rsidRPr="005C7B06">
              <w:rPr>
                <w:color w:val="auto"/>
                <w:sz w:val="28"/>
                <w:szCs w:val="28"/>
              </w:rPr>
              <w:t>Главе муниципального образования</w:t>
            </w:r>
          </w:p>
          <w:p w:rsid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C7B0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</w:t>
            </w:r>
            <w:r w:rsidRPr="005C7B06">
              <w:rPr>
                <w:color w:val="auto"/>
                <w:sz w:val="28"/>
                <w:szCs w:val="28"/>
              </w:rPr>
              <w:t>«</w:t>
            </w:r>
            <w:proofErr w:type="spellStart"/>
            <w:r w:rsidR="00D53895">
              <w:rPr>
                <w:color w:val="auto"/>
                <w:sz w:val="28"/>
                <w:szCs w:val="28"/>
              </w:rPr>
              <w:t>Темкинский</w:t>
            </w:r>
            <w:proofErr w:type="spellEnd"/>
            <w:r w:rsidR="00D53895">
              <w:rPr>
                <w:color w:val="auto"/>
                <w:sz w:val="28"/>
                <w:szCs w:val="28"/>
              </w:rPr>
              <w:t xml:space="preserve"> муниципальный округ</w:t>
            </w:r>
            <w:r w:rsidRPr="005C7B06">
              <w:rPr>
                <w:color w:val="auto"/>
                <w:sz w:val="28"/>
                <w:szCs w:val="28"/>
              </w:rPr>
              <w:t>»</w:t>
            </w:r>
          </w:p>
          <w:p w:rsidR="005C7B06" w:rsidRPr="005C7B06" w:rsidRDefault="005C7B06" w:rsidP="005C7B0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C7B0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</w:t>
            </w:r>
            <w:r w:rsidRPr="005C7B06">
              <w:rPr>
                <w:color w:val="auto"/>
                <w:sz w:val="28"/>
                <w:szCs w:val="28"/>
              </w:rPr>
              <w:t xml:space="preserve">Смоленской области </w:t>
            </w:r>
          </w:p>
        </w:tc>
      </w:tr>
    </w:tbl>
    <w:p w:rsidR="0043731F" w:rsidRDefault="0043731F" w:rsidP="0043731F">
      <w:pPr>
        <w:pStyle w:val="Default"/>
      </w:pPr>
      <w:r>
        <w:lastRenderedPageBreak/>
        <w:t xml:space="preserve">                                                                                  ____________________________________ </w:t>
      </w:r>
    </w:p>
    <w:p w:rsidR="0043731F" w:rsidRDefault="0043731F" w:rsidP="0043731F">
      <w:pPr>
        <w:pStyle w:val="Default"/>
      </w:pPr>
      <w:r>
        <w:t xml:space="preserve">                                                                        </w:t>
      </w:r>
      <w:proofErr w:type="gramStart"/>
      <w:r>
        <w:t>(указываются:</w:t>
      </w:r>
      <w:proofErr w:type="gramEnd"/>
      <w:r>
        <w:t xml:space="preserve"> </w:t>
      </w:r>
      <w:proofErr w:type="gramStart"/>
      <w:r>
        <w:t xml:space="preserve">Ф.И.О., паспортные данные, регистрация) </w:t>
      </w:r>
      <w:proofErr w:type="gramEnd"/>
    </w:p>
    <w:p w:rsidR="0043731F" w:rsidRDefault="0043731F" w:rsidP="0043731F">
      <w:pPr>
        <w:pStyle w:val="Default"/>
      </w:pPr>
    </w:p>
    <w:p w:rsidR="0043731F" w:rsidRDefault="0043731F" w:rsidP="0043731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3731F" w:rsidRDefault="0043731F" w:rsidP="004373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3731F" w:rsidRDefault="0043731F" w:rsidP="004373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К заявлению прилагаются следующие документы: </w:t>
      </w:r>
    </w:p>
    <w:p w:rsidR="0043731F" w:rsidRDefault="0043731F" w:rsidP="004373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1. Кассовый или товарный чек (иной документ, удостоверяющий факт и условия заключения договора купли-продажи или оказания платной услуги) и др. </w:t>
      </w:r>
    </w:p>
    <w:p w:rsidR="0043731F" w:rsidRDefault="0043731F" w:rsidP="004373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43731F" w:rsidRDefault="0043731F" w:rsidP="004373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43731F" w:rsidRDefault="0043731F" w:rsidP="004373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43731F" w:rsidRDefault="0043731F" w:rsidP="004373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43731F" w:rsidRDefault="0043731F" w:rsidP="004373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«____»___________20__ г. _____________________________ </w:t>
      </w:r>
    </w:p>
    <w:p w:rsidR="002A78BA" w:rsidRPr="0043731F" w:rsidRDefault="0043731F" w:rsidP="0043731F">
      <w:pPr>
        <w:jc w:val="both"/>
        <w:rPr>
          <w:rFonts w:ascii="Times New Roman" w:hAnsi="Times New Roman" w:cs="Times New Roman"/>
          <w:sz w:val="28"/>
          <w:szCs w:val="28"/>
        </w:rPr>
      </w:pPr>
      <w:r w:rsidRPr="0043731F">
        <w:rPr>
          <w:rFonts w:ascii="Times New Roman" w:hAnsi="Times New Roman" w:cs="Times New Roman"/>
          <w:sz w:val="28"/>
          <w:szCs w:val="28"/>
        </w:rPr>
        <w:t>(подпись, расшифровка Ф.И.О.)</w:t>
      </w:r>
    </w:p>
    <w:sectPr w:rsidR="002A78BA" w:rsidRPr="0043731F" w:rsidSect="00667E08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76F7CD"/>
    <w:multiLevelType w:val="hybridMultilevel"/>
    <w:tmpl w:val="D4ACDE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F4514D7"/>
    <w:multiLevelType w:val="hybridMultilevel"/>
    <w:tmpl w:val="31969F8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1B5612C"/>
    <w:multiLevelType w:val="hybridMultilevel"/>
    <w:tmpl w:val="EDDE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0"/>
  <w:characterSpacingControl w:val="doNotCompress"/>
  <w:compat/>
  <w:rsids>
    <w:rsidRoot w:val="005B65A3"/>
    <w:rsid w:val="00052742"/>
    <w:rsid w:val="00094AEA"/>
    <w:rsid w:val="000F0862"/>
    <w:rsid w:val="00107018"/>
    <w:rsid w:val="00114506"/>
    <w:rsid w:val="00143AF5"/>
    <w:rsid w:val="00150AD3"/>
    <w:rsid w:val="00210BFE"/>
    <w:rsid w:val="0028163D"/>
    <w:rsid w:val="002A78BA"/>
    <w:rsid w:val="002B3D35"/>
    <w:rsid w:val="002D46D9"/>
    <w:rsid w:val="002D60B9"/>
    <w:rsid w:val="00370DD3"/>
    <w:rsid w:val="003A0A5E"/>
    <w:rsid w:val="003E45AD"/>
    <w:rsid w:val="0043731F"/>
    <w:rsid w:val="0053665B"/>
    <w:rsid w:val="0057234C"/>
    <w:rsid w:val="005B65A3"/>
    <w:rsid w:val="005B793D"/>
    <w:rsid w:val="005C7B06"/>
    <w:rsid w:val="005F11FA"/>
    <w:rsid w:val="005F4B3A"/>
    <w:rsid w:val="00650A45"/>
    <w:rsid w:val="00667E08"/>
    <w:rsid w:val="006B71C2"/>
    <w:rsid w:val="006F03DC"/>
    <w:rsid w:val="007356E6"/>
    <w:rsid w:val="00781F20"/>
    <w:rsid w:val="007D7E05"/>
    <w:rsid w:val="007E5227"/>
    <w:rsid w:val="00897DD5"/>
    <w:rsid w:val="00952CF5"/>
    <w:rsid w:val="00984634"/>
    <w:rsid w:val="009A7603"/>
    <w:rsid w:val="009B0805"/>
    <w:rsid w:val="00A05943"/>
    <w:rsid w:val="00A15C15"/>
    <w:rsid w:val="00BA12BD"/>
    <w:rsid w:val="00BC170A"/>
    <w:rsid w:val="00BC6ECD"/>
    <w:rsid w:val="00BD54DA"/>
    <w:rsid w:val="00C02FDC"/>
    <w:rsid w:val="00C07183"/>
    <w:rsid w:val="00C61E17"/>
    <w:rsid w:val="00CF4C90"/>
    <w:rsid w:val="00CF7B63"/>
    <w:rsid w:val="00D53895"/>
    <w:rsid w:val="00DC3924"/>
    <w:rsid w:val="00DD7163"/>
    <w:rsid w:val="00E068F0"/>
    <w:rsid w:val="00E3278C"/>
    <w:rsid w:val="00E64DF2"/>
    <w:rsid w:val="00E83FB6"/>
    <w:rsid w:val="00F06C0D"/>
    <w:rsid w:val="00FB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6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2A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2A78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5585</Words>
  <Characters>31838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20</cp:revision>
  <cp:lastPrinted>2025-03-21T06:58:00Z</cp:lastPrinted>
  <dcterms:created xsi:type="dcterms:W3CDTF">2025-03-20T13:30:00Z</dcterms:created>
  <dcterms:modified xsi:type="dcterms:W3CDTF">2025-03-26T08:39:00Z</dcterms:modified>
</cp:coreProperties>
</file>