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11" w:rsidRDefault="00454511" w:rsidP="00454511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454511" w:rsidRDefault="00454511" w:rsidP="00454511">
      <w:pPr>
        <w:widowControl w:val="0"/>
        <w:autoSpaceDE w:val="0"/>
        <w:autoSpaceDN w:val="0"/>
        <w:adjustRightInd w:val="0"/>
        <w:jc w:val="center"/>
      </w:pPr>
      <w:r>
        <w:t>о результатах приватизации муниципального имущества</w:t>
      </w:r>
    </w:p>
    <w:p w:rsidR="00454511" w:rsidRDefault="00245C33" w:rsidP="00034417">
      <w:pPr>
        <w:widowControl w:val="0"/>
        <w:autoSpaceDE w:val="0"/>
        <w:autoSpaceDN w:val="0"/>
        <w:adjustRightInd w:val="0"/>
        <w:jc w:val="center"/>
      </w:pPr>
      <w:r>
        <w:t>Павловского</w:t>
      </w:r>
      <w:r w:rsidR="00454511">
        <w:t xml:space="preserve"> сельского поселения Темкинского района Смоленской области  в 20</w:t>
      </w:r>
      <w:r w:rsidR="00C75856">
        <w:t>2</w:t>
      </w:r>
      <w:r w:rsidR="00034417">
        <w:t>1</w:t>
      </w:r>
      <w:bookmarkStart w:id="0" w:name="_GoBack"/>
      <w:bookmarkEnd w:id="0"/>
      <w:r w:rsidR="00454511">
        <w:t>году</w:t>
      </w:r>
    </w:p>
    <w:p w:rsidR="00454511" w:rsidRDefault="00454511" w:rsidP="0045451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233"/>
        <w:gridCol w:w="1275"/>
        <w:gridCol w:w="1085"/>
        <w:gridCol w:w="1071"/>
        <w:gridCol w:w="1071"/>
        <w:gridCol w:w="1785"/>
        <w:gridCol w:w="1785"/>
        <w:gridCol w:w="1428"/>
      </w:tblGrid>
      <w:tr w:rsidR="00454511" w:rsidTr="001B397D"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Default="00454511" w:rsidP="001B397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  Адрес       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объекта/наименование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объекта </w:t>
            </w:r>
            <w:hyperlink w:anchor="Par192" w:history="1">
              <w:r w:rsidRPr="00F443C5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Площадь, кв.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м/предмет 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приватизации</w:t>
            </w:r>
          </w:p>
          <w:p w:rsidR="00454511" w:rsidRPr="00F443C5" w:rsidRDefault="00034417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192" w:history="1">
              <w:r w:rsidR="00454511" w:rsidRPr="00F443C5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Начальная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стоимость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объекта,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тыс. руб.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Способ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продажи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Дата 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продажи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Фактическая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цена продажи,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тыс. руб. 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Фактически 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перечислено в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района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за период, 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тыс. руб. 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Примечание</w:t>
            </w:r>
          </w:p>
        </w:tc>
      </w:tr>
      <w:tr w:rsidR="00454511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Default="00454511" w:rsidP="001B397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    2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3      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4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5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6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 7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 8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9     </w:t>
            </w:r>
          </w:p>
        </w:tc>
      </w:tr>
      <w:tr w:rsidR="00454511" w:rsidTr="001B397D">
        <w:trPr>
          <w:tblCellSpacing w:w="5" w:type="nil"/>
        </w:trPr>
        <w:tc>
          <w:tcPr>
            <w:tcW w:w="133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1. Выполнение прогнозного плана приватизации отчетного периода                                        </w:t>
            </w:r>
          </w:p>
        </w:tc>
      </w:tr>
      <w:tr w:rsidR="00454511" w:rsidTr="001B397D">
        <w:trPr>
          <w:tblCellSpacing w:w="5" w:type="nil"/>
        </w:trPr>
        <w:tc>
          <w:tcPr>
            <w:tcW w:w="133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1.1. Отдельно стоящие здания                                                                          </w:t>
            </w:r>
          </w:p>
        </w:tc>
      </w:tr>
      <w:tr w:rsidR="000534BD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4511" w:rsidTr="001B397D">
        <w:trPr>
          <w:tblCellSpacing w:w="5" w:type="nil"/>
        </w:trPr>
        <w:tc>
          <w:tcPr>
            <w:tcW w:w="133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1.2. Встроенные нежилые помещения                                                                     </w:t>
            </w:r>
          </w:p>
        </w:tc>
      </w:tr>
      <w:tr w:rsidR="000534BD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4511" w:rsidTr="001B397D">
        <w:trPr>
          <w:tblCellSpacing w:w="5" w:type="nil"/>
        </w:trPr>
        <w:tc>
          <w:tcPr>
            <w:tcW w:w="133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1.3. Акции (доли) в уставных капиталах хозяйствующих субъектов                                        </w:t>
            </w:r>
          </w:p>
        </w:tc>
      </w:tr>
      <w:tr w:rsidR="000534BD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4511" w:rsidTr="001B397D">
        <w:trPr>
          <w:tblCellSpacing w:w="5" w:type="nil"/>
        </w:trPr>
        <w:tc>
          <w:tcPr>
            <w:tcW w:w="133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1.4. Муниципальные унитарные предприятия                                                              </w:t>
            </w:r>
          </w:p>
        </w:tc>
      </w:tr>
      <w:tr w:rsidR="000534BD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4511" w:rsidTr="001B397D">
        <w:trPr>
          <w:tblCellSpacing w:w="5" w:type="nil"/>
        </w:trPr>
        <w:tc>
          <w:tcPr>
            <w:tcW w:w="133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1.5. Объекты незавершенного строительства                                                             </w:t>
            </w:r>
          </w:p>
        </w:tc>
      </w:tr>
      <w:tr w:rsidR="000534BD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34BD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Итого по прогнозному</w:t>
            </w:r>
            <w:r>
              <w:rPr>
                <w:sz w:val="20"/>
                <w:szCs w:val="20"/>
              </w:rPr>
              <w:t xml:space="preserve"> </w:t>
            </w:r>
            <w:r w:rsidRPr="00F443C5">
              <w:rPr>
                <w:sz w:val="20"/>
                <w:szCs w:val="20"/>
              </w:rPr>
              <w:t xml:space="preserve">плану приватизации  отчетного периода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 X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4511" w:rsidTr="001B397D">
        <w:trPr>
          <w:tblCellSpacing w:w="5" w:type="nil"/>
        </w:trPr>
        <w:tc>
          <w:tcPr>
            <w:tcW w:w="133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2. Иные поступления от реализации муниципального имущества                                            </w:t>
            </w:r>
          </w:p>
        </w:tc>
      </w:tr>
      <w:tr w:rsidR="00454511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534BD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Итого по иным  поступлениям от  реализации          </w:t>
            </w:r>
          </w:p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443C5">
              <w:rPr>
                <w:sz w:val="20"/>
                <w:szCs w:val="20"/>
              </w:rPr>
              <w:t>униципального</w:t>
            </w:r>
            <w:r>
              <w:rPr>
                <w:sz w:val="20"/>
                <w:szCs w:val="20"/>
              </w:rPr>
              <w:t xml:space="preserve"> </w:t>
            </w:r>
            <w:r w:rsidRPr="00F443C5">
              <w:rPr>
                <w:sz w:val="20"/>
                <w:szCs w:val="20"/>
              </w:rPr>
              <w:t xml:space="preserve">имущества 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 X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4511" w:rsidTr="001B397D">
        <w:trPr>
          <w:tblCellSpacing w:w="5" w:type="nil"/>
        </w:trPr>
        <w:tc>
          <w:tcPr>
            <w:tcW w:w="38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Итого         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 X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54511" w:rsidRDefault="00454511" w:rsidP="00454511">
      <w:pPr>
        <w:widowControl w:val="0"/>
        <w:autoSpaceDE w:val="0"/>
        <w:autoSpaceDN w:val="0"/>
        <w:adjustRightInd w:val="0"/>
        <w:ind w:firstLine="540"/>
        <w:jc w:val="both"/>
      </w:pPr>
    </w:p>
    <w:p w:rsidR="00BE3DEB" w:rsidRDefault="00BE3DEB"/>
    <w:p w:rsidR="00BE3DEB" w:rsidRDefault="00BE3DEB" w:rsidP="00BE3DEB"/>
    <w:p w:rsidR="00FF15EA" w:rsidRDefault="00BE3DEB" w:rsidP="00BE3DEB">
      <w:r>
        <w:t>Глава муниципального образования</w:t>
      </w:r>
    </w:p>
    <w:p w:rsidR="00BE3DEB" w:rsidRDefault="00245C33" w:rsidP="00BE3DEB">
      <w:r>
        <w:t>Павловского</w:t>
      </w:r>
      <w:r w:rsidR="00BE3DEB">
        <w:t xml:space="preserve"> сельского поселения</w:t>
      </w:r>
    </w:p>
    <w:p w:rsidR="00BE3DEB" w:rsidRPr="00BE3DEB" w:rsidRDefault="00BE3DEB" w:rsidP="00BE3DEB">
      <w:r>
        <w:t xml:space="preserve">Темкинского района Смоленской области          </w:t>
      </w:r>
      <w:r w:rsidR="00245C33">
        <w:t xml:space="preserve">                                    Е.С.Филичкина</w:t>
      </w:r>
    </w:p>
    <w:sectPr w:rsidR="00BE3DEB" w:rsidRPr="00BE3DEB" w:rsidSect="004545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0F"/>
    <w:rsid w:val="00034417"/>
    <w:rsid w:val="000534BD"/>
    <w:rsid w:val="00193C01"/>
    <w:rsid w:val="00245C33"/>
    <w:rsid w:val="003E2257"/>
    <w:rsid w:val="00454511"/>
    <w:rsid w:val="004F760F"/>
    <w:rsid w:val="009538ED"/>
    <w:rsid w:val="00BA34D4"/>
    <w:rsid w:val="00BE3DEB"/>
    <w:rsid w:val="00C75856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BB24"/>
  <w15:docId w15:val="{9440E688-4894-4AF2-875F-06B8CDC7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FC8FF-CBC8-456D-AF0E-C4AFC50A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pcuser</cp:lastModifiedBy>
  <cp:revision>14</cp:revision>
  <dcterms:created xsi:type="dcterms:W3CDTF">2019-03-04T07:06:00Z</dcterms:created>
  <dcterms:modified xsi:type="dcterms:W3CDTF">2024-05-06T10:07:00Z</dcterms:modified>
</cp:coreProperties>
</file>