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1" w:rsidRDefault="00B64A71" w:rsidP="00BC420E">
      <w:pPr>
        <w:pStyle w:val="a5"/>
        <w:ind w:right="282"/>
        <w:jc w:val="center"/>
        <w:rPr>
          <w:rFonts w:eastAsia="Times New Roman CYR"/>
          <w:szCs w:val="28"/>
        </w:rPr>
      </w:pPr>
      <w:bookmarkStart w:id="0" w:name="_GoBack"/>
      <w:bookmarkEnd w:id="0"/>
      <w:r>
        <w:rPr>
          <w:rFonts w:eastAsia="Times New Roman CYR"/>
          <w:noProof/>
          <w:szCs w:val="28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71" w:rsidRDefault="00B64A71" w:rsidP="00BC420E">
      <w:pPr>
        <w:pStyle w:val="a5"/>
        <w:ind w:right="282"/>
        <w:jc w:val="center"/>
        <w:rPr>
          <w:rFonts w:eastAsia="Times New Roman CYR"/>
          <w:szCs w:val="28"/>
        </w:rPr>
      </w:pPr>
    </w:p>
    <w:p w:rsidR="00B64A71" w:rsidRDefault="00B64A71" w:rsidP="00BC420E">
      <w:pPr>
        <w:pStyle w:val="a5"/>
        <w:ind w:right="282"/>
        <w:jc w:val="center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B64A71" w:rsidRDefault="00B64A71" w:rsidP="00BC420E">
      <w:pPr>
        <w:pStyle w:val="a5"/>
        <w:ind w:right="282"/>
        <w:jc w:val="center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B64A71" w:rsidRDefault="00B64A71" w:rsidP="00BC420E">
      <w:pPr>
        <w:pStyle w:val="a5"/>
        <w:ind w:right="282"/>
        <w:jc w:val="center"/>
        <w:rPr>
          <w:rFonts w:eastAsia="Times New Roman CYR"/>
          <w:szCs w:val="28"/>
        </w:rPr>
      </w:pPr>
    </w:p>
    <w:p w:rsidR="00B64A71" w:rsidRDefault="00B64A71" w:rsidP="00BC420E">
      <w:pPr>
        <w:pStyle w:val="a5"/>
        <w:ind w:right="282"/>
        <w:jc w:val="center"/>
        <w:rPr>
          <w:rFonts w:eastAsia="Times New Roman CYR"/>
          <w:szCs w:val="28"/>
        </w:rPr>
      </w:pPr>
      <w:r>
        <w:rPr>
          <w:rFonts w:eastAsia="Times New Roman CYR"/>
          <w:b/>
          <w:sz w:val="36"/>
          <w:szCs w:val="36"/>
        </w:rPr>
        <w:t>ПОСТАНОВЛЕНИЕ</w:t>
      </w:r>
    </w:p>
    <w:p w:rsidR="00B64A71" w:rsidRDefault="00B64A71" w:rsidP="00BC420E">
      <w:pPr>
        <w:pStyle w:val="a5"/>
        <w:ind w:right="282"/>
        <w:jc w:val="center"/>
        <w:rPr>
          <w:szCs w:val="28"/>
          <w:lang w:eastAsia="ar-SA"/>
        </w:rPr>
      </w:pPr>
    </w:p>
    <w:p w:rsidR="00B64A71" w:rsidRPr="00BC420E" w:rsidRDefault="00B64A71" w:rsidP="00BC420E">
      <w:pPr>
        <w:pStyle w:val="a5"/>
        <w:ind w:right="282"/>
        <w:rPr>
          <w:szCs w:val="28"/>
          <w:lang w:eastAsia="ar-SA"/>
        </w:rPr>
      </w:pPr>
      <w:r w:rsidRPr="00BC420E">
        <w:rPr>
          <w:szCs w:val="28"/>
          <w:lang w:eastAsia="ar-SA"/>
        </w:rPr>
        <w:t xml:space="preserve">от </w:t>
      </w:r>
      <w:r w:rsidR="00BC420E" w:rsidRPr="00BC420E">
        <w:rPr>
          <w:szCs w:val="28"/>
          <w:lang w:eastAsia="ar-SA"/>
        </w:rPr>
        <w:t xml:space="preserve">  </w:t>
      </w:r>
      <w:r w:rsidR="00AE2957">
        <w:rPr>
          <w:szCs w:val="28"/>
          <w:lang w:eastAsia="ar-SA"/>
        </w:rPr>
        <w:t>21.12.2020</w:t>
      </w:r>
      <w:r w:rsidRPr="00BC420E">
        <w:rPr>
          <w:szCs w:val="28"/>
          <w:lang w:eastAsia="ar-SA"/>
        </w:rPr>
        <w:t xml:space="preserve"> г   №</w:t>
      </w:r>
      <w:r w:rsidR="00AE2957">
        <w:rPr>
          <w:szCs w:val="28"/>
          <w:lang w:eastAsia="ar-SA"/>
        </w:rPr>
        <w:t>496</w:t>
      </w:r>
      <w:r w:rsidRPr="00BC420E">
        <w:rPr>
          <w:szCs w:val="28"/>
          <w:lang w:eastAsia="ar-SA"/>
        </w:rPr>
        <w:t xml:space="preserve">  </w:t>
      </w:r>
      <w:r w:rsidR="00BC420E" w:rsidRPr="00BC420E">
        <w:rPr>
          <w:szCs w:val="28"/>
          <w:lang w:eastAsia="ar-SA"/>
        </w:rPr>
        <w:t xml:space="preserve"> </w:t>
      </w:r>
      <w:r w:rsidRPr="00BC420E">
        <w:rPr>
          <w:szCs w:val="28"/>
          <w:lang w:eastAsia="ar-SA"/>
        </w:rPr>
        <w:t xml:space="preserve">                                                              </w:t>
      </w:r>
      <w:r w:rsidR="00AE2957">
        <w:rPr>
          <w:szCs w:val="28"/>
          <w:lang w:eastAsia="ar-SA"/>
        </w:rPr>
        <w:t xml:space="preserve">        </w:t>
      </w:r>
      <w:r w:rsidRPr="00BC420E">
        <w:rPr>
          <w:szCs w:val="28"/>
          <w:lang w:eastAsia="ar-SA"/>
        </w:rPr>
        <w:t xml:space="preserve">         с. Темкино</w:t>
      </w:r>
    </w:p>
    <w:p w:rsidR="00B64A71" w:rsidRPr="00BC420E" w:rsidRDefault="00B64A71" w:rsidP="00BC420E">
      <w:pPr>
        <w:pStyle w:val="21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jc w:val="both"/>
        <w:rPr>
          <w:szCs w:val="28"/>
        </w:rPr>
      </w:pPr>
      <w:r w:rsidRPr="00BC420E">
        <w:rPr>
          <w:szCs w:val="28"/>
        </w:rPr>
        <w:t xml:space="preserve">О внесении изменений в </w:t>
      </w:r>
      <w:proofErr w:type="gramStart"/>
      <w:r w:rsidRPr="00BC420E">
        <w:rPr>
          <w:szCs w:val="28"/>
        </w:rPr>
        <w:t>муниципальную</w:t>
      </w:r>
      <w:proofErr w:type="gramEnd"/>
      <w:r w:rsidRPr="00BC420E">
        <w:rPr>
          <w:szCs w:val="28"/>
        </w:rPr>
        <w:t xml:space="preserve"> </w:t>
      </w:r>
    </w:p>
    <w:p w:rsidR="00B64A71" w:rsidRPr="00BC420E" w:rsidRDefault="00B64A71" w:rsidP="00BC420E">
      <w:pPr>
        <w:pStyle w:val="a5"/>
        <w:ind w:right="282"/>
        <w:jc w:val="both"/>
        <w:rPr>
          <w:szCs w:val="28"/>
        </w:rPr>
      </w:pPr>
      <w:r w:rsidRPr="00BC420E">
        <w:rPr>
          <w:szCs w:val="28"/>
        </w:rPr>
        <w:t xml:space="preserve">Программу «Управление </w:t>
      </w:r>
      <w:proofErr w:type="gramStart"/>
      <w:r w:rsidRPr="00BC420E">
        <w:rPr>
          <w:szCs w:val="28"/>
        </w:rPr>
        <w:t>муниципальным</w:t>
      </w:r>
      <w:proofErr w:type="gramEnd"/>
    </w:p>
    <w:p w:rsidR="00B64A71" w:rsidRPr="00BC420E" w:rsidRDefault="00B64A71" w:rsidP="00BC420E">
      <w:pPr>
        <w:pStyle w:val="a5"/>
        <w:ind w:right="282"/>
        <w:jc w:val="both"/>
        <w:rPr>
          <w:szCs w:val="28"/>
        </w:rPr>
      </w:pPr>
      <w:r w:rsidRPr="00BC420E">
        <w:rPr>
          <w:szCs w:val="28"/>
        </w:rPr>
        <w:t xml:space="preserve">имуществом  и регулирование </w:t>
      </w:r>
      <w:proofErr w:type="gramStart"/>
      <w:r w:rsidRPr="00BC420E">
        <w:rPr>
          <w:szCs w:val="28"/>
        </w:rPr>
        <w:t>земельных</w:t>
      </w:r>
      <w:proofErr w:type="gramEnd"/>
      <w:r w:rsidRPr="00BC420E">
        <w:rPr>
          <w:szCs w:val="28"/>
        </w:rPr>
        <w:t xml:space="preserve"> </w:t>
      </w:r>
    </w:p>
    <w:p w:rsidR="00B64A71" w:rsidRPr="00BC420E" w:rsidRDefault="00B64A71" w:rsidP="00BC420E">
      <w:pPr>
        <w:pStyle w:val="a5"/>
        <w:ind w:right="282"/>
        <w:jc w:val="both"/>
        <w:rPr>
          <w:szCs w:val="28"/>
        </w:rPr>
      </w:pPr>
      <w:r w:rsidRPr="00BC420E">
        <w:rPr>
          <w:szCs w:val="28"/>
        </w:rPr>
        <w:t xml:space="preserve">отношений на территории </w:t>
      </w:r>
      <w:proofErr w:type="gramStart"/>
      <w:r w:rsidRPr="00BC420E">
        <w:rPr>
          <w:szCs w:val="28"/>
        </w:rPr>
        <w:t>муниципального</w:t>
      </w:r>
      <w:proofErr w:type="gramEnd"/>
    </w:p>
    <w:p w:rsidR="00BC420E" w:rsidRPr="00BC420E" w:rsidRDefault="00B64A71" w:rsidP="00BC420E">
      <w:pPr>
        <w:pStyle w:val="a5"/>
        <w:ind w:right="282"/>
        <w:jc w:val="both"/>
        <w:rPr>
          <w:szCs w:val="28"/>
        </w:rPr>
      </w:pPr>
      <w:r w:rsidRPr="00BC420E">
        <w:rPr>
          <w:szCs w:val="28"/>
        </w:rPr>
        <w:t>образования «</w:t>
      </w:r>
      <w:proofErr w:type="spellStart"/>
      <w:r w:rsidRPr="00BC420E">
        <w:rPr>
          <w:szCs w:val="28"/>
        </w:rPr>
        <w:t>Темкинский</w:t>
      </w:r>
      <w:proofErr w:type="spellEnd"/>
      <w:r w:rsidRPr="00BC420E">
        <w:rPr>
          <w:szCs w:val="28"/>
        </w:rPr>
        <w:t xml:space="preserve"> район»</w:t>
      </w:r>
    </w:p>
    <w:p w:rsidR="00B64A71" w:rsidRPr="00BC420E" w:rsidRDefault="00B64A71" w:rsidP="00BC420E">
      <w:pPr>
        <w:pStyle w:val="a5"/>
        <w:ind w:right="282"/>
        <w:jc w:val="both"/>
        <w:rPr>
          <w:szCs w:val="28"/>
        </w:rPr>
      </w:pPr>
      <w:r w:rsidRPr="00BC420E">
        <w:rPr>
          <w:szCs w:val="28"/>
        </w:rPr>
        <w:t xml:space="preserve"> Смоленской области  в 20</w:t>
      </w:r>
      <w:r w:rsidR="00BC420E" w:rsidRPr="00BC420E">
        <w:rPr>
          <w:szCs w:val="28"/>
        </w:rPr>
        <w:t>20</w:t>
      </w:r>
      <w:r w:rsidRPr="00BC420E">
        <w:rPr>
          <w:szCs w:val="28"/>
        </w:rPr>
        <w:t xml:space="preserve"> – 20</w:t>
      </w:r>
      <w:r w:rsidR="00BC420E" w:rsidRPr="00BC420E">
        <w:rPr>
          <w:szCs w:val="28"/>
        </w:rPr>
        <w:t>22</w:t>
      </w:r>
      <w:r w:rsidRPr="00BC420E">
        <w:rPr>
          <w:szCs w:val="28"/>
        </w:rPr>
        <w:t xml:space="preserve"> годах».  </w:t>
      </w:r>
    </w:p>
    <w:p w:rsidR="00B64A71" w:rsidRPr="00BC420E" w:rsidRDefault="00B64A71" w:rsidP="00BC420E">
      <w:pPr>
        <w:ind w:right="282" w:firstLine="705"/>
        <w:jc w:val="both"/>
        <w:rPr>
          <w:rFonts w:cs="Tahoma"/>
          <w:szCs w:val="28"/>
        </w:rPr>
      </w:pPr>
    </w:p>
    <w:p w:rsidR="00B64A71" w:rsidRPr="00BC420E" w:rsidRDefault="00B64A71" w:rsidP="00BC420E">
      <w:pPr>
        <w:ind w:right="282" w:firstLine="720"/>
        <w:jc w:val="both"/>
        <w:rPr>
          <w:szCs w:val="28"/>
        </w:rPr>
      </w:pPr>
      <w:r w:rsidRPr="00BC420E">
        <w:rPr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BC420E">
        <w:rPr>
          <w:szCs w:val="28"/>
        </w:rPr>
        <w:t>Темкинский</w:t>
      </w:r>
      <w:proofErr w:type="spellEnd"/>
      <w:r w:rsidRPr="00BC420E">
        <w:rPr>
          <w:szCs w:val="28"/>
        </w:rPr>
        <w:t xml:space="preserve"> район» Смоленской области от 23.01.2013 №36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BC420E">
        <w:rPr>
          <w:szCs w:val="28"/>
        </w:rPr>
        <w:t>Темкинский</w:t>
      </w:r>
      <w:proofErr w:type="spellEnd"/>
      <w:r w:rsidRPr="00BC420E">
        <w:rPr>
          <w:szCs w:val="28"/>
        </w:rPr>
        <w:t xml:space="preserve"> район» Смоленской области»</w:t>
      </w:r>
      <w:r w:rsidR="00A46521">
        <w:rPr>
          <w:szCs w:val="28"/>
        </w:rPr>
        <w:t xml:space="preserve"> с изменениями</w:t>
      </w:r>
      <w:proofErr w:type="gramStart"/>
      <w:r w:rsidR="00A46521">
        <w:rPr>
          <w:szCs w:val="28"/>
        </w:rPr>
        <w:t xml:space="preserve"> </w:t>
      </w:r>
      <w:r w:rsidRPr="00BC420E">
        <w:rPr>
          <w:szCs w:val="28"/>
        </w:rPr>
        <w:t>,</w:t>
      </w:r>
      <w:proofErr w:type="gramEnd"/>
      <w:r w:rsidRPr="00BC420E">
        <w:rPr>
          <w:szCs w:val="28"/>
        </w:rPr>
        <w:t xml:space="preserve"> </w:t>
      </w:r>
      <w:r w:rsidR="00C96733">
        <w:rPr>
          <w:szCs w:val="28"/>
        </w:rPr>
        <w:t xml:space="preserve"> </w:t>
      </w:r>
    </w:p>
    <w:p w:rsidR="00B64A71" w:rsidRPr="00BC420E" w:rsidRDefault="00B64A71" w:rsidP="00BC420E">
      <w:pPr>
        <w:ind w:right="282" w:firstLine="709"/>
        <w:jc w:val="both"/>
        <w:rPr>
          <w:rFonts w:cs="Tahoma"/>
          <w:szCs w:val="28"/>
        </w:rPr>
      </w:pPr>
      <w:r w:rsidRPr="00BC420E">
        <w:rPr>
          <w:szCs w:val="28"/>
        </w:rPr>
        <w:t>Администрация муниципального образования «</w:t>
      </w:r>
      <w:proofErr w:type="spellStart"/>
      <w:r w:rsidRPr="00BC420E">
        <w:rPr>
          <w:szCs w:val="28"/>
        </w:rPr>
        <w:t>Темкинский</w:t>
      </w:r>
      <w:proofErr w:type="spellEnd"/>
      <w:r w:rsidRPr="00BC420E">
        <w:rPr>
          <w:szCs w:val="28"/>
        </w:rPr>
        <w:t xml:space="preserve"> район» Смоленской области </w:t>
      </w:r>
      <w:proofErr w:type="gramStart"/>
      <w:r w:rsidRPr="00BC420E">
        <w:rPr>
          <w:b/>
          <w:szCs w:val="28"/>
        </w:rPr>
        <w:t>п</w:t>
      </w:r>
      <w:proofErr w:type="gramEnd"/>
      <w:r w:rsidRPr="00BC420E">
        <w:rPr>
          <w:b/>
          <w:szCs w:val="28"/>
        </w:rPr>
        <w:t xml:space="preserve"> о с т а н о в л я е т:</w:t>
      </w:r>
    </w:p>
    <w:p w:rsidR="00B64A71" w:rsidRPr="00BC420E" w:rsidRDefault="00B64A71" w:rsidP="00BC420E">
      <w:pPr>
        <w:pStyle w:val="a5"/>
        <w:ind w:right="282"/>
        <w:jc w:val="both"/>
        <w:rPr>
          <w:rFonts w:cs="Tahoma"/>
          <w:szCs w:val="28"/>
        </w:rPr>
      </w:pPr>
      <w:r w:rsidRPr="00BC420E">
        <w:rPr>
          <w:szCs w:val="28"/>
        </w:rPr>
        <w:t xml:space="preserve">           </w:t>
      </w:r>
      <w:proofErr w:type="gramStart"/>
      <w:r w:rsidRPr="00BC420E">
        <w:rPr>
          <w:szCs w:val="28"/>
        </w:rPr>
        <w:t>1.Внести изменения в муниципальную программу «Управление муниципальным имуществом  и регулирование земельных отношений на территории муниципального образования «</w:t>
      </w:r>
      <w:proofErr w:type="spellStart"/>
      <w:r w:rsidRPr="00BC420E">
        <w:rPr>
          <w:szCs w:val="28"/>
        </w:rPr>
        <w:t>Темкинский</w:t>
      </w:r>
      <w:proofErr w:type="spellEnd"/>
      <w:r w:rsidRPr="00BC420E">
        <w:rPr>
          <w:szCs w:val="28"/>
        </w:rPr>
        <w:t xml:space="preserve"> район» Смоленской области   в 20</w:t>
      </w:r>
      <w:r w:rsidR="00BC420E">
        <w:rPr>
          <w:szCs w:val="28"/>
        </w:rPr>
        <w:t>20</w:t>
      </w:r>
      <w:r w:rsidRPr="00BC420E">
        <w:rPr>
          <w:szCs w:val="28"/>
        </w:rPr>
        <w:t xml:space="preserve"> – 20</w:t>
      </w:r>
      <w:r w:rsidR="00BC420E">
        <w:rPr>
          <w:szCs w:val="28"/>
        </w:rPr>
        <w:t>22</w:t>
      </w:r>
      <w:r w:rsidRPr="00BC420E">
        <w:rPr>
          <w:szCs w:val="28"/>
        </w:rPr>
        <w:t xml:space="preserve"> годах», утвержденную постановлением Администрации муниципального образования «</w:t>
      </w:r>
      <w:proofErr w:type="spellStart"/>
      <w:r w:rsidRPr="00BC420E">
        <w:rPr>
          <w:szCs w:val="28"/>
        </w:rPr>
        <w:t>Темкинский</w:t>
      </w:r>
      <w:proofErr w:type="spellEnd"/>
      <w:r w:rsidRPr="00BC420E">
        <w:rPr>
          <w:szCs w:val="28"/>
        </w:rPr>
        <w:t xml:space="preserve"> район» Смоленской области от  </w:t>
      </w:r>
      <w:r w:rsidR="00284FE7">
        <w:rPr>
          <w:szCs w:val="28"/>
        </w:rPr>
        <w:t>09</w:t>
      </w:r>
      <w:r w:rsidRPr="00BC420E">
        <w:rPr>
          <w:szCs w:val="28"/>
        </w:rPr>
        <w:t>.</w:t>
      </w:r>
      <w:r w:rsidR="00284FE7">
        <w:rPr>
          <w:szCs w:val="28"/>
        </w:rPr>
        <w:t>01</w:t>
      </w:r>
      <w:r w:rsidRPr="00BC420E">
        <w:rPr>
          <w:szCs w:val="28"/>
        </w:rPr>
        <w:t>.20</w:t>
      </w:r>
      <w:r w:rsidR="00284FE7">
        <w:rPr>
          <w:szCs w:val="28"/>
        </w:rPr>
        <w:t>20</w:t>
      </w:r>
      <w:r w:rsidRPr="00BC420E">
        <w:rPr>
          <w:szCs w:val="28"/>
        </w:rPr>
        <w:t xml:space="preserve"> № </w:t>
      </w:r>
      <w:r w:rsidR="00284FE7">
        <w:rPr>
          <w:szCs w:val="28"/>
        </w:rPr>
        <w:t>1</w:t>
      </w:r>
      <w:r w:rsidRPr="00BC420E">
        <w:rPr>
          <w:szCs w:val="28"/>
        </w:rPr>
        <w:t>, изложив паспорт программы и перечень программных мероприятий  муниципальной программы в новой редакции</w:t>
      </w:r>
      <w:r w:rsidR="00BB6B7D">
        <w:rPr>
          <w:szCs w:val="28"/>
        </w:rPr>
        <w:t xml:space="preserve">, </w:t>
      </w:r>
      <w:r w:rsidRPr="00BC420E">
        <w:rPr>
          <w:szCs w:val="28"/>
        </w:rPr>
        <w:t xml:space="preserve">согласно приложению. </w:t>
      </w:r>
      <w:proofErr w:type="gramEnd"/>
    </w:p>
    <w:p w:rsidR="00B64A71" w:rsidRPr="00BC420E" w:rsidRDefault="00B64A71" w:rsidP="00BC420E">
      <w:pPr>
        <w:shd w:val="clear" w:color="auto" w:fill="FFFFFF"/>
        <w:spacing w:line="315" w:lineRule="atLeast"/>
        <w:ind w:right="282" w:firstLine="142"/>
        <w:jc w:val="both"/>
        <w:textAlignment w:val="baseline"/>
        <w:rPr>
          <w:spacing w:val="2"/>
          <w:szCs w:val="28"/>
        </w:rPr>
      </w:pPr>
      <w:r w:rsidRPr="00BC420E">
        <w:rPr>
          <w:rFonts w:cs="Tahoma"/>
          <w:szCs w:val="28"/>
        </w:rPr>
        <w:t xml:space="preserve">   </w:t>
      </w:r>
      <w:r w:rsidRPr="00BC420E">
        <w:rPr>
          <w:rFonts w:cs="Tahoma"/>
          <w:szCs w:val="28"/>
        </w:rPr>
        <w:tab/>
        <w:t xml:space="preserve">2. </w:t>
      </w:r>
      <w:r w:rsidRPr="00BC420E">
        <w:rPr>
          <w:spacing w:val="2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BC420E">
        <w:rPr>
          <w:spacing w:val="2"/>
          <w:szCs w:val="28"/>
        </w:rPr>
        <w:t>Темкинский</w:t>
      </w:r>
      <w:proofErr w:type="spellEnd"/>
      <w:r w:rsidRPr="00BC420E">
        <w:rPr>
          <w:spacing w:val="2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64A71" w:rsidRPr="00BC420E" w:rsidRDefault="00B64A71" w:rsidP="00BC420E">
      <w:pPr>
        <w:ind w:right="282" w:firstLine="708"/>
        <w:jc w:val="both"/>
        <w:rPr>
          <w:szCs w:val="28"/>
        </w:rPr>
      </w:pPr>
      <w:r w:rsidRPr="00BC420E">
        <w:rPr>
          <w:szCs w:val="28"/>
        </w:rPr>
        <w:lastRenderedPageBreak/>
        <w:t xml:space="preserve">3. </w:t>
      </w:r>
      <w:proofErr w:type="gramStart"/>
      <w:r w:rsidRPr="00BC420E">
        <w:rPr>
          <w:szCs w:val="28"/>
        </w:rPr>
        <w:t>Контроль за</w:t>
      </w:r>
      <w:proofErr w:type="gramEnd"/>
      <w:r w:rsidRPr="00BC420E">
        <w:rPr>
          <w:szCs w:val="28"/>
        </w:rPr>
        <w:t xml:space="preserve"> исполнением настоящего постановления возложить на заместителя Главы  муниципального образования «</w:t>
      </w:r>
      <w:proofErr w:type="spellStart"/>
      <w:r w:rsidRPr="00BC420E">
        <w:rPr>
          <w:szCs w:val="28"/>
        </w:rPr>
        <w:t>Темкинский</w:t>
      </w:r>
      <w:proofErr w:type="spellEnd"/>
      <w:r w:rsidRPr="00BC420E">
        <w:rPr>
          <w:szCs w:val="28"/>
        </w:rPr>
        <w:t xml:space="preserve"> район» Смоленской области  О.В. Григорьеву.</w:t>
      </w:r>
    </w:p>
    <w:p w:rsidR="00B64A71" w:rsidRPr="00BC420E" w:rsidRDefault="00B64A71" w:rsidP="00BC420E">
      <w:pPr>
        <w:pStyle w:val="a5"/>
        <w:ind w:right="282"/>
        <w:jc w:val="both"/>
        <w:rPr>
          <w:szCs w:val="28"/>
        </w:rPr>
      </w:pPr>
    </w:p>
    <w:p w:rsidR="00B64A71" w:rsidRPr="00BC420E" w:rsidRDefault="00B64A71" w:rsidP="00BC420E">
      <w:pPr>
        <w:pStyle w:val="a5"/>
        <w:ind w:right="282" w:hanging="426"/>
        <w:jc w:val="both"/>
        <w:rPr>
          <w:szCs w:val="28"/>
        </w:rPr>
      </w:pPr>
    </w:p>
    <w:p w:rsidR="00611A28" w:rsidRPr="00DF797D" w:rsidRDefault="00611A28" w:rsidP="00611A28">
      <w:pPr>
        <w:pStyle w:val="a5"/>
        <w:rPr>
          <w:szCs w:val="28"/>
        </w:rPr>
      </w:pPr>
      <w:proofErr w:type="gramStart"/>
      <w:r w:rsidRPr="00DF797D">
        <w:rPr>
          <w:szCs w:val="28"/>
        </w:rPr>
        <w:t>Исполняющий</w:t>
      </w:r>
      <w:proofErr w:type="gramEnd"/>
      <w:r w:rsidRPr="00DF797D">
        <w:rPr>
          <w:szCs w:val="28"/>
        </w:rPr>
        <w:t xml:space="preserve"> обязанности</w:t>
      </w:r>
    </w:p>
    <w:p w:rsidR="00611A28" w:rsidRPr="00DF797D" w:rsidRDefault="00611A28" w:rsidP="00611A28">
      <w:pPr>
        <w:pStyle w:val="a5"/>
        <w:rPr>
          <w:szCs w:val="28"/>
        </w:rPr>
      </w:pPr>
      <w:r w:rsidRPr="00DF797D">
        <w:rPr>
          <w:szCs w:val="28"/>
        </w:rPr>
        <w:t>Главы муниципального образования</w:t>
      </w:r>
    </w:p>
    <w:p w:rsidR="00611A28" w:rsidRPr="00DF797D" w:rsidRDefault="00611A28" w:rsidP="00611A28">
      <w:pPr>
        <w:pStyle w:val="a5"/>
        <w:rPr>
          <w:szCs w:val="28"/>
        </w:rPr>
      </w:pPr>
      <w:r w:rsidRPr="00DF797D">
        <w:rPr>
          <w:szCs w:val="28"/>
        </w:rPr>
        <w:t>«</w:t>
      </w:r>
      <w:proofErr w:type="spellStart"/>
      <w:r w:rsidRPr="00DF797D">
        <w:rPr>
          <w:szCs w:val="28"/>
        </w:rPr>
        <w:t>Темкинский</w:t>
      </w:r>
      <w:proofErr w:type="spellEnd"/>
      <w:r w:rsidRPr="00DF797D">
        <w:rPr>
          <w:szCs w:val="28"/>
        </w:rPr>
        <w:t xml:space="preserve"> район» Смоленской области                 </w:t>
      </w:r>
      <w:r>
        <w:rPr>
          <w:szCs w:val="28"/>
        </w:rPr>
        <w:t xml:space="preserve">                        </w:t>
      </w:r>
      <w:r w:rsidRPr="00DF797D">
        <w:rPr>
          <w:szCs w:val="28"/>
        </w:rPr>
        <w:t xml:space="preserve">       В.И. Волков</w:t>
      </w:r>
    </w:p>
    <w:p w:rsidR="00B64A71" w:rsidRPr="00BC420E" w:rsidRDefault="00B64A71" w:rsidP="00611A28">
      <w:pPr>
        <w:pStyle w:val="a5"/>
        <w:ind w:right="282"/>
        <w:rPr>
          <w:b/>
          <w:szCs w:val="28"/>
        </w:rPr>
      </w:pPr>
      <w:r w:rsidRPr="00BC420E">
        <w:rPr>
          <w:b/>
          <w:szCs w:val="28"/>
        </w:rPr>
        <w:t xml:space="preserve"> </w:t>
      </w:r>
    </w:p>
    <w:p w:rsidR="00B64A71" w:rsidRPr="00BC420E" w:rsidRDefault="00B64A71" w:rsidP="00BC420E">
      <w:pPr>
        <w:pStyle w:val="a5"/>
        <w:ind w:right="282" w:hanging="426"/>
        <w:rPr>
          <w:szCs w:val="28"/>
        </w:rPr>
      </w:pPr>
    </w:p>
    <w:p w:rsidR="00B64A71" w:rsidRPr="00BC420E" w:rsidRDefault="00B64A71" w:rsidP="00BC420E">
      <w:pPr>
        <w:pStyle w:val="a5"/>
        <w:ind w:right="282" w:hanging="426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64A71" w:rsidRPr="00BC420E" w:rsidRDefault="00B64A71" w:rsidP="00BC420E">
      <w:pPr>
        <w:pStyle w:val="a5"/>
        <w:ind w:right="282"/>
        <w:rPr>
          <w:szCs w:val="28"/>
        </w:rPr>
      </w:pPr>
    </w:p>
    <w:p w:rsidR="00BC420E" w:rsidRPr="00BC420E" w:rsidRDefault="00BC420E" w:rsidP="00B64A71">
      <w:pPr>
        <w:pStyle w:val="a5"/>
        <w:rPr>
          <w:szCs w:val="28"/>
        </w:rPr>
        <w:sectPr w:rsidR="00BC420E" w:rsidRPr="00BC420E" w:rsidSect="00BC420E">
          <w:pgSz w:w="11906" w:h="16838"/>
          <w:pgMar w:top="1134" w:right="567" w:bottom="1134" w:left="1134" w:header="709" w:footer="709" w:gutter="0"/>
          <w:cols w:space="720"/>
        </w:sectPr>
      </w:pPr>
    </w:p>
    <w:p w:rsidR="004A14F4" w:rsidRDefault="008E40F0" w:rsidP="004A14F4">
      <w:pPr>
        <w:spacing w:before="100" w:beforeAutospacing="1"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4A14F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64A7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МУНИЦИПАЛЬНАЯ   </w:t>
      </w:r>
      <w:bookmarkStart w:id="1" w:name="YANDEX_3"/>
      <w:bookmarkEnd w:id="1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BC420E" w:rsidRDefault="008E40F0" w:rsidP="008E40F0">
      <w:pPr>
        <w:spacing w:before="100" w:beforeAutospacing="1"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bookmarkStart w:id="2" w:name="YANDEX_4"/>
      <w:bookmarkEnd w:id="2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Управление </w:t>
      </w:r>
      <w:bookmarkStart w:id="3" w:name="YANDEX_5"/>
      <w:bookmarkEnd w:id="3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муниципальным </w:t>
      </w:r>
      <w:bookmarkStart w:id="4" w:name="YANDEX_6"/>
      <w:bookmarkEnd w:id="4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имуществом </w:t>
      </w:r>
      <w:bookmarkStart w:id="5" w:name="YANDEX_7"/>
      <w:bookmarkEnd w:id="5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 регулирование</w:t>
      </w:r>
      <w:bookmarkStart w:id="6" w:name="YANDEX_8"/>
      <w:bookmarkEnd w:id="6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земельных отношений на территории</w:t>
      </w:r>
      <w:bookmarkStart w:id="7" w:name="YANDEX_9"/>
      <w:bookmarkEnd w:id="7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bookmarkStart w:id="8" w:name="YANDEX_10"/>
      <w:bookmarkEnd w:id="8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район» Смоленской области </w:t>
      </w: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в 2020 – 2022 годах»</w:t>
      </w: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Смоленская область, с. Темкино</w:t>
      </w: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2020 г </w:t>
      </w: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 А С П О Р Т    П Р О Г Р А М </w:t>
      </w:r>
      <w:proofErr w:type="spellStart"/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Ы </w:t>
      </w: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0"/>
        <w:gridCol w:w="6930"/>
      </w:tblGrid>
      <w:tr w:rsidR="008E40F0" w:rsidTr="008E40F0">
        <w:trPr>
          <w:trHeight w:val="67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9" w:name="YANDEX_11"/>
            <w:bookmarkEnd w:id="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0" w:name="YANDEX_12"/>
            <w:bookmarkEnd w:id="1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bookmarkStart w:id="11" w:name="YANDEX_13"/>
            <w:bookmarkEnd w:id="1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bookmarkStart w:id="12" w:name="YANDEX_14"/>
            <w:bookmarkEnd w:id="1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  <w:bookmarkStart w:id="13" w:name="YANDEX_15"/>
            <w:bookmarkEnd w:id="1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регулирование </w:t>
            </w:r>
            <w:bookmarkStart w:id="14" w:name="YANDEX_16"/>
            <w:bookmarkEnd w:id="1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отношений на территории </w:t>
            </w:r>
            <w:bookmarkStart w:id="15" w:name="YANDEX_17"/>
            <w:bookmarkEnd w:id="1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6" w:name="YANDEX_18"/>
            <w:bookmarkEnd w:id="1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(2020 – 2022 годах)</w:t>
            </w:r>
          </w:p>
        </w:tc>
      </w:tr>
      <w:tr w:rsidR="008E40F0" w:rsidTr="008E40F0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bookmarkStart w:id="17" w:name="YANDEX_19"/>
            <w:bookmarkEnd w:id="1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ind w:firstLine="7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Бюджетный кодекс Российской Федерации,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Гражданский кодекс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bookmarkStart w:id="18" w:name="YANDEX_20"/>
            <w:bookmarkEnd w:id="18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06.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10.2003 г. № 131-ФЗ «Об общих принципах организации местного самоуправления в Российской Федерации», Устав </w:t>
            </w:r>
            <w:bookmarkStart w:id="19" w:name="YANDEX_21"/>
            <w:bookmarkEnd w:id="1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0" w:name="YANDEX_22"/>
            <w:bookmarkEnd w:id="2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40F0" w:rsidTr="008E40F0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bookmarkStart w:id="21" w:name="YANDEX_27"/>
            <w:bookmarkEnd w:id="2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 </w:t>
            </w:r>
          </w:p>
        </w:tc>
      </w:tr>
      <w:tr w:rsidR="008E40F0" w:rsidTr="008E40F0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Разработчик </w:t>
            </w:r>
            <w:bookmarkStart w:id="22" w:name="YANDEX_32"/>
            <w:bookmarkEnd w:id="2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</w:t>
            </w:r>
          </w:p>
        </w:tc>
      </w:tr>
      <w:tr w:rsidR="008E40F0" w:rsidTr="008E40F0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Основные цели </w:t>
            </w:r>
            <w:bookmarkStart w:id="23" w:name="YANDEX_37"/>
            <w:bookmarkEnd w:id="2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задачи </w:t>
            </w:r>
            <w:bookmarkStart w:id="24" w:name="YANDEX_38"/>
            <w:bookmarkEnd w:id="2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</w:t>
            </w:r>
            <w:bookmarkStart w:id="25" w:name="YANDEX_39"/>
            <w:bookmarkEnd w:id="25"/>
            <w:r>
              <w:rPr>
                <w:sz w:val="24"/>
                <w:szCs w:val="24"/>
                <w:lang w:eastAsia="ru-RU"/>
              </w:rPr>
              <w:t>программы:</w:t>
            </w:r>
          </w:p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эффективности </w:t>
            </w:r>
            <w:bookmarkStart w:id="26" w:name="YANDEX_40"/>
            <w:bookmarkEnd w:id="26"/>
            <w:r>
              <w:rPr>
                <w:sz w:val="24"/>
                <w:szCs w:val="24"/>
                <w:lang w:eastAsia="ru-RU"/>
              </w:rPr>
              <w:t xml:space="preserve">управления </w:t>
            </w:r>
            <w:bookmarkStart w:id="27" w:name="YANDEX_41"/>
            <w:bookmarkEnd w:id="27"/>
            <w:r>
              <w:rPr>
                <w:sz w:val="24"/>
                <w:szCs w:val="24"/>
                <w:lang w:eastAsia="ru-RU"/>
              </w:rPr>
              <w:t xml:space="preserve">и распоряжения </w:t>
            </w:r>
            <w:bookmarkStart w:id="28" w:name="YANDEX_42"/>
            <w:bookmarkEnd w:id="28"/>
            <w:r>
              <w:rPr>
                <w:sz w:val="24"/>
                <w:szCs w:val="24"/>
                <w:lang w:eastAsia="ru-RU"/>
              </w:rPr>
              <w:t xml:space="preserve">муниципальной собственностью </w:t>
            </w:r>
            <w:bookmarkStart w:id="29" w:name="YANDEX_43"/>
            <w:bookmarkEnd w:id="29"/>
            <w:r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30" w:name="YANDEX_44"/>
            <w:bookmarkEnd w:id="30"/>
            <w:r>
              <w:rPr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 </w:t>
            </w:r>
            <w:bookmarkStart w:id="31" w:name="YANDEX_45"/>
            <w:bookmarkEnd w:id="31"/>
            <w:r>
              <w:rPr>
                <w:sz w:val="24"/>
                <w:szCs w:val="24"/>
                <w:lang w:eastAsia="ru-RU"/>
              </w:rPr>
              <w:t xml:space="preserve">и </w:t>
            </w:r>
            <w:bookmarkStart w:id="32" w:name="YANDEX_46"/>
            <w:bookmarkEnd w:id="32"/>
            <w:r>
              <w:rPr>
                <w:sz w:val="24"/>
                <w:szCs w:val="24"/>
                <w:lang w:eastAsia="ru-RU"/>
              </w:rPr>
              <w:t xml:space="preserve">земельными участками, находящимися в </w:t>
            </w:r>
            <w:bookmarkStart w:id="33" w:name="YANDEX_47"/>
            <w:bookmarkEnd w:id="33"/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bookmarkStart w:id="34" w:name="YANDEX_48"/>
            <w:bookmarkEnd w:id="34"/>
            <w:r>
              <w:rPr>
                <w:sz w:val="24"/>
                <w:szCs w:val="24"/>
                <w:lang w:eastAsia="ru-RU"/>
              </w:rPr>
              <w:t>и государственной собственности.</w:t>
            </w:r>
          </w:p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Задачи </w:t>
            </w:r>
            <w:bookmarkStart w:id="35" w:name="YANDEX_49"/>
            <w:bookmarkEnd w:id="35"/>
            <w:r>
              <w:rPr>
                <w:sz w:val="24"/>
                <w:szCs w:val="24"/>
                <w:lang w:eastAsia="ru-RU"/>
              </w:rPr>
              <w:t>программы:</w:t>
            </w:r>
          </w:p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-совершенствование системы учета объектов </w:t>
            </w:r>
            <w:bookmarkStart w:id="36" w:name="YANDEX_50"/>
            <w:bookmarkEnd w:id="36"/>
            <w:r>
              <w:rPr>
                <w:sz w:val="24"/>
                <w:szCs w:val="24"/>
                <w:lang w:eastAsia="ru-RU"/>
              </w:rPr>
              <w:t>муниципальной собственности;</w:t>
            </w:r>
          </w:p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8E40F0" w:rsidRDefault="008E40F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-создание условий для вовлечения в хозяйственный оборот объектов </w:t>
            </w:r>
            <w:bookmarkStart w:id="37" w:name="YANDEX_51"/>
            <w:bookmarkEnd w:id="37"/>
            <w:r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38" w:name="YANDEX_52"/>
            <w:bookmarkEnd w:id="38"/>
            <w:r>
              <w:rPr>
                <w:sz w:val="24"/>
                <w:szCs w:val="24"/>
                <w:lang w:eastAsia="ru-RU"/>
              </w:rPr>
              <w:t xml:space="preserve">имущества </w:t>
            </w:r>
            <w:bookmarkStart w:id="39" w:name="YANDEX_53"/>
            <w:bookmarkEnd w:id="39"/>
            <w:r>
              <w:rPr>
                <w:sz w:val="24"/>
                <w:szCs w:val="24"/>
                <w:lang w:eastAsia="ru-RU"/>
              </w:rPr>
              <w:t xml:space="preserve">и </w:t>
            </w:r>
            <w:bookmarkStart w:id="40" w:name="YANDEX_54"/>
            <w:bookmarkEnd w:id="40"/>
            <w:r>
              <w:rPr>
                <w:sz w:val="24"/>
                <w:szCs w:val="24"/>
                <w:lang w:eastAsia="ru-RU"/>
              </w:rPr>
              <w:t>земельных участков.</w:t>
            </w:r>
          </w:p>
        </w:tc>
      </w:tr>
      <w:tr w:rsidR="008E40F0" w:rsidTr="008E40F0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bookmarkStart w:id="41" w:name="YANDEX_55"/>
            <w:bookmarkEnd w:id="4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объектов </w:t>
            </w:r>
            <w:bookmarkStart w:id="42" w:name="YANDEX_56"/>
            <w:bookmarkEnd w:id="4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3" w:name="YANDEX_57"/>
            <w:bookmarkEnd w:id="4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прошедших государственную регистрацию права собственности </w:t>
            </w:r>
            <w:bookmarkStart w:id="44" w:name="YANDEX_58"/>
            <w:bookmarkEnd w:id="4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5" w:name="YANDEX_59"/>
            <w:bookmarkEnd w:id="4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(ед.);</w:t>
            </w:r>
          </w:p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bookmarkStart w:id="46" w:name="YANDEX_60"/>
            <w:bookmarkEnd w:id="4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регистрацию права собственности </w:t>
            </w:r>
            <w:bookmarkStart w:id="47" w:name="YANDEX_61"/>
            <w:bookmarkEnd w:id="4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8" w:name="YANDEX_62"/>
            <w:bookmarkEnd w:id="4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(ед.);</w:t>
            </w:r>
          </w:p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bookmarkStart w:id="49" w:name="YANDEX_63"/>
            <w:bookmarkEnd w:id="4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выставленных на торги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(конкурсы, аукционы) (ед.);</w:t>
            </w:r>
          </w:p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объем проведенных мероприятий, предусмотренных Прогнозным планом приватизации </w:t>
            </w:r>
            <w:bookmarkStart w:id="50" w:name="YANDEX_64"/>
            <w:bookmarkEnd w:id="5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51" w:name="YANDEX_65"/>
            <w:bookmarkEnd w:id="5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2" w:name="YANDEX_66"/>
            <w:bookmarkEnd w:id="5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поступления в консолидированный бюджет </w:t>
            </w:r>
            <w:bookmarkStart w:id="53" w:name="YANDEX_67"/>
            <w:bookmarkEnd w:id="5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4" w:name="YANDEX_68"/>
            <w:bookmarkEnd w:id="5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от использования </w:t>
            </w:r>
            <w:bookmarkStart w:id="55" w:name="YANDEX_69"/>
            <w:bookmarkEnd w:id="5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6" w:name="YANDEX_70"/>
            <w:bookmarkEnd w:id="5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57" w:name="YANDEX_71"/>
            <w:bookmarkEnd w:id="5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58" w:name="YANDEX_72"/>
            <w:bookmarkEnd w:id="5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 (тыс. руб.)</w:t>
            </w:r>
          </w:p>
        </w:tc>
      </w:tr>
      <w:tr w:rsidR="008E40F0" w:rsidTr="008E40F0">
        <w:trPr>
          <w:trHeight w:val="48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bookmarkStart w:id="59" w:name="YANDEX_73"/>
            <w:bookmarkEnd w:id="5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этапы реализации </w:t>
            </w:r>
            <w:bookmarkStart w:id="60" w:name="YANDEX_74"/>
            <w:bookmarkEnd w:id="6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– 2022 годы</w:t>
            </w:r>
          </w:p>
        </w:tc>
      </w:tr>
      <w:tr w:rsidR="008E40F0" w:rsidTr="008E40F0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bookmarkStart w:id="61" w:name="YANDEX_75"/>
            <w:bookmarkEnd w:id="6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источники финансирования Программы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предусмотренный на реализацию </w:t>
            </w:r>
            <w:bookmarkStart w:id="62" w:name="YANDEX_76"/>
            <w:bookmarkEnd w:id="6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bookmarkStart w:id="63" w:name="YANDEX_77"/>
            <w:bookmarkEnd w:id="6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 -  </w:t>
            </w:r>
            <w:r w:rsidR="001C1E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E40F0" w:rsidRDefault="008E40F0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– 150,0 тыс. рублей;</w:t>
            </w:r>
          </w:p>
          <w:p w:rsidR="008E40F0" w:rsidRDefault="008E40F0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0F0" w:rsidRPr="00433F81" w:rsidRDefault="008E40F0">
            <w:pPr>
              <w:spacing w:before="100" w:beforeAutospacing="1" w:after="0" w:line="240" w:lineRule="auto"/>
              <w:ind w:firstLine="245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F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2021 – </w:t>
            </w:r>
            <w:r w:rsidR="0018572E" w:rsidRPr="00433F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262</w:t>
            </w:r>
            <w:r w:rsidRPr="00433F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 тыс. рублей;</w:t>
            </w:r>
          </w:p>
          <w:p w:rsidR="008E40F0" w:rsidRDefault="008E40F0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0F0" w:rsidRDefault="008E40F0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– 150,0 тыс. рублей;</w:t>
            </w:r>
          </w:p>
          <w:p w:rsidR="008E40F0" w:rsidRDefault="008E40F0">
            <w:pPr>
              <w:spacing w:before="100" w:beforeAutospacing="1" w:after="115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40F0" w:rsidRDefault="008E40F0" w:rsidP="008E40F0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pStyle w:val="a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Содержание проблемы </w:t>
      </w:r>
      <w:bookmarkStart w:id="64" w:name="YANDEX_78"/>
      <w:bookmarkEnd w:id="64"/>
      <w:r>
        <w:rPr>
          <w:b/>
          <w:sz w:val="24"/>
          <w:szCs w:val="24"/>
          <w:lang w:eastAsia="ru-RU"/>
        </w:rPr>
        <w:t>и обоснование</w:t>
      </w:r>
    </w:p>
    <w:p w:rsidR="008E40F0" w:rsidRDefault="008E40F0" w:rsidP="008E40F0">
      <w:pPr>
        <w:pStyle w:val="a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необходимости ее решения программным методом</w:t>
      </w:r>
    </w:p>
    <w:p w:rsidR="008E40F0" w:rsidRDefault="008E40F0" w:rsidP="008E40F0">
      <w:pPr>
        <w:spacing w:before="100" w:beforeAutospacing="1" w:after="0" w:line="240" w:lineRule="auto"/>
        <w:ind w:firstLine="706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Порядок</w:t>
      </w:r>
      <w:bookmarkStart w:id="65" w:name="YANDEX_79"/>
      <w:bookmarkEnd w:id="65"/>
      <w:r>
        <w:rPr>
          <w:sz w:val="24"/>
          <w:szCs w:val="24"/>
          <w:lang w:eastAsia="ru-RU"/>
        </w:rPr>
        <w:t xml:space="preserve"> управления </w:t>
      </w:r>
      <w:bookmarkStart w:id="66" w:name="YANDEX_80"/>
      <w:bookmarkEnd w:id="66"/>
      <w:r>
        <w:rPr>
          <w:sz w:val="24"/>
          <w:szCs w:val="24"/>
          <w:lang w:eastAsia="ru-RU"/>
        </w:rPr>
        <w:t>и распоряжения</w:t>
      </w:r>
      <w:bookmarkStart w:id="67" w:name="YANDEX_81"/>
      <w:bookmarkEnd w:id="67"/>
      <w:r>
        <w:rPr>
          <w:sz w:val="24"/>
          <w:szCs w:val="24"/>
          <w:lang w:eastAsia="ru-RU"/>
        </w:rPr>
        <w:t xml:space="preserve"> муниципальной собственностью</w:t>
      </w:r>
      <w:bookmarkStart w:id="68" w:name="YANDEX_82"/>
      <w:bookmarkEnd w:id="68"/>
      <w:r>
        <w:rPr>
          <w:sz w:val="24"/>
          <w:szCs w:val="24"/>
          <w:lang w:eastAsia="ru-RU"/>
        </w:rPr>
        <w:t xml:space="preserve"> муниципального </w:t>
      </w:r>
      <w:bookmarkStart w:id="69" w:name="YANDEX_83"/>
      <w:bookmarkEnd w:id="69"/>
      <w:r>
        <w:rPr>
          <w:sz w:val="24"/>
          <w:szCs w:val="24"/>
          <w:lang w:eastAsia="ru-RU"/>
        </w:rPr>
        <w:t>образования 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 установлен </w:t>
      </w:r>
      <w:r>
        <w:rPr>
          <w:sz w:val="22"/>
        </w:rPr>
        <w:t>Положением о порядке владения, пользования и распоряжения имуществом, находящимся в  муниципальной собственности муниципального образования «</w:t>
      </w:r>
      <w:proofErr w:type="spellStart"/>
      <w:r>
        <w:rPr>
          <w:sz w:val="22"/>
        </w:rPr>
        <w:t>Темкинский</w:t>
      </w:r>
      <w:proofErr w:type="spellEnd"/>
      <w:r>
        <w:rPr>
          <w:sz w:val="22"/>
        </w:rPr>
        <w:t xml:space="preserve"> район» Смоленской области, утвержденным решением районного Совета депутатов от 26.12.2014 г. № 141 . </w:t>
      </w:r>
      <w:r>
        <w:rPr>
          <w:sz w:val="22"/>
          <w:lang w:eastAsia="ru-RU"/>
        </w:rPr>
        <w:t xml:space="preserve"> Политика</w:t>
      </w:r>
      <w:bookmarkStart w:id="70" w:name="YANDEX_89"/>
      <w:bookmarkEnd w:id="70"/>
      <w:r>
        <w:rPr>
          <w:sz w:val="22"/>
          <w:lang w:eastAsia="ru-RU"/>
        </w:rPr>
        <w:t xml:space="preserve"> управления </w:t>
      </w:r>
      <w:bookmarkStart w:id="71" w:name="YANDEX_90"/>
      <w:bookmarkEnd w:id="71"/>
      <w:r>
        <w:rPr>
          <w:sz w:val="22"/>
          <w:lang w:eastAsia="ru-RU"/>
        </w:rPr>
        <w:t>муниципальной собственностью</w:t>
      </w:r>
      <w:bookmarkStart w:id="72" w:name="YANDEX_91"/>
      <w:bookmarkEnd w:id="72"/>
      <w:r>
        <w:rPr>
          <w:sz w:val="22"/>
          <w:lang w:eastAsia="ru-RU"/>
        </w:rPr>
        <w:t xml:space="preserve"> муниципального </w:t>
      </w:r>
      <w:bookmarkStart w:id="73" w:name="YANDEX_92"/>
      <w:bookmarkEnd w:id="73"/>
      <w:r>
        <w:rPr>
          <w:sz w:val="22"/>
          <w:lang w:eastAsia="ru-RU"/>
        </w:rPr>
        <w:t>образования «</w:t>
      </w:r>
      <w:proofErr w:type="spellStart"/>
      <w:r>
        <w:rPr>
          <w:sz w:val="22"/>
          <w:lang w:eastAsia="ru-RU"/>
        </w:rPr>
        <w:t>Темкинский</w:t>
      </w:r>
      <w:proofErr w:type="spellEnd"/>
      <w:r>
        <w:rPr>
          <w:sz w:val="22"/>
          <w:lang w:eastAsia="ru-RU"/>
        </w:rPr>
        <w:t xml:space="preserve"> район» Смоленской</w:t>
      </w:r>
      <w:r>
        <w:rPr>
          <w:sz w:val="24"/>
          <w:szCs w:val="24"/>
          <w:lang w:eastAsia="ru-RU"/>
        </w:rPr>
        <w:t xml:space="preserve"> области строится на принципах строгого соответствия состава </w:t>
      </w:r>
      <w:bookmarkStart w:id="74" w:name="YANDEX_93"/>
      <w:bookmarkEnd w:id="74"/>
      <w:r>
        <w:rPr>
          <w:sz w:val="24"/>
          <w:szCs w:val="24"/>
          <w:lang w:eastAsia="ru-RU"/>
        </w:rPr>
        <w:t xml:space="preserve">муниципального </w:t>
      </w:r>
      <w:bookmarkStart w:id="75" w:name="YANDEX_94"/>
      <w:bookmarkEnd w:id="75"/>
      <w:r>
        <w:rPr>
          <w:sz w:val="24"/>
          <w:szCs w:val="24"/>
          <w:lang w:eastAsia="ru-RU"/>
        </w:rPr>
        <w:t xml:space="preserve">имущества функциям </w:t>
      </w:r>
      <w:bookmarkStart w:id="76" w:name="YANDEX_95"/>
      <w:bookmarkEnd w:id="76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полномочиям</w:t>
      </w:r>
      <w:bookmarkStart w:id="77" w:name="YANDEX_96"/>
      <w:bookmarkEnd w:id="77"/>
      <w:r>
        <w:rPr>
          <w:sz w:val="24"/>
          <w:szCs w:val="24"/>
          <w:lang w:eastAsia="ru-RU"/>
        </w:rPr>
        <w:t xml:space="preserve"> муниципального района. Повышение эффективности</w:t>
      </w:r>
      <w:bookmarkStart w:id="78" w:name="YANDEX_97"/>
      <w:bookmarkEnd w:id="78"/>
      <w:r>
        <w:rPr>
          <w:sz w:val="24"/>
          <w:szCs w:val="24"/>
          <w:lang w:eastAsia="ru-RU"/>
        </w:rPr>
        <w:t xml:space="preserve"> управления </w:t>
      </w:r>
      <w:bookmarkStart w:id="79" w:name="YANDEX_98"/>
      <w:bookmarkEnd w:id="79"/>
      <w:r>
        <w:rPr>
          <w:sz w:val="24"/>
          <w:szCs w:val="24"/>
          <w:lang w:eastAsia="ru-RU"/>
        </w:rPr>
        <w:t xml:space="preserve">муниципальным </w:t>
      </w:r>
      <w:bookmarkStart w:id="80" w:name="YANDEX_99"/>
      <w:bookmarkEnd w:id="80"/>
      <w:r>
        <w:rPr>
          <w:sz w:val="24"/>
          <w:szCs w:val="24"/>
          <w:lang w:eastAsia="ru-RU"/>
        </w:rPr>
        <w:t xml:space="preserve">имуществом </w:t>
      </w:r>
      <w:bookmarkStart w:id="81" w:name="YANDEX_100"/>
      <w:bookmarkEnd w:id="81"/>
      <w:r>
        <w:rPr>
          <w:sz w:val="24"/>
          <w:szCs w:val="24"/>
          <w:lang w:eastAsia="ru-RU"/>
        </w:rPr>
        <w:t xml:space="preserve">муниципального </w:t>
      </w:r>
      <w:bookmarkStart w:id="82" w:name="YANDEX_101"/>
      <w:bookmarkEnd w:id="82"/>
      <w:r>
        <w:rPr>
          <w:sz w:val="24"/>
          <w:szCs w:val="24"/>
          <w:lang w:eastAsia="ru-RU"/>
        </w:rPr>
        <w:t>образования 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области, отдачи от его использования зависит от правильного распределения</w:t>
      </w:r>
      <w:bookmarkStart w:id="83" w:name="YANDEX_102"/>
      <w:bookmarkEnd w:id="83"/>
      <w:r>
        <w:rPr>
          <w:sz w:val="24"/>
          <w:szCs w:val="24"/>
          <w:lang w:eastAsia="ru-RU"/>
        </w:rPr>
        <w:t xml:space="preserve"> имущества.   Распределение</w:t>
      </w:r>
      <w:bookmarkStart w:id="84" w:name="YANDEX_104"/>
      <w:bookmarkEnd w:id="84"/>
      <w:r>
        <w:rPr>
          <w:sz w:val="24"/>
          <w:szCs w:val="24"/>
          <w:lang w:eastAsia="ru-RU"/>
        </w:rPr>
        <w:t xml:space="preserve"> имущества направлено на возможность его функционального использования, высвобождение неиспользуемого</w:t>
      </w:r>
      <w:bookmarkStart w:id="85" w:name="YANDEX_105"/>
      <w:bookmarkEnd w:id="85"/>
      <w:r>
        <w:rPr>
          <w:sz w:val="24"/>
          <w:szCs w:val="24"/>
          <w:lang w:eastAsia="ru-RU"/>
        </w:rPr>
        <w:t xml:space="preserve"> имущества, что позволяет оптимизировать состав объектов</w:t>
      </w:r>
      <w:bookmarkStart w:id="86" w:name="YANDEX_106"/>
      <w:bookmarkEnd w:id="86"/>
      <w:r>
        <w:rPr>
          <w:sz w:val="24"/>
          <w:szCs w:val="24"/>
          <w:lang w:eastAsia="ru-RU"/>
        </w:rPr>
        <w:t xml:space="preserve"> муниципальной собственности</w:t>
      </w:r>
      <w:bookmarkStart w:id="87" w:name="YANDEX_107"/>
      <w:bookmarkEnd w:id="87"/>
      <w:r>
        <w:rPr>
          <w:sz w:val="24"/>
          <w:szCs w:val="24"/>
          <w:lang w:eastAsia="ru-RU"/>
        </w:rPr>
        <w:t xml:space="preserve"> муниципального </w:t>
      </w:r>
      <w:bookmarkStart w:id="88" w:name="YANDEX_108"/>
      <w:bookmarkEnd w:id="88"/>
      <w:r>
        <w:rPr>
          <w:sz w:val="24"/>
          <w:szCs w:val="24"/>
          <w:lang w:eastAsia="ru-RU"/>
        </w:rPr>
        <w:t>образования 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области, соответствующих полномочиям района, а также определить экономически выгодные варианты их использования.</w:t>
      </w:r>
    </w:p>
    <w:p w:rsidR="008E40F0" w:rsidRDefault="008E40F0" w:rsidP="008E40F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Единство судьбы </w:t>
      </w:r>
      <w:bookmarkStart w:id="89" w:name="YANDEX_109"/>
      <w:bookmarkEnd w:id="89"/>
      <w:r>
        <w:rPr>
          <w:sz w:val="24"/>
          <w:szCs w:val="24"/>
          <w:lang w:eastAsia="ru-RU"/>
        </w:rPr>
        <w:t xml:space="preserve">земельных участков </w:t>
      </w:r>
      <w:bookmarkStart w:id="90" w:name="YANDEX_110"/>
      <w:bookmarkEnd w:id="90"/>
      <w:r>
        <w:rPr>
          <w:sz w:val="24"/>
          <w:szCs w:val="24"/>
          <w:lang w:eastAsia="ru-RU"/>
        </w:rPr>
        <w:t>и прочно связанных с ними объектов провозглашено</w:t>
      </w:r>
      <w:bookmarkStart w:id="91" w:name="YANDEX_111"/>
      <w:bookmarkEnd w:id="91"/>
      <w:r>
        <w:rPr>
          <w:sz w:val="24"/>
          <w:szCs w:val="24"/>
          <w:lang w:eastAsia="ru-RU"/>
        </w:rPr>
        <w:t xml:space="preserve"> земельным </w:t>
      </w:r>
      <w:bookmarkStart w:id="92" w:name="YANDEX_112"/>
      <w:bookmarkEnd w:id="92"/>
      <w:r>
        <w:rPr>
          <w:sz w:val="24"/>
          <w:szCs w:val="24"/>
          <w:lang w:eastAsia="ru-RU"/>
        </w:rPr>
        <w:t>и гражданским законодательством в качестве одного из основополагающих принципов, согласно которому все прочно связанные с</w:t>
      </w:r>
      <w:bookmarkStart w:id="93" w:name="YANDEX_113"/>
      <w:bookmarkEnd w:id="93"/>
      <w:r>
        <w:rPr>
          <w:sz w:val="24"/>
          <w:szCs w:val="24"/>
          <w:lang w:eastAsia="ru-RU"/>
        </w:rPr>
        <w:t xml:space="preserve"> земельными участками объекты следуют судьбе </w:t>
      </w:r>
      <w:bookmarkStart w:id="94" w:name="YANDEX_114"/>
      <w:bookmarkEnd w:id="94"/>
      <w:r>
        <w:rPr>
          <w:sz w:val="24"/>
          <w:szCs w:val="24"/>
          <w:lang w:eastAsia="ru-RU"/>
        </w:rPr>
        <w:t xml:space="preserve">земельных участков. </w:t>
      </w:r>
    </w:p>
    <w:p w:rsidR="008E40F0" w:rsidRDefault="008E40F0" w:rsidP="008E40F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создания условий для эффективного использования</w:t>
      </w:r>
      <w:bookmarkStart w:id="95" w:name="YANDEX_115"/>
      <w:bookmarkEnd w:id="95"/>
      <w:r>
        <w:rPr>
          <w:sz w:val="24"/>
          <w:szCs w:val="24"/>
          <w:lang w:eastAsia="ru-RU"/>
        </w:rPr>
        <w:t xml:space="preserve"> муниципального </w:t>
      </w:r>
      <w:bookmarkStart w:id="96" w:name="YANDEX_116"/>
      <w:bookmarkEnd w:id="96"/>
      <w:r>
        <w:rPr>
          <w:sz w:val="24"/>
          <w:szCs w:val="24"/>
          <w:lang w:eastAsia="ru-RU"/>
        </w:rPr>
        <w:t>имущества необходимо формировать</w:t>
      </w:r>
      <w:bookmarkStart w:id="97" w:name="YANDEX_117"/>
      <w:bookmarkEnd w:id="97"/>
      <w:r>
        <w:rPr>
          <w:sz w:val="24"/>
          <w:szCs w:val="24"/>
          <w:lang w:eastAsia="ru-RU"/>
        </w:rPr>
        <w:t xml:space="preserve"> земельные участки под объектами</w:t>
      </w:r>
      <w:bookmarkStart w:id="98" w:name="YANDEX_118"/>
      <w:bookmarkEnd w:id="98"/>
      <w:r>
        <w:rPr>
          <w:sz w:val="24"/>
          <w:szCs w:val="24"/>
          <w:lang w:eastAsia="ru-RU"/>
        </w:rPr>
        <w:t xml:space="preserve"> муниципальной собственности</w:t>
      </w:r>
      <w:bookmarkStart w:id="99" w:name="YANDEX_119"/>
      <w:bookmarkEnd w:id="99"/>
      <w:r>
        <w:rPr>
          <w:sz w:val="24"/>
          <w:szCs w:val="24"/>
          <w:lang w:eastAsia="ru-RU"/>
        </w:rPr>
        <w:t xml:space="preserve"> и осуществлять регистрацию права </w:t>
      </w:r>
      <w:bookmarkStart w:id="100" w:name="YANDEX_120"/>
      <w:bookmarkEnd w:id="100"/>
      <w:r>
        <w:rPr>
          <w:sz w:val="24"/>
          <w:szCs w:val="24"/>
          <w:lang w:eastAsia="ru-RU"/>
        </w:rPr>
        <w:t>муниципальной собственности на эти участки.</w:t>
      </w:r>
    </w:p>
    <w:p w:rsidR="008E40F0" w:rsidRDefault="008E40F0" w:rsidP="008E40F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</w:t>
      </w:r>
      <w:bookmarkStart w:id="101" w:name="YANDEX_121"/>
      <w:bookmarkEnd w:id="101"/>
      <w:r>
        <w:rPr>
          <w:sz w:val="24"/>
          <w:szCs w:val="24"/>
          <w:lang w:eastAsia="ru-RU"/>
        </w:rPr>
        <w:t xml:space="preserve"> земельных участков </w:t>
      </w:r>
      <w:bookmarkStart w:id="102" w:name="YANDEX_122"/>
      <w:bookmarkEnd w:id="102"/>
      <w:r>
        <w:rPr>
          <w:sz w:val="24"/>
          <w:szCs w:val="24"/>
          <w:lang w:eastAsia="ru-RU"/>
        </w:rPr>
        <w:t>и улучшить информационное обеспечение рынка земли.</w:t>
      </w:r>
    </w:p>
    <w:p w:rsidR="008E40F0" w:rsidRDefault="008E40F0" w:rsidP="008E40F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настоящее время основным способом предоставления</w:t>
      </w:r>
      <w:bookmarkStart w:id="103" w:name="YANDEX_123"/>
      <w:bookmarkEnd w:id="103"/>
      <w:r>
        <w:rPr>
          <w:sz w:val="24"/>
          <w:szCs w:val="24"/>
          <w:lang w:eastAsia="ru-RU"/>
        </w:rPr>
        <w:t xml:space="preserve"> земельных участков для строительства является проведение торгов по продаже</w:t>
      </w:r>
      <w:bookmarkStart w:id="104" w:name="YANDEX_124"/>
      <w:bookmarkEnd w:id="104"/>
      <w:r>
        <w:rPr>
          <w:sz w:val="24"/>
          <w:szCs w:val="24"/>
          <w:lang w:eastAsia="ru-RU"/>
        </w:rPr>
        <w:t xml:space="preserve"> земельных участков либо права на заключение договоров аренды </w:t>
      </w:r>
      <w:bookmarkStart w:id="105" w:name="YANDEX_125"/>
      <w:bookmarkEnd w:id="105"/>
      <w:r>
        <w:rPr>
          <w:sz w:val="24"/>
          <w:szCs w:val="24"/>
          <w:lang w:eastAsia="ru-RU"/>
        </w:rPr>
        <w:t>земельных участков. Кроме того, предоставление</w:t>
      </w:r>
      <w:bookmarkStart w:id="106" w:name="YANDEX_126"/>
      <w:bookmarkEnd w:id="106"/>
      <w:r>
        <w:rPr>
          <w:sz w:val="24"/>
          <w:szCs w:val="24"/>
          <w:lang w:eastAsia="ru-RU"/>
        </w:rPr>
        <w:t xml:space="preserve"> земельных участков для жилищного строительства, осуществляется исключительно на аукционах. Для организации торгов необходимо провести работы по формированию</w:t>
      </w:r>
      <w:bookmarkStart w:id="107" w:name="YANDEX_127"/>
      <w:bookmarkEnd w:id="107"/>
      <w:r>
        <w:rPr>
          <w:sz w:val="24"/>
          <w:szCs w:val="24"/>
          <w:lang w:eastAsia="ru-RU"/>
        </w:rPr>
        <w:t xml:space="preserve"> земельных участков, оценке стоимости, либо стоимости аренды </w:t>
      </w:r>
      <w:bookmarkStart w:id="108" w:name="YANDEX_128"/>
      <w:bookmarkEnd w:id="108"/>
      <w:r>
        <w:rPr>
          <w:sz w:val="24"/>
          <w:szCs w:val="24"/>
          <w:lang w:eastAsia="ru-RU"/>
        </w:rPr>
        <w:t>земельных участков.</w:t>
      </w:r>
    </w:p>
    <w:p w:rsidR="008E40F0" w:rsidRDefault="008E40F0" w:rsidP="008E40F0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Согласно пункту 7 статьи3 Федерального закона от 25.10.2001№ 137-ФЗ «О введении в действие</w:t>
      </w:r>
      <w:bookmarkStart w:id="109" w:name="YANDEX_129"/>
      <w:bookmarkEnd w:id="109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Земельного кодекса Российской Федерации» приватизация зданий, строений, сооружений без одновременной приватизации</w:t>
      </w:r>
      <w:bookmarkStart w:id="110" w:name="YANDEX_130"/>
      <w:bookmarkEnd w:id="110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не допускается, в связи, с чем возникает необходимость проведения работ по формированию</w:t>
      </w:r>
      <w:bookmarkStart w:id="111" w:name="YANDEX_131"/>
      <w:bookmarkEnd w:id="111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для приватизации</w:t>
      </w:r>
      <w:bookmarkStart w:id="112" w:name="YANDEX_132"/>
      <w:bookmarkEnd w:id="112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13" w:name="YANDEX_133"/>
      <w:bookmarkEnd w:id="113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14" w:name="YANDEX_134"/>
      <w:bookmarkEnd w:id="114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15" w:name="YANDEX_135"/>
      <w:bookmarkEnd w:id="115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 район» Смоленской области.</w:t>
      </w:r>
    </w:p>
    <w:p w:rsidR="008E40F0" w:rsidRDefault="008E40F0" w:rsidP="008E40F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Для оформления правоустанавливающих документов на </w:t>
      </w:r>
      <w:bookmarkStart w:id="116" w:name="YANDEX_136"/>
      <w:bookmarkEnd w:id="116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земельные участки под объекты, находящиеся в </w:t>
      </w:r>
      <w:bookmarkStart w:id="117" w:name="YANDEX_137"/>
      <w:bookmarkEnd w:id="117"/>
      <w:r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 переданные</w:t>
      </w:r>
      <w:bookmarkStart w:id="118" w:name="YANDEX_138"/>
      <w:bookmarkEnd w:id="118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учреждениям в оперативное</w:t>
      </w:r>
      <w:bookmarkStart w:id="119" w:name="YANDEX_139"/>
      <w:bookmarkEnd w:id="119"/>
      <w:r>
        <w:rPr>
          <w:rFonts w:eastAsia="Times New Roman"/>
          <w:color w:val="000000"/>
          <w:sz w:val="24"/>
          <w:szCs w:val="24"/>
          <w:lang w:eastAsia="ru-RU"/>
        </w:rPr>
        <w:t xml:space="preserve"> управление или безвозмездное пользование, необходимо выполнить кадастровые работы по </w:t>
      </w:r>
      <w:bookmarkStart w:id="120" w:name="YANDEX_140"/>
      <w:bookmarkEnd w:id="120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участкам, занятым </w:t>
      </w:r>
      <w:bookmarkStart w:id="121" w:name="YANDEX_141"/>
      <w:bookmarkEnd w:id="121"/>
      <w:r>
        <w:rPr>
          <w:rFonts w:eastAsia="Times New Roman"/>
          <w:color w:val="000000"/>
          <w:sz w:val="24"/>
          <w:szCs w:val="24"/>
          <w:lang w:eastAsia="ru-RU"/>
        </w:rPr>
        <w:t>муниципальными объектами.</w:t>
      </w:r>
    </w:p>
    <w:p w:rsidR="008E40F0" w:rsidRDefault="008E40F0" w:rsidP="008E40F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Для целей регистрации права собственности на </w:t>
      </w:r>
      <w:bookmarkStart w:id="122" w:name="YANDEX_151"/>
      <w:bookmarkEnd w:id="122"/>
      <w:r>
        <w:rPr>
          <w:rFonts w:eastAsia="Times New Roman"/>
          <w:color w:val="000000"/>
          <w:sz w:val="24"/>
          <w:szCs w:val="24"/>
          <w:lang w:eastAsia="ru-RU"/>
        </w:rPr>
        <w:t>земельные участки за</w:t>
      </w:r>
      <w:bookmarkStart w:id="123" w:name="YANDEX_152"/>
      <w:bookmarkEnd w:id="123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</w:t>
      </w:r>
      <w:bookmarkStart w:id="124" w:name="YANDEX_153"/>
      <w:bookmarkEnd w:id="124"/>
      <w:r>
        <w:rPr>
          <w:rFonts w:eastAsia="Times New Roman"/>
          <w:color w:val="000000"/>
          <w:sz w:val="24"/>
          <w:szCs w:val="24"/>
          <w:lang w:eastAsia="ru-RU"/>
        </w:rPr>
        <w:t>образованием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следует выполнить кадастровые работы по </w:t>
      </w:r>
      <w:bookmarkStart w:id="125" w:name="YANDEX_154"/>
      <w:bookmarkEnd w:id="125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 под объекты, находящиеся в </w:t>
      </w:r>
      <w:bookmarkStart w:id="126" w:name="YANDEX_155"/>
      <w:bookmarkEnd w:id="126"/>
      <w:r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</w:t>
      </w:r>
      <w:bookmarkStart w:id="127" w:name="YANDEX_156"/>
      <w:bookmarkEnd w:id="127"/>
      <w:r>
        <w:rPr>
          <w:rFonts w:eastAsia="Times New Roman"/>
          <w:color w:val="000000"/>
          <w:sz w:val="24"/>
          <w:szCs w:val="24"/>
          <w:lang w:eastAsia="ru-RU"/>
        </w:rPr>
        <w:t xml:space="preserve"> и которые в соответствии с действующим законодательством относятся к собственности</w:t>
      </w:r>
      <w:bookmarkStart w:id="128" w:name="YANDEX_157"/>
      <w:bookmarkEnd w:id="128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29" w:name="YANDEX_158"/>
      <w:bookmarkEnd w:id="129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</w:t>
      </w:r>
    </w:p>
    <w:p w:rsidR="008E40F0" w:rsidRDefault="008E40F0" w:rsidP="008E40F0">
      <w:pPr>
        <w:shd w:val="clear" w:color="auto" w:fill="FFFFFF"/>
        <w:spacing w:before="100" w:beforeAutospacing="1" w:after="0" w:line="274" w:lineRule="atLeast"/>
        <w:ind w:left="14" w:right="86" w:firstLine="533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Выполнение основных мероприятий по формированию</w:t>
      </w:r>
      <w:bookmarkStart w:id="130" w:name="YANDEX_159"/>
      <w:bookmarkEnd w:id="130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позволит планомерно</w:t>
      </w:r>
      <w:bookmarkStart w:id="131" w:name="YANDEX_160"/>
      <w:bookmarkEnd w:id="131"/>
      <w:r>
        <w:rPr>
          <w:rFonts w:eastAsia="Times New Roman"/>
          <w:color w:val="000000"/>
          <w:sz w:val="24"/>
          <w:szCs w:val="24"/>
          <w:lang w:eastAsia="ru-RU"/>
        </w:rPr>
        <w:t xml:space="preserve">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рынке недвижимости.</w:t>
      </w:r>
    </w:p>
    <w:p w:rsidR="008E40F0" w:rsidRDefault="008E40F0" w:rsidP="008E40F0">
      <w:pPr>
        <w:shd w:val="clear" w:color="auto" w:fill="FFFFFF"/>
        <w:spacing w:before="274"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2.Цели, задачи </w:t>
      </w:r>
      <w:bookmarkStart w:id="132" w:name="YANDEX_161"/>
      <w:bookmarkEnd w:id="132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 целевые показатели</w:t>
      </w:r>
      <w:bookmarkStart w:id="133" w:name="YANDEX_162"/>
      <w:bookmarkEnd w:id="133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8E40F0" w:rsidRDefault="008E40F0" w:rsidP="008E40F0">
      <w:pPr>
        <w:shd w:val="clear" w:color="auto" w:fill="FFFFFF"/>
        <w:spacing w:before="274" w:after="0" w:line="274" w:lineRule="atLeast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Основной целью </w:t>
      </w:r>
      <w:bookmarkStart w:id="134" w:name="YANDEX_163"/>
      <w:bookmarkEnd w:id="134"/>
      <w:r>
        <w:rPr>
          <w:rFonts w:eastAsia="Times New Roman"/>
          <w:color w:val="000000"/>
          <w:sz w:val="24"/>
          <w:szCs w:val="24"/>
          <w:lang w:eastAsia="ru-RU"/>
        </w:rPr>
        <w:t>Программы является повышение эффективности</w:t>
      </w:r>
      <w:bookmarkStart w:id="135" w:name="YANDEX_164"/>
      <w:bookmarkEnd w:id="135"/>
      <w:r>
        <w:rPr>
          <w:rFonts w:eastAsia="Times New Roman"/>
          <w:color w:val="000000"/>
          <w:sz w:val="24"/>
          <w:szCs w:val="24"/>
          <w:lang w:eastAsia="ru-RU"/>
        </w:rPr>
        <w:t xml:space="preserve"> управления </w:t>
      </w:r>
      <w:bookmarkStart w:id="136" w:name="YANDEX_165"/>
      <w:bookmarkEnd w:id="136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муниципальным </w:t>
      </w:r>
      <w:bookmarkStart w:id="137" w:name="YANDEX_166"/>
      <w:bookmarkEnd w:id="137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имуществом </w:t>
      </w:r>
      <w:bookmarkStart w:id="138" w:name="YANDEX_167"/>
      <w:bookmarkEnd w:id="138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39" w:name="YANDEX_168"/>
      <w:bookmarkEnd w:id="139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</w:t>
      </w:r>
      <w:bookmarkStart w:id="140" w:name="YANDEX_169"/>
      <w:bookmarkEnd w:id="140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41" w:name="YANDEX_170"/>
      <w:bookmarkEnd w:id="141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земельными участками, находящимися в </w:t>
      </w:r>
      <w:bookmarkStart w:id="142" w:name="YANDEX_171"/>
      <w:bookmarkEnd w:id="142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bookmarkStart w:id="143" w:name="YANDEX_172"/>
      <w:bookmarkEnd w:id="143"/>
      <w:r>
        <w:rPr>
          <w:rFonts w:eastAsia="Times New Roman"/>
          <w:color w:val="000000"/>
          <w:sz w:val="24"/>
          <w:szCs w:val="24"/>
          <w:lang w:eastAsia="ru-RU"/>
        </w:rPr>
        <w:t>и государственной собственности.</w:t>
      </w:r>
    </w:p>
    <w:p w:rsidR="008E40F0" w:rsidRDefault="008E40F0" w:rsidP="008E40F0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Основными задачами </w:t>
      </w:r>
      <w:bookmarkStart w:id="144" w:name="YANDEX_173"/>
      <w:bookmarkEnd w:id="144"/>
      <w:r>
        <w:rPr>
          <w:rFonts w:eastAsia="Times New Roman"/>
          <w:color w:val="000000"/>
          <w:sz w:val="24"/>
          <w:szCs w:val="24"/>
          <w:lang w:eastAsia="ru-RU"/>
        </w:rPr>
        <w:t>Программы являются:</w:t>
      </w:r>
    </w:p>
    <w:p w:rsidR="008E40F0" w:rsidRDefault="008E40F0" w:rsidP="008E40F0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-совершенствование системы учета объектов</w:t>
      </w:r>
      <w:bookmarkStart w:id="145" w:name="YANDEX_174"/>
      <w:bookmarkEnd w:id="145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собственности;</w:t>
      </w:r>
    </w:p>
    <w:p w:rsidR="008E40F0" w:rsidRDefault="008E40F0" w:rsidP="008E40F0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-создание условий для вовлечения в хозяйственный оборот объектов</w:t>
      </w:r>
      <w:bookmarkStart w:id="146" w:name="YANDEX_175"/>
      <w:bookmarkEnd w:id="146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47" w:name="YANDEX_176"/>
      <w:bookmarkEnd w:id="147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48" w:name="YANDEX_177"/>
      <w:bookmarkEnd w:id="148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49" w:name="YANDEX_178"/>
      <w:bookmarkEnd w:id="149"/>
      <w:r>
        <w:rPr>
          <w:rFonts w:eastAsia="Times New Roman"/>
          <w:color w:val="000000"/>
          <w:sz w:val="24"/>
          <w:szCs w:val="24"/>
          <w:lang w:eastAsia="ru-RU"/>
        </w:rPr>
        <w:t>земельных участков.</w:t>
      </w:r>
    </w:p>
    <w:p w:rsidR="008E40F0" w:rsidRDefault="008E40F0" w:rsidP="008E40F0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Цели </w:t>
      </w:r>
      <w:bookmarkStart w:id="150" w:name="YANDEX_179"/>
      <w:bookmarkEnd w:id="150"/>
      <w:r>
        <w:rPr>
          <w:rFonts w:eastAsia="Times New Roman"/>
          <w:color w:val="000000"/>
          <w:sz w:val="24"/>
          <w:szCs w:val="24"/>
          <w:lang w:eastAsia="ru-RU"/>
        </w:rPr>
        <w:t>и задачи</w:t>
      </w:r>
      <w:bookmarkStart w:id="151" w:name="YANDEX_180"/>
      <w:bookmarkEnd w:id="151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определяют целевые показатели</w:t>
      </w:r>
      <w:bookmarkStart w:id="152" w:name="YANDEX_181"/>
      <w:bookmarkEnd w:id="152"/>
      <w:r>
        <w:rPr>
          <w:rFonts w:eastAsia="Times New Roman"/>
          <w:color w:val="000000"/>
          <w:sz w:val="24"/>
          <w:szCs w:val="24"/>
          <w:lang w:eastAsia="ru-RU"/>
        </w:rPr>
        <w:t xml:space="preserve"> и их значения на 2020-2022 годы.</w:t>
      </w:r>
    </w:p>
    <w:p w:rsidR="008E40F0" w:rsidRDefault="008E40F0" w:rsidP="008E40F0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</w:t>
      </w:r>
      <w:bookmarkStart w:id="153" w:name="YANDEX_182"/>
      <w:bookmarkEnd w:id="153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Программы, являются:</w:t>
      </w:r>
    </w:p>
    <w:p w:rsidR="008E40F0" w:rsidRDefault="008E40F0" w:rsidP="008E40F0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 объектов</w:t>
      </w:r>
      <w:bookmarkStart w:id="154" w:name="YANDEX_183"/>
      <w:bookmarkEnd w:id="154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5" w:name="YANDEX_184"/>
      <w:bookmarkEnd w:id="155"/>
      <w:r>
        <w:rPr>
          <w:rFonts w:eastAsia="Times New Roman"/>
          <w:color w:val="000000"/>
          <w:sz w:val="24"/>
          <w:szCs w:val="24"/>
          <w:lang w:eastAsia="ru-RU"/>
        </w:rPr>
        <w:t>имущества, прошедших государственную регистрацию права собственности</w:t>
      </w:r>
      <w:bookmarkStart w:id="156" w:name="YANDEX_185"/>
      <w:bookmarkEnd w:id="156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7" w:name="YANDEX_186"/>
      <w:bookmarkEnd w:id="157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(ед.);</w:t>
      </w:r>
    </w:p>
    <w:p w:rsidR="008E40F0" w:rsidRDefault="008E40F0" w:rsidP="008E40F0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58" w:name="YANDEX_187"/>
      <w:bookmarkEnd w:id="158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прошедших государственную регистрацию права собственности</w:t>
      </w:r>
      <w:bookmarkStart w:id="159" w:name="YANDEX_188"/>
      <w:bookmarkEnd w:id="159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0" w:name="YANDEX_189"/>
      <w:bookmarkEnd w:id="160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(ед.);</w:t>
      </w:r>
    </w:p>
    <w:p w:rsidR="008E40F0" w:rsidRDefault="008E40F0" w:rsidP="008E40F0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61" w:name="YANDEX_190"/>
      <w:bookmarkEnd w:id="161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выставленных на торги (конкурсы, аукционы) (ед.);</w:t>
      </w:r>
    </w:p>
    <w:p w:rsidR="008E40F0" w:rsidRDefault="008E40F0" w:rsidP="008E40F0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-объем проведенных мероприятий, предусмотренных Прогнозным планом приватизации</w:t>
      </w:r>
      <w:bookmarkStart w:id="162" w:name="YANDEX_191"/>
      <w:bookmarkEnd w:id="162"/>
      <w:r>
        <w:rPr>
          <w:rFonts w:eastAsia="Times New Roman"/>
          <w:color w:val="000000"/>
          <w:sz w:val="24"/>
          <w:szCs w:val="24"/>
          <w:lang w:eastAsia="ru-RU"/>
        </w:rPr>
        <w:t xml:space="preserve"> имущества </w:t>
      </w:r>
      <w:bookmarkStart w:id="163" w:name="YANDEX_192"/>
      <w:bookmarkEnd w:id="163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4" w:name="YANDEX_193"/>
      <w:bookmarkEnd w:id="164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(%);</w:t>
      </w:r>
      <w:proofErr w:type="gramEnd"/>
    </w:p>
    <w:p w:rsidR="008E40F0" w:rsidRDefault="008E40F0" w:rsidP="008E40F0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-поступления в консолидированный бюджет </w:t>
      </w:r>
      <w:bookmarkStart w:id="165" w:name="YANDEX_194"/>
      <w:bookmarkEnd w:id="165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6" w:name="YANDEX_195"/>
      <w:bookmarkEnd w:id="166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от использования</w:t>
      </w:r>
      <w:bookmarkStart w:id="167" w:name="YANDEX_196"/>
      <w:bookmarkEnd w:id="167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8" w:name="YANDEX_197"/>
      <w:bookmarkEnd w:id="168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69" w:name="YANDEX_198"/>
      <w:bookmarkEnd w:id="169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70" w:name="YANDEX_199"/>
      <w:bookmarkEnd w:id="170"/>
      <w:r>
        <w:rPr>
          <w:rFonts w:eastAsia="Times New Roman"/>
          <w:color w:val="000000"/>
          <w:sz w:val="24"/>
          <w:szCs w:val="24"/>
          <w:lang w:eastAsia="ru-RU"/>
        </w:rPr>
        <w:t>земельных участков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.).</w:t>
      </w:r>
    </w:p>
    <w:p w:rsidR="008E40F0" w:rsidRDefault="008E40F0" w:rsidP="008E40F0">
      <w:pPr>
        <w:spacing w:before="100" w:beforeAutospacing="1" w:after="0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Реализация</w:t>
      </w:r>
      <w:bookmarkStart w:id="171" w:name="YANDEX_200"/>
      <w:bookmarkEnd w:id="171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предполагает получение следующих результатов:</w:t>
      </w:r>
    </w:p>
    <w:p w:rsidR="008E40F0" w:rsidRDefault="008E40F0" w:rsidP="008E40F0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198"/>
        <w:gridCol w:w="986"/>
        <w:gridCol w:w="986"/>
        <w:gridCol w:w="986"/>
        <w:gridCol w:w="1769"/>
      </w:tblGrid>
      <w:tr w:rsidR="008E40F0" w:rsidTr="008E40F0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 период реализации </w:t>
            </w:r>
            <w:bookmarkStart w:id="172" w:name="YANDEX_201"/>
            <w:bookmarkEnd w:id="17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8E40F0" w:rsidTr="008E40F0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</w:t>
            </w:r>
            <w:bookmarkStart w:id="173" w:name="YANDEX_202"/>
            <w:bookmarkEnd w:id="17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4" w:name="YANDEX_203"/>
            <w:bookmarkEnd w:id="17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прошедших государственную регистрацию права собственности </w:t>
            </w:r>
            <w:bookmarkStart w:id="175" w:name="YANDEX_204"/>
            <w:bookmarkEnd w:id="17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6" w:name="YANDEX_205"/>
            <w:bookmarkEnd w:id="17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увеличится на 9 ед.</w:t>
            </w:r>
          </w:p>
        </w:tc>
      </w:tr>
      <w:tr w:rsidR="008E40F0" w:rsidTr="008E40F0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77" w:name="YANDEX_206"/>
            <w:bookmarkEnd w:id="17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регистрацию права собственности </w:t>
            </w:r>
            <w:bookmarkStart w:id="178" w:name="YANDEX_207"/>
            <w:bookmarkEnd w:id="17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9" w:name="YANDEX_208"/>
            <w:bookmarkEnd w:id="17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увеличится на 9 ед.</w:t>
            </w:r>
          </w:p>
        </w:tc>
      </w:tr>
      <w:tr w:rsidR="008E40F0" w:rsidTr="008E40F0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80" w:name="YANDEX_209"/>
            <w:bookmarkEnd w:id="18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участков, выставленных на торги (конкурсы, аукционы)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составит 18    ед.</w:t>
            </w:r>
          </w:p>
        </w:tc>
      </w:tr>
      <w:tr w:rsidR="008E40F0" w:rsidTr="008E40F0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 проведенных мероприятий, предусмотренных Прогнозным планом приватизации </w:t>
            </w:r>
            <w:bookmarkStart w:id="181" w:name="YANDEX_210"/>
            <w:bookmarkEnd w:id="18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82" w:name="YANDEX_211"/>
            <w:bookmarkEnd w:id="18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3" w:name="YANDEX_212"/>
            <w:bookmarkEnd w:id="18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составит 100 %</w:t>
            </w:r>
          </w:p>
        </w:tc>
      </w:tr>
      <w:tr w:rsidR="008E40F0" w:rsidTr="008E40F0">
        <w:trPr>
          <w:trHeight w:val="2775"/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Поступления в консолидированный бюджет </w:t>
            </w:r>
            <w:bookmarkStart w:id="184" w:name="YANDEX_213"/>
            <w:bookmarkEnd w:id="18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5" w:name="YANDEX_214"/>
            <w:bookmarkEnd w:id="18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от использования </w:t>
            </w:r>
            <w:bookmarkStart w:id="186" w:name="YANDEX_215"/>
            <w:bookmarkEnd w:id="18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7" w:name="YANDEX_216"/>
            <w:bookmarkEnd w:id="18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88" w:name="YANDEX_217"/>
            <w:bookmarkEnd w:id="18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89" w:name="YANDEX_218"/>
            <w:bookmarkEnd w:id="18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увеличатся поступления от использования </w:t>
            </w:r>
            <w:bookmarkStart w:id="190" w:name="YANDEX_219"/>
            <w:bookmarkEnd w:id="19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1" w:name="YANDEX_220"/>
            <w:bookmarkEnd w:id="19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92" w:name="YANDEX_221"/>
            <w:bookmarkEnd w:id="19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93" w:name="YANDEX_222"/>
            <w:bookmarkEnd w:id="19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на 5,1 млн. руб.,   </w:t>
            </w:r>
          </w:p>
        </w:tc>
      </w:tr>
    </w:tbl>
    <w:p w:rsidR="008E40F0" w:rsidRDefault="008E40F0" w:rsidP="008E40F0">
      <w:pPr>
        <w:spacing w:before="100" w:beforeAutospacing="1" w:after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8E40F0" w:rsidRDefault="008E40F0" w:rsidP="008E40F0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приведен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в приложении к настоящей</w:t>
      </w:r>
      <w:bookmarkStart w:id="194" w:name="YANDEX_223"/>
      <w:bookmarkEnd w:id="19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Программе </w:t>
      </w:r>
    </w:p>
    <w:p w:rsidR="008E40F0" w:rsidRDefault="008E40F0" w:rsidP="008E40F0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4. Ресурсное обеспечение</w:t>
      </w:r>
      <w:bookmarkStart w:id="195" w:name="YANDEX_224"/>
      <w:bookmarkEnd w:id="195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8E40F0" w:rsidRDefault="008E40F0" w:rsidP="008E40F0">
      <w:pPr>
        <w:shd w:val="clear" w:color="auto" w:fill="FFFFFF"/>
        <w:spacing w:before="274" w:after="0" w:line="274" w:lineRule="atLeast"/>
        <w:ind w:left="29" w:right="72"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Мероприятия</w:t>
      </w:r>
      <w:bookmarkStart w:id="196" w:name="YANDEX_225"/>
      <w:bookmarkEnd w:id="196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реализуются за счет средств бюджета </w:t>
      </w:r>
      <w:bookmarkStart w:id="197" w:name="YANDEX_226"/>
      <w:bookmarkEnd w:id="197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98" w:name="YANDEX_227"/>
      <w:bookmarkEnd w:id="198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</w:t>
      </w:r>
    </w:p>
    <w:p w:rsidR="008E40F0" w:rsidRDefault="008E40F0" w:rsidP="008E40F0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Общий объем финансирования</w:t>
      </w:r>
      <w:bookmarkStart w:id="199" w:name="YANDEX_228"/>
      <w:bookmarkEnd w:id="199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составляет </w:t>
      </w:r>
      <w:r w:rsidR="00BD213E">
        <w:rPr>
          <w:rFonts w:eastAsia="Times New Roman"/>
          <w:color w:val="000000"/>
          <w:sz w:val="24"/>
          <w:szCs w:val="24"/>
          <w:lang w:eastAsia="ru-RU"/>
        </w:rPr>
        <w:t>562</w:t>
      </w:r>
      <w:r>
        <w:rPr>
          <w:rFonts w:eastAsia="Times New Roman"/>
          <w:color w:val="000000"/>
          <w:sz w:val="24"/>
          <w:szCs w:val="24"/>
          <w:lang w:eastAsia="ru-RU"/>
        </w:rPr>
        <w:t>,0тыс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ублей, в том числе: </w:t>
      </w:r>
    </w:p>
    <w:p w:rsidR="008E40F0" w:rsidRDefault="008E40F0" w:rsidP="008E40F0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2020 год – 150,0 тыс. рублей;</w:t>
      </w:r>
    </w:p>
    <w:p w:rsidR="008E40F0" w:rsidRPr="00433F81" w:rsidRDefault="008E40F0" w:rsidP="008E40F0">
      <w:pPr>
        <w:spacing w:before="100" w:beforeAutospacing="1"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33F81">
        <w:rPr>
          <w:rFonts w:eastAsia="Times New Roman"/>
          <w:b/>
          <w:color w:val="000000"/>
          <w:sz w:val="24"/>
          <w:szCs w:val="24"/>
          <w:lang w:eastAsia="ru-RU"/>
        </w:rPr>
        <w:t xml:space="preserve">2021 год – </w:t>
      </w:r>
      <w:r w:rsidR="00433F81" w:rsidRPr="00433F81">
        <w:rPr>
          <w:rFonts w:eastAsia="Times New Roman"/>
          <w:b/>
          <w:color w:val="000000"/>
          <w:sz w:val="24"/>
          <w:szCs w:val="24"/>
          <w:lang w:eastAsia="ru-RU"/>
        </w:rPr>
        <w:t>262</w:t>
      </w:r>
      <w:r w:rsidRPr="00433F81">
        <w:rPr>
          <w:rFonts w:eastAsia="Times New Roman"/>
          <w:b/>
          <w:color w:val="000000"/>
          <w:sz w:val="24"/>
          <w:szCs w:val="24"/>
          <w:lang w:eastAsia="ru-RU"/>
        </w:rPr>
        <w:t>,0 тыс. рублей;</w:t>
      </w:r>
    </w:p>
    <w:p w:rsidR="008E40F0" w:rsidRDefault="008E40F0" w:rsidP="008E40F0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2022 год – 150,0 тыс. рублей.</w:t>
      </w:r>
    </w:p>
    <w:p w:rsidR="008E40F0" w:rsidRDefault="008E40F0" w:rsidP="008E40F0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5. Механизм реализации</w:t>
      </w:r>
      <w:bookmarkStart w:id="200" w:name="YANDEX_229"/>
      <w:bookmarkEnd w:id="200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8E40F0" w:rsidRDefault="008E40F0" w:rsidP="008E40F0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Реализацию</w:t>
      </w:r>
      <w:bookmarkStart w:id="201" w:name="YANDEX_230"/>
      <w:bookmarkEnd w:id="201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осуществляет Отдел экономики, имущественных и земельных отношений</w:t>
      </w:r>
      <w:bookmarkStart w:id="202" w:name="YANDEX_231"/>
      <w:bookmarkStart w:id="203" w:name="YANDEX_232"/>
      <w:bookmarkEnd w:id="202"/>
      <w:bookmarkEnd w:id="203"/>
      <w:r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</w:t>
      </w:r>
      <w:bookmarkStart w:id="204" w:name="YANDEX_233"/>
      <w:bookmarkEnd w:id="204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05" w:name="YANDEX_234"/>
      <w:bookmarkEnd w:id="205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 </w:t>
      </w:r>
    </w:p>
    <w:p w:rsidR="008E40F0" w:rsidRDefault="008E40F0" w:rsidP="008E40F0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Отдел экономики, имущественных и земельных отношений   Администрации</w:t>
      </w:r>
      <w:bookmarkStart w:id="206" w:name="YANDEX_237"/>
      <w:bookmarkEnd w:id="206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07" w:name="YANDEX_238"/>
      <w:bookmarkEnd w:id="207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несет ответственность за решение задач, запланированных в рамках реализации</w:t>
      </w:r>
      <w:bookmarkStart w:id="208" w:name="YANDEX_239"/>
      <w:bookmarkEnd w:id="208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Программы.</w:t>
      </w:r>
    </w:p>
    <w:p w:rsidR="008E40F0" w:rsidRDefault="008E40F0" w:rsidP="008E40F0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-ежегодно (при необходимости)  уточняет показатели целей, затраты по программным мероприятиям, механизм реализации</w:t>
      </w:r>
      <w:bookmarkStart w:id="209" w:name="YANDEX_252"/>
      <w:bookmarkEnd w:id="209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</w:t>
      </w:r>
      <w:bookmarkStart w:id="210" w:name="YANDEX_253"/>
      <w:bookmarkEnd w:id="210"/>
      <w:r>
        <w:rPr>
          <w:rFonts w:eastAsia="Times New Roman"/>
          <w:color w:val="000000"/>
          <w:sz w:val="24"/>
          <w:szCs w:val="24"/>
          <w:lang w:eastAsia="ru-RU"/>
        </w:rPr>
        <w:t>и состав исполнителей</w:t>
      </w:r>
      <w:bookmarkStart w:id="211" w:name="YANDEX_254"/>
      <w:bookmarkEnd w:id="211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программы; </w:t>
      </w:r>
    </w:p>
    <w:p w:rsidR="008E40F0" w:rsidRDefault="008E40F0" w:rsidP="008E40F0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Годовой отчет о реализации</w:t>
      </w:r>
      <w:bookmarkStart w:id="212" w:name="YANDEX_267"/>
      <w:bookmarkEnd w:id="212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должен содержать значения фактически достигнутых целевых показателей</w:t>
      </w:r>
      <w:bookmarkStart w:id="213" w:name="YANDEX_268"/>
      <w:bookmarkEnd w:id="213"/>
      <w:r>
        <w:rPr>
          <w:rFonts w:eastAsia="Times New Roman"/>
          <w:color w:val="000000"/>
          <w:sz w:val="24"/>
          <w:szCs w:val="24"/>
          <w:lang w:eastAsia="ru-RU"/>
        </w:rPr>
        <w:t xml:space="preserve"> и показателей задач </w:t>
      </w:r>
      <w:bookmarkStart w:id="214" w:name="YANDEX_269"/>
      <w:bookmarkEnd w:id="214"/>
      <w:r>
        <w:rPr>
          <w:rFonts w:eastAsia="Times New Roman"/>
          <w:color w:val="000000"/>
          <w:sz w:val="24"/>
          <w:szCs w:val="24"/>
          <w:lang w:eastAsia="ru-RU"/>
        </w:rPr>
        <w:t>Программы, пояснения, касающиеся отклонений фактических значений от плановых, анализ факторов, повлиявших на отклонение, оценку фактической финансово-экономической эффективности за период реализации</w:t>
      </w:r>
      <w:bookmarkStart w:id="215" w:name="YANDEX_270"/>
      <w:bookmarkEnd w:id="215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Программы. </w:t>
      </w:r>
      <w:proofErr w:type="gramEnd"/>
    </w:p>
    <w:p w:rsidR="008E40F0" w:rsidRDefault="008E40F0" w:rsidP="008E40F0">
      <w:pPr>
        <w:keepNext/>
        <w:shd w:val="clear" w:color="auto" w:fill="FFFFFF"/>
        <w:spacing w:before="100" w:beforeAutospacing="1" w:after="0" w:line="240" w:lineRule="auto"/>
        <w:ind w:firstLine="605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8E40F0" w:rsidRDefault="008E40F0" w:rsidP="008E40F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  <w:sectPr w:rsidR="008E40F0" w:rsidSect="00BC420E">
          <w:pgSz w:w="11906" w:h="16838"/>
          <w:pgMar w:top="1134" w:right="567" w:bottom="1134" w:left="1134" w:header="709" w:footer="709" w:gutter="0"/>
          <w:cols w:space="720"/>
        </w:sectPr>
      </w:pPr>
    </w:p>
    <w:p w:rsidR="008E40F0" w:rsidRDefault="008E40F0" w:rsidP="008E40F0">
      <w:pPr>
        <w:pStyle w:val="a5"/>
        <w:ind w:left="10206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E40F0" w:rsidRDefault="008E40F0" w:rsidP="008E40F0">
      <w:pPr>
        <w:pStyle w:val="a5"/>
        <w:ind w:left="10206" w:hanging="283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bookmarkStart w:id="216" w:name="YANDEX_278"/>
      <w:bookmarkEnd w:id="216"/>
      <w:r>
        <w:rPr>
          <w:sz w:val="24"/>
          <w:szCs w:val="24"/>
        </w:rPr>
        <w:t xml:space="preserve">  муниципальной   </w:t>
      </w:r>
      <w:bookmarkStart w:id="217" w:name="YANDEX_279"/>
      <w:bookmarkEnd w:id="217"/>
      <w:r>
        <w:rPr>
          <w:sz w:val="24"/>
          <w:szCs w:val="24"/>
        </w:rPr>
        <w:t xml:space="preserve">программе </w:t>
      </w:r>
    </w:p>
    <w:p w:rsidR="008E40F0" w:rsidRDefault="008E40F0" w:rsidP="008E40F0">
      <w:pPr>
        <w:pStyle w:val="a5"/>
        <w:ind w:left="10206" w:hanging="283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218" w:name="YANDEX_280"/>
      <w:bookmarkEnd w:id="218"/>
      <w:r>
        <w:rPr>
          <w:sz w:val="24"/>
          <w:szCs w:val="24"/>
        </w:rPr>
        <w:t xml:space="preserve"> Управление </w:t>
      </w:r>
      <w:bookmarkStart w:id="219" w:name="YANDEX_281"/>
      <w:bookmarkEnd w:id="219"/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  <w:bookmarkStart w:id="220" w:name="YANDEX_282"/>
      <w:bookmarkEnd w:id="220"/>
      <w:proofErr w:type="spellStart"/>
      <w:r>
        <w:rPr>
          <w:sz w:val="24"/>
          <w:szCs w:val="24"/>
        </w:rPr>
        <w:t>иуществом</w:t>
      </w:r>
      <w:proofErr w:type="spellEnd"/>
      <w:r>
        <w:rPr>
          <w:sz w:val="24"/>
          <w:szCs w:val="24"/>
        </w:rPr>
        <w:t xml:space="preserve"> </w:t>
      </w:r>
    </w:p>
    <w:p w:rsidR="008E40F0" w:rsidRDefault="008E40F0" w:rsidP="008E40F0">
      <w:pPr>
        <w:pStyle w:val="a5"/>
        <w:ind w:left="9923" w:hanging="283"/>
        <w:rPr>
          <w:sz w:val="24"/>
          <w:szCs w:val="24"/>
        </w:rPr>
      </w:pPr>
      <w:bookmarkStart w:id="221" w:name="YANDEX_283"/>
      <w:bookmarkEnd w:id="221"/>
      <w:r>
        <w:rPr>
          <w:sz w:val="24"/>
          <w:szCs w:val="24"/>
        </w:rPr>
        <w:t xml:space="preserve">     и регулирование </w:t>
      </w:r>
      <w:bookmarkStart w:id="222" w:name="YANDEX_284"/>
      <w:bookmarkEnd w:id="222"/>
      <w:r>
        <w:rPr>
          <w:sz w:val="24"/>
          <w:szCs w:val="24"/>
        </w:rPr>
        <w:t xml:space="preserve">земельных отношений на территории </w:t>
      </w:r>
      <w:bookmarkStart w:id="223" w:name="YANDEX_285"/>
      <w:bookmarkEnd w:id="223"/>
      <w:r>
        <w:rPr>
          <w:sz w:val="24"/>
          <w:szCs w:val="24"/>
        </w:rPr>
        <w:t>муниципального об</w:t>
      </w:r>
      <w:bookmarkStart w:id="224" w:name="YANDEX_286"/>
      <w:bookmarkEnd w:id="224"/>
      <w:r>
        <w:rPr>
          <w:sz w:val="24"/>
          <w:szCs w:val="24"/>
        </w:rPr>
        <w:t xml:space="preserve">разования </w:t>
      </w:r>
    </w:p>
    <w:p w:rsidR="008E40F0" w:rsidRDefault="008E40F0" w:rsidP="008E40F0">
      <w:pPr>
        <w:pStyle w:val="a5"/>
        <w:ind w:left="10206" w:hanging="28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 </w:t>
      </w:r>
    </w:p>
    <w:p w:rsidR="008E40F0" w:rsidRDefault="008E40F0" w:rsidP="008E40F0">
      <w:pPr>
        <w:pStyle w:val="a5"/>
        <w:ind w:left="10206" w:hanging="283"/>
        <w:rPr>
          <w:sz w:val="24"/>
          <w:szCs w:val="24"/>
        </w:rPr>
      </w:pPr>
      <w:r>
        <w:rPr>
          <w:sz w:val="24"/>
          <w:szCs w:val="24"/>
        </w:rPr>
        <w:t>в 2020 - 2022 годах»</w:t>
      </w:r>
    </w:p>
    <w:p w:rsidR="008E40F0" w:rsidRDefault="008E40F0" w:rsidP="008E40F0">
      <w:pPr>
        <w:pStyle w:val="a5"/>
        <w:rPr>
          <w:sz w:val="24"/>
          <w:szCs w:val="24"/>
        </w:rPr>
      </w:pP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8E40F0" w:rsidRDefault="008E40F0" w:rsidP="008E40F0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2"/>
        <w:gridCol w:w="4144"/>
        <w:gridCol w:w="1222"/>
        <w:gridCol w:w="1902"/>
        <w:gridCol w:w="1188"/>
        <w:gridCol w:w="961"/>
        <w:gridCol w:w="961"/>
        <w:gridCol w:w="1525"/>
        <w:gridCol w:w="2555"/>
      </w:tblGrid>
      <w:tr w:rsidR="008E40F0" w:rsidTr="00BD2A50">
        <w:trPr>
          <w:tblCellSpacing w:w="0" w:type="dxa"/>
        </w:trPr>
        <w:tc>
          <w:tcPr>
            <w:tcW w:w="7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9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46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</w:tr>
      <w:tr w:rsidR="008E40F0" w:rsidTr="00BD2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E40F0" w:rsidRDefault="008E40F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  <w:tc>
          <w:tcPr>
            <w:tcW w:w="34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F0" w:rsidTr="00BD2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F0" w:rsidRDefault="008E40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F0" w:rsidTr="008E40F0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Совершенствование системы учета объектов </w:t>
            </w:r>
            <w:bookmarkStart w:id="225" w:name="YANDEX_287"/>
            <w:bookmarkEnd w:id="225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собственности </w:t>
            </w:r>
          </w:p>
        </w:tc>
      </w:tr>
      <w:tr w:rsidR="008E40F0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изготовлению технической документации на объекты </w:t>
            </w:r>
            <w:bookmarkStart w:id="226" w:name="YANDEX_288"/>
            <w:bookmarkEnd w:id="22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27" w:name="YANDEX_289"/>
            <w:bookmarkEnd w:id="22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1C1E61" w:rsidRDefault="00CE51FB">
            <w:pPr>
              <w:spacing w:before="100" w:beforeAutospacing="1" w:after="11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CE51FB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CE51FB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1C1E61" w:rsidRDefault="00CE51FB">
            <w:pPr>
              <w:spacing w:before="100" w:beforeAutospacing="1" w:after="11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1C1E61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C1E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1E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28" w:name="YANDEX_292"/>
            <w:bookmarkEnd w:id="22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29" w:name="YANDEX_293"/>
            <w:bookmarkEnd w:id="22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8E40F0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инвентаризации и изготовление технических планов на объекты муниципального имущества.</w:t>
            </w:r>
            <w:bookmarkStart w:id="230" w:name="YANDEX_296"/>
            <w:bookmarkStart w:id="231" w:name="YANDEX_295"/>
            <w:bookmarkStart w:id="232" w:name="YANDEX_294"/>
            <w:bookmarkEnd w:id="230"/>
            <w:bookmarkEnd w:id="231"/>
            <w:bookmarkEnd w:id="23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2020-2021годы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CE51FB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CE51FB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33" w:name="YANDEX_299"/>
            <w:bookmarkEnd w:id="23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4" w:name="YANDEX_300"/>
            <w:bookmarkEnd w:id="23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C1E61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Default="001C1E61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Default="001C1E61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в отношении объектов недвижимости на территории кадастрового квартала 67:20:0330101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Pr="001C1E61" w:rsidRDefault="001C1E61">
            <w:pPr>
              <w:spacing w:before="100" w:beforeAutospacing="1" w:after="115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Pr="001C1E61" w:rsidRDefault="00634118">
            <w:pPr>
              <w:spacing w:before="100" w:beforeAutospacing="1" w:after="115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Pr="001C1E61" w:rsidRDefault="001C1E61">
            <w:pPr>
              <w:spacing w:before="100" w:beforeAutospacing="1" w:after="11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1E61">
              <w:rPr>
                <w:rFonts w:eastAsia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Pr="00A70FB8" w:rsidRDefault="001C1E61">
            <w:pPr>
              <w:spacing w:before="100" w:beforeAutospacing="1" w:after="115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  <w:r w:rsidRPr="00A70FB8"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Pr="001C1E61" w:rsidRDefault="001C1E61">
            <w:pPr>
              <w:spacing w:before="100" w:beforeAutospacing="1" w:after="11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1E61">
              <w:rPr>
                <w:rFonts w:eastAsia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Pr="001C1E61" w:rsidRDefault="001C1E61">
            <w:pPr>
              <w:spacing w:before="100" w:beforeAutospacing="1" w:after="115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E61" w:rsidRDefault="001C1E61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8E40F0" w:rsidTr="008E40F0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Задача 2. Создание условий для вовлечения в хозяйственный оборот объектов </w:t>
            </w:r>
            <w:bookmarkStart w:id="235" w:name="YANDEX_301"/>
            <w:bookmarkEnd w:id="235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bookmarkStart w:id="236" w:name="YANDEX_302"/>
            <w:bookmarkEnd w:id="236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bookmarkStart w:id="237" w:name="YANDEX_303"/>
            <w:bookmarkEnd w:id="237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bookmarkStart w:id="238" w:name="YANDEX_304"/>
            <w:bookmarkEnd w:id="238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8E40F0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торгов (аукционов, конкурсов) по продаже </w:t>
            </w:r>
            <w:bookmarkStart w:id="239" w:name="YANDEX_305"/>
            <w:bookmarkEnd w:id="23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 собственность или права аренды </w:t>
            </w:r>
            <w:bookmarkStart w:id="240" w:name="YANDEX_306"/>
            <w:bookmarkEnd w:id="24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всего, в том числе: 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CE51FB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CE51FB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41" w:name="YANDEX_309"/>
            <w:bookmarkEnd w:id="24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42" w:name="YANDEX_310"/>
            <w:bookmarkEnd w:id="24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8E40F0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приватизации объектов </w:t>
            </w:r>
            <w:bookmarkStart w:id="243" w:name="YANDEX_323"/>
            <w:bookmarkEnd w:id="24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44" w:name="YANDEX_324"/>
            <w:bookmarkEnd w:id="24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45" w:name="YANDEX_325"/>
            <w:bookmarkEnd w:id="24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проведения торгов (аукционов, конкурсов) на право заключения договоров аренды, иных договоров, предусматривающих переход прав в отношении </w:t>
            </w:r>
            <w:bookmarkStart w:id="246" w:name="YANDEX_326"/>
            <w:bookmarkEnd w:id="24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47" w:name="YANDEX_327"/>
            <w:bookmarkEnd w:id="24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 всего, в том числе: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2020-2022годы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CE51FB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CE51FB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8E40F0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объектов </w:t>
            </w:r>
            <w:bookmarkStart w:id="248" w:name="YANDEX_332"/>
            <w:bookmarkEnd w:id="24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49" w:name="YANDEX_333"/>
            <w:bookmarkEnd w:id="24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иного движимого </w:t>
            </w:r>
            <w:bookmarkStart w:id="250" w:name="YANDEX_334"/>
            <w:bookmarkEnd w:id="25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CE51FB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CE51FB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8E40F0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годового размера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арендной платы за объекты </w:t>
            </w:r>
            <w:bookmarkStart w:id="251" w:name="YANDEX_339"/>
            <w:bookmarkEnd w:id="25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2" w:name="YANDEX_340"/>
            <w:bookmarkEnd w:id="25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2020-2022 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экономики, имущественных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земельных отношений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Pr="00CE51FB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CE51FB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8E40F0" w:rsidTr="00BD2A50">
        <w:trPr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4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1C1E61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634118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F0" w:rsidRDefault="008E40F0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8E40F0" w:rsidRDefault="008E40F0" w:rsidP="008E40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0F0" w:rsidRDefault="008E40F0" w:rsidP="008E40F0">
      <w:pPr>
        <w:rPr>
          <w:sz w:val="24"/>
          <w:szCs w:val="24"/>
        </w:rPr>
      </w:pPr>
    </w:p>
    <w:p w:rsidR="00DC3924" w:rsidRDefault="00DC3924"/>
    <w:sectPr w:rsidR="00DC3924" w:rsidSect="008E40F0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9D" w:rsidRDefault="00906E9D" w:rsidP="004A14F4">
      <w:pPr>
        <w:spacing w:after="0" w:line="240" w:lineRule="auto"/>
      </w:pPr>
      <w:r>
        <w:separator/>
      </w:r>
    </w:p>
  </w:endnote>
  <w:endnote w:type="continuationSeparator" w:id="0">
    <w:p w:rsidR="00906E9D" w:rsidRDefault="00906E9D" w:rsidP="004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9D" w:rsidRDefault="00906E9D" w:rsidP="004A14F4">
      <w:pPr>
        <w:spacing w:after="0" w:line="240" w:lineRule="auto"/>
      </w:pPr>
      <w:r>
        <w:separator/>
      </w:r>
    </w:p>
  </w:footnote>
  <w:footnote w:type="continuationSeparator" w:id="0">
    <w:p w:rsidR="00906E9D" w:rsidRDefault="00906E9D" w:rsidP="004A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0F0"/>
    <w:rsid w:val="00004F00"/>
    <w:rsid w:val="00052742"/>
    <w:rsid w:val="00084DC5"/>
    <w:rsid w:val="000D7CD3"/>
    <w:rsid w:val="00107018"/>
    <w:rsid w:val="0018572E"/>
    <w:rsid w:val="001C1E61"/>
    <w:rsid w:val="00284FE7"/>
    <w:rsid w:val="00312A39"/>
    <w:rsid w:val="0036723F"/>
    <w:rsid w:val="003E45AD"/>
    <w:rsid w:val="00433F81"/>
    <w:rsid w:val="004A14F4"/>
    <w:rsid w:val="005723FA"/>
    <w:rsid w:val="005B793D"/>
    <w:rsid w:val="00603138"/>
    <w:rsid w:val="00611A28"/>
    <w:rsid w:val="00634118"/>
    <w:rsid w:val="007356E6"/>
    <w:rsid w:val="00781F20"/>
    <w:rsid w:val="008E40F0"/>
    <w:rsid w:val="00906E9D"/>
    <w:rsid w:val="00952CF5"/>
    <w:rsid w:val="00A05943"/>
    <w:rsid w:val="00A367BD"/>
    <w:rsid w:val="00A46521"/>
    <w:rsid w:val="00A70FB8"/>
    <w:rsid w:val="00AE2957"/>
    <w:rsid w:val="00B64A71"/>
    <w:rsid w:val="00BB6B7D"/>
    <w:rsid w:val="00BC420E"/>
    <w:rsid w:val="00BC6ECD"/>
    <w:rsid w:val="00BD213E"/>
    <w:rsid w:val="00BD2A50"/>
    <w:rsid w:val="00C668DC"/>
    <w:rsid w:val="00C96733"/>
    <w:rsid w:val="00CE51FB"/>
    <w:rsid w:val="00DC3924"/>
    <w:rsid w:val="00DC4795"/>
    <w:rsid w:val="00ED7701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0F0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8E40F0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8E40F0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4A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4F4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4F4"/>
    <w:rPr>
      <w:rFonts w:ascii="Times New Roman" w:hAnsi="Times New Roman" w:cs="Times New Roman"/>
      <w:sz w:val="28"/>
    </w:rPr>
  </w:style>
  <w:style w:type="paragraph" w:customStyle="1" w:styleId="21">
    <w:name w:val="Основной текст 21"/>
    <w:basedOn w:val="a"/>
    <w:rsid w:val="00B64A71"/>
    <w:pPr>
      <w:widowControl w:val="0"/>
      <w:tabs>
        <w:tab w:val="left" w:pos="4560"/>
        <w:tab w:val="left" w:pos="5073"/>
      </w:tabs>
      <w:suppressAutoHyphens/>
      <w:spacing w:after="0" w:line="240" w:lineRule="auto"/>
      <w:ind w:right="5075"/>
      <w:jc w:val="both"/>
    </w:pPr>
    <w:rPr>
      <w:rFonts w:eastAsia="Lucida Sans Unicode"/>
      <w:kern w:val="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1006407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Главный Оператор</cp:lastModifiedBy>
  <cp:revision>16</cp:revision>
  <dcterms:created xsi:type="dcterms:W3CDTF">2020-10-20T07:26:00Z</dcterms:created>
  <dcterms:modified xsi:type="dcterms:W3CDTF">2020-12-22T06:49:00Z</dcterms:modified>
</cp:coreProperties>
</file>