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348" w:rsidRDefault="000C0348" w:rsidP="000C034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 ИЗБИРАТЕЛЬНАЯ   КОМИССИЯ</w:t>
      </w:r>
    </w:p>
    <w:p w:rsidR="000C0348" w:rsidRDefault="000C0348" w:rsidP="000C034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«ТЕМКИНСКИЙ РАЙОН»</w:t>
      </w:r>
    </w:p>
    <w:p w:rsidR="000C0348" w:rsidRDefault="000C0348" w:rsidP="000C0348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М О Л Е Н С К О Й    О Б Л А С Т И</w:t>
      </w:r>
    </w:p>
    <w:p w:rsidR="000C0348" w:rsidRDefault="000C0348" w:rsidP="000C034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348" w:rsidRDefault="000C0348" w:rsidP="000C034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0C0348" w:rsidRDefault="000C0348" w:rsidP="000C0348">
      <w:pPr>
        <w:pStyle w:val="ConsPlusNonformat"/>
        <w:widowControl/>
        <w:spacing w:line="360" w:lineRule="auto"/>
        <w:jc w:val="center"/>
        <w:rPr>
          <w:rFonts w:ascii="Times New Roman CYR" w:hAnsi="Times New Roman CYR"/>
          <w:b/>
          <w:bCs/>
        </w:rPr>
      </w:pPr>
    </w:p>
    <w:p w:rsidR="000C0348" w:rsidRPr="007142E6" w:rsidRDefault="00020EF2" w:rsidP="000C034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</w:t>
      </w:r>
      <w:r w:rsidR="000C0348">
        <w:rPr>
          <w:rFonts w:ascii="Times New Roman" w:hAnsi="Times New Roman" w:cs="Times New Roman"/>
          <w:sz w:val="28"/>
          <w:szCs w:val="28"/>
        </w:rPr>
        <w:t xml:space="preserve"> июля 2020 года                                                                                     № 1</w:t>
      </w:r>
      <w:r w:rsidR="003A335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6</w:t>
      </w:r>
      <w:r w:rsidR="00A6093A">
        <w:rPr>
          <w:rFonts w:ascii="Times New Roman" w:hAnsi="Times New Roman" w:cs="Times New Roman"/>
          <w:sz w:val="28"/>
          <w:szCs w:val="28"/>
        </w:rPr>
        <w:t>/8</w:t>
      </w:r>
      <w:r w:rsidR="00B71478">
        <w:rPr>
          <w:rFonts w:ascii="Times New Roman" w:hAnsi="Times New Roman" w:cs="Times New Roman"/>
          <w:sz w:val="28"/>
          <w:szCs w:val="28"/>
        </w:rPr>
        <w:t>6</w:t>
      </w:r>
      <w:r w:rsidR="005C07D0">
        <w:rPr>
          <w:rFonts w:ascii="Times New Roman" w:hAnsi="Times New Roman" w:cs="Times New Roman"/>
          <w:sz w:val="28"/>
          <w:szCs w:val="28"/>
        </w:rPr>
        <w:t>5</w:t>
      </w:r>
      <w:r w:rsidR="000C0348">
        <w:rPr>
          <w:rFonts w:ascii="Times New Roman" w:hAnsi="Times New Roman" w:cs="Times New Roman"/>
          <w:sz w:val="28"/>
          <w:szCs w:val="28"/>
        </w:rPr>
        <w:t>-4</w:t>
      </w:r>
    </w:p>
    <w:p w:rsidR="000C0348" w:rsidRDefault="000C0348" w:rsidP="000C034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Темкино</w:t>
      </w:r>
    </w:p>
    <w:p w:rsidR="00FA2AE9" w:rsidRDefault="00FA2AE9" w:rsidP="00FA2AE9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AE9" w:rsidRPr="00FA2AE9" w:rsidRDefault="00FA2AE9" w:rsidP="00FA2AE9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регистрации кандидата в депутаты </w:t>
      </w:r>
      <w:r w:rsid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Темкинского районного Совета депутатов шестого </w:t>
      </w:r>
      <w:r w:rsidRPr="008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r w:rsid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пятимандатному</w:t>
      </w:r>
      <w:r w:rsidR="00B7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 </w:t>
      </w:r>
      <w:r w:rsidR="001032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07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Дедкова Виктора Дмитриевича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7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выдвинутог</w:t>
      </w:r>
      <w:r w:rsidR="00B7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8E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избирательным объединением </w:t>
      </w:r>
      <w:r w:rsidR="005C0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Смоленское региональное отделение Политической партии </w:t>
      </w:r>
      <w:r w:rsidR="005C07D0" w:rsidRPr="005C0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="005C0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Либерально-демократической партии России</w:t>
      </w:r>
    </w:p>
    <w:p w:rsidR="00FA2AE9" w:rsidRPr="00FA2AE9" w:rsidRDefault="00FA2AE9" w:rsidP="00FA2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AE9" w:rsidRPr="00FA2AE9" w:rsidRDefault="00FA2AE9" w:rsidP="008E7C2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</w:rPr>
      </w:pP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33 - 35, 38 Федерального закона от 12 июня 2002 года №</w:t>
      </w:r>
      <w:r w:rsidR="0091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 67-ФЗ  «Об основных гарантиях избирательных прав и права на участие в референдуме граждан Российской Федерации», статьями 13, 14, 15</w:t>
      </w:r>
      <w:r w:rsidRPr="00FA2AE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, 15</w:t>
      </w:r>
      <w:r w:rsidRPr="00FA2AE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16, 19 </w:t>
      </w:r>
      <w:r w:rsidRPr="00FA2A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областно</w:t>
      </w:r>
      <w:r w:rsidR="009152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го закона от 3 июля 2003 года № </w:t>
      </w:r>
      <w:r w:rsidRPr="00FA2A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41-з «О выборах органов местного самоуправления в Смоленской области»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документы, представленные в </w:t>
      </w:r>
      <w:r w:rsidRPr="00E05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территориальную избирательную комиссию муниципального образования «Темкинский район» Смоленской области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выдвижения и регистрации кандидата в депутаты </w:t>
      </w:r>
      <w:r w:rsid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 районного Совета депутатов шестого</w:t>
      </w:r>
      <w:r w:rsidRPr="00E05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пятимандатному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</w:t>
      </w:r>
      <w:r w:rsidR="000C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2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07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Дедкова Виктора Дмитриевича</w:t>
      </w:r>
      <w:r w:rsidRPr="00FA2A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91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выдвинутого избирательным объединением</w:t>
      </w:r>
      <w:r w:rsidR="005C0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Смоленское региональное отделение Политической партии </w:t>
      </w:r>
      <w:r w:rsidR="005C07D0" w:rsidRPr="005C0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="005C0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Либерально-демократической партии России</w:t>
      </w:r>
      <w:r w:rsidR="003004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проверив соответствие порядка выдвижения </w:t>
      </w:r>
      <w:r w:rsidR="005C07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Дедкова Виктора Дмитриевича</w:t>
      </w:r>
      <w:r w:rsidRPr="00FA2A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8E7C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FA2A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№ 41-з «О выборах органов местного самоуправления в Смоленской области»,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муниципального образования «Темкинский район» Смоленской области</w:t>
      </w:r>
    </w:p>
    <w:p w:rsidR="00FA2AE9" w:rsidRPr="00FA2AE9" w:rsidRDefault="00FA2AE9" w:rsidP="00FA2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2AE9" w:rsidRPr="00FA2AE9" w:rsidRDefault="00FA2AE9" w:rsidP="00FA2AE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я е т</w:t>
      </w:r>
      <w:r w:rsidRPr="00FA2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A2AE9" w:rsidRPr="00FA2AE9" w:rsidRDefault="00FA2AE9" w:rsidP="00FA2AE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66AC" w:rsidRPr="003066AC" w:rsidRDefault="003066AC" w:rsidP="003066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66AC">
        <w:rPr>
          <w:rFonts w:ascii="Times New Roman" w:eastAsia="Times New Roman" w:hAnsi="Times New Roman" w:cs="Times New Roman"/>
          <w:sz w:val="28"/>
          <w:szCs w:val="28"/>
          <w:lang w:eastAsia="ru-RU"/>
        </w:rPr>
        <w:t>1. Зарегистрировать кандидата в депутаты Темкинского районного Совета депутатов шестого созыва</w:t>
      </w:r>
      <w:r w:rsidRPr="003066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0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пятимандатному  избирательному округу № 2 Дедкова Виктора Дмитриевича, 1961 года рождения, ООО "Темкиноагротехсервис", генеральный директор, место жительства – Смоленская область, Темкинский район, село Темкино, выдвинутого избирательным объединением Смоленское </w:t>
      </w:r>
      <w:r w:rsidRPr="003066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региональное отделение Политической партии </w:t>
      </w:r>
      <w:r w:rsidRPr="00306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Pr="0030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Либерально-демократической партии России.</w:t>
      </w:r>
    </w:p>
    <w:p w:rsidR="003066AC" w:rsidRPr="003066AC" w:rsidRDefault="003066AC" w:rsidP="003066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A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регистрации - «30» июля 2020 года, время регистрации  17 часов 00 минут.</w:t>
      </w:r>
    </w:p>
    <w:p w:rsidR="003066AC" w:rsidRPr="003066AC" w:rsidRDefault="003066AC" w:rsidP="003066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Включить зарегистрированного кандидата в депутаты </w:t>
      </w:r>
      <w:r w:rsidRPr="003066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Темкинского районного Совета депутатов шестого созыва </w:t>
      </w:r>
      <w:r w:rsidRPr="0030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пятимандатному избирательному округу № 2 Дедкова Виктора Дмитриевича в избирательный бюллетень для голосования на выборах депутатов </w:t>
      </w:r>
      <w:r w:rsidRPr="003066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Темкинского районного Совета депутатов шестого созыва </w:t>
      </w:r>
      <w:r w:rsidRPr="003066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пятимандатному избирательному округу № 2.</w:t>
      </w:r>
    </w:p>
    <w:p w:rsidR="003066AC" w:rsidRPr="003066AC" w:rsidRDefault="003066AC" w:rsidP="003066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AC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Выдать зарегистрированному кандидату в депутаты Темкинского районного Совета депутатов шестого созыва по пятимандатному избирательному округу № 2 Дедкову Виктору Дмитриевичу удостоверение установленного образца.</w:t>
      </w:r>
    </w:p>
    <w:p w:rsidR="003066AC" w:rsidRPr="003066AC" w:rsidRDefault="003066AC" w:rsidP="003066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AC">
        <w:rPr>
          <w:rFonts w:ascii="Times New Roman" w:eastAsia="Times New Roman" w:hAnsi="Times New Roman" w:cs="Times New Roman"/>
          <w:sz w:val="28"/>
          <w:szCs w:val="28"/>
          <w:lang w:eastAsia="ru-RU"/>
        </w:rPr>
        <w:t>4. Р</w:t>
      </w:r>
      <w:r w:rsidRPr="0030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азместить</w:t>
      </w:r>
      <w:r w:rsidRPr="0030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</w:t>
      </w:r>
      <w:r w:rsidRPr="0030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 сайте Администрации муниципального образования «Темкинский район» Смоленской области в разделе «Избирательные комиссии» в информационно-телекоммуникационной сети «Интернет».</w:t>
      </w:r>
    </w:p>
    <w:p w:rsidR="00E506C9" w:rsidRDefault="00E506C9">
      <w:pPr>
        <w:rPr>
          <w:rFonts w:ascii="Times New Roman" w:hAnsi="Times New Roman" w:cs="Times New Roman"/>
          <w:sz w:val="28"/>
          <w:szCs w:val="28"/>
        </w:rPr>
      </w:pPr>
    </w:p>
    <w:p w:rsidR="001032D9" w:rsidRDefault="001032D9">
      <w:pPr>
        <w:rPr>
          <w:rFonts w:ascii="Times New Roman" w:hAnsi="Times New Roman" w:cs="Times New Roman"/>
          <w:sz w:val="28"/>
          <w:szCs w:val="28"/>
        </w:rPr>
      </w:pPr>
    </w:p>
    <w:p w:rsidR="006563CF" w:rsidRDefault="006563CF" w:rsidP="006563CF">
      <w:pPr>
        <w:pStyle w:val="a3"/>
        <w:ind w:right="-55" w:firstLine="0"/>
        <w:jc w:val="both"/>
      </w:pPr>
      <w:r>
        <w:t>Председатель комиссии                                                                    А.М. Муравьев</w:t>
      </w:r>
    </w:p>
    <w:p w:rsidR="006563CF" w:rsidRDefault="006563CF" w:rsidP="006563CF">
      <w:pPr>
        <w:pStyle w:val="3"/>
        <w:rPr>
          <w:rFonts w:ascii="Times New Roman" w:hAnsi="Times New Roman"/>
          <w:bCs/>
          <w:szCs w:val="24"/>
        </w:rPr>
      </w:pPr>
    </w:p>
    <w:p w:rsidR="006563CF" w:rsidRDefault="006563CF" w:rsidP="006563CF">
      <w:pPr>
        <w:pStyle w:val="3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Секретарь комиссии                                                                          Н.В. Бодрова</w:t>
      </w:r>
    </w:p>
    <w:p w:rsidR="006563CF" w:rsidRPr="00FA2AE9" w:rsidRDefault="006563CF">
      <w:pPr>
        <w:rPr>
          <w:rFonts w:ascii="Times New Roman" w:hAnsi="Times New Roman" w:cs="Times New Roman"/>
          <w:sz w:val="28"/>
          <w:szCs w:val="28"/>
        </w:rPr>
      </w:pPr>
    </w:p>
    <w:sectPr w:rsidR="006563CF" w:rsidRPr="00FA2AE9" w:rsidSect="0030298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A2AE9"/>
    <w:rsid w:val="0000638D"/>
    <w:rsid w:val="0001448D"/>
    <w:rsid w:val="00020EF2"/>
    <w:rsid w:val="00090B78"/>
    <w:rsid w:val="000C01CA"/>
    <w:rsid w:val="000C0348"/>
    <w:rsid w:val="000C475A"/>
    <w:rsid w:val="001032D9"/>
    <w:rsid w:val="00120831"/>
    <w:rsid w:val="00171F91"/>
    <w:rsid w:val="0019661B"/>
    <w:rsid w:val="001A2130"/>
    <w:rsid w:val="001C590F"/>
    <w:rsid w:val="0022363C"/>
    <w:rsid w:val="0024779C"/>
    <w:rsid w:val="002A18D4"/>
    <w:rsid w:val="002B7AD1"/>
    <w:rsid w:val="00300430"/>
    <w:rsid w:val="0030298D"/>
    <w:rsid w:val="003066AC"/>
    <w:rsid w:val="003274D8"/>
    <w:rsid w:val="0039318C"/>
    <w:rsid w:val="003A3355"/>
    <w:rsid w:val="003C09AD"/>
    <w:rsid w:val="003D424F"/>
    <w:rsid w:val="003F131E"/>
    <w:rsid w:val="00437060"/>
    <w:rsid w:val="004A6968"/>
    <w:rsid w:val="004D0E22"/>
    <w:rsid w:val="004D7EE3"/>
    <w:rsid w:val="0051484E"/>
    <w:rsid w:val="00555A14"/>
    <w:rsid w:val="005A1DF2"/>
    <w:rsid w:val="005C07D0"/>
    <w:rsid w:val="00634647"/>
    <w:rsid w:val="006563CF"/>
    <w:rsid w:val="00673744"/>
    <w:rsid w:val="006B1F5E"/>
    <w:rsid w:val="00717CC0"/>
    <w:rsid w:val="007579EB"/>
    <w:rsid w:val="00782F64"/>
    <w:rsid w:val="00793547"/>
    <w:rsid w:val="007B24F2"/>
    <w:rsid w:val="008323A7"/>
    <w:rsid w:val="008521C0"/>
    <w:rsid w:val="008B1E7F"/>
    <w:rsid w:val="008E7C2B"/>
    <w:rsid w:val="0091300E"/>
    <w:rsid w:val="00915289"/>
    <w:rsid w:val="00936A58"/>
    <w:rsid w:val="0096722D"/>
    <w:rsid w:val="009976F5"/>
    <w:rsid w:val="00A10316"/>
    <w:rsid w:val="00A168D1"/>
    <w:rsid w:val="00A17225"/>
    <w:rsid w:val="00A265AA"/>
    <w:rsid w:val="00A6093A"/>
    <w:rsid w:val="00A81716"/>
    <w:rsid w:val="00AD64C5"/>
    <w:rsid w:val="00B1009B"/>
    <w:rsid w:val="00B1064B"/>
    <w:rsid w:val="00B344A0"/>
    <w:rsid w:val="00B40C7A"/>
    <w:rsid w:val="00B71478"/>
    <w:rsid w:val="00B74783"/>
    <w:rsid w:val="00BC2765"/>
    <w:rsid w:val="00BE0CAB"/>
    <w:rsid w:val="00C02BA3"/>
    <w:rsid w:val="00C570E4"/>
    <w:rsid w:val="00C77CCD"/>
    <w:rsid w:val="00CA497F"/>
    <w:rsid w:val="00CE6C20"/>
    <w:rsid w:val="00D811E0"/>
    <w:rsid w:val="00DE08C8"/>
    <w:rsid w:val="00DF5EF6"/>
    <w:rsid w:val="00E05B86"/>
    <w:rsid w:val="00E304CB"/>
    <w:rsid w:val="00E506C9"/>
    <w:rsid w:val="00E70653"/>
    <w:rsid w:val="00E7175F"/>
    <w:rsid w:val="00EA2B63"/>
    <w:rsid w:val="00EA67AF"/>
    <w:rsid w:val="00EB4F7A"/>
    <w:rsid w:val="00EC0145"/>
    <w:rsid w:val="00ED10CC"/>
    <w:rsid w:val="00F27528"/>
    <w:rsid w:val="00F3217D"/>
    <w:rsid w:val="00FA2AE9"/>
    <w:rsid w:val="00FC5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9B"/>
  </w:style>
  <w:style w:type="paragraph" w:styleId="3">
    <w:name w:val="heading 3"/>
    <w:basedOn w:val="a"/>
    <w:next w:val="a"/>
    <w:link w:val="30"/>
    <w:qFormat/>
    <w:rsid w:val="006563CF"/>
    <w:pPr>
      <w:keepNext/>
      <w:spacing w:after="0" w:line="240" w:lineRule="auto"/>
      <w:outlineLvl w:val="2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2A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563CF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6563CF"/>
    <w:pPr>
      <w:spacing w:after="0" w:line="240" w:lineRule="auto"/>
      <w:ind w:firstLine="56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DE08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2020-07-30T12:41:00Z</cp:lastPrinted>
  <dcterms:created xsi:type="dcterms:W3CDTF">2020-07-30T12:53:00Z</dcterms:created>
  <dcterms:modified xsi:type="dcterms:W3CDTF">2020-07-30T13:24:00Z</dcterms:modified>
</cp:coreProperties>
</file>