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92" w:rsidRDefault="008A0092" w:rsidP="008A0092">
      <w:pPr>
        <w:pStyle w:val="a4"/>
        <w:ind w:left="-284" w:right="283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92" w:rsidRDefault="008A0092" w:rsidP="008A0092">
      <w:pPr>
        <w:pStyle w:val="a4"/>
        <w:ind w:left="-284" w:right="283"/>
        <w:jc w:val="center"/>
        <w:rPr>
          <w:lang w:eastAsia="ar-SA"/>
        </w:rPr>
      </w:pPr>
    </w:p>
    <w:p w:rsidR="008A0092" w:rsidRDefault="008A0092" w:rsidP="008A0092">
      <w:pPr>
        <w:pStyle w:val="a4"/>
        <w:ind w:left="-284" w:right="28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8A0092" w:rsidRDefault="008A0092" w:rsidP="008A0092">
      <w:pPr>
        <w:pStyle w:val="a4"/>
        <w:ind w:left="-284" w:right="283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8A0092" w:rsidRDefault="008A0092" w:rsidP="008A0092">
      <w:pPr>
        <w:pStyle w:val="a4"/>
        <w:ind w:left="-284" w:right="283"/>
        <w:jc w:val="center"/>
        <w:rPr>
          <w:lang w:eastAsia="ar-SA"/>
        </w:rPr>
      </w:pPr>
    </w:p>
    <w:p w:rsidR="008A0092" w:rsidRDefault="008A0092" w:rsidP="008A0092">
      <w:pPr>
        <w:pStyle w:val="a4"/>
        <w:ind w:left="-284" w:right="283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A0092" w:rsidRDefault="008A0092" w:rsidP="008A0092">
      <w:pPr>
        <w:pStyle w:val="a4"/>
        <w:ind w:left="-284" w:right="283"/>
        <w:jc w:val="center"/>
        <w:rPr>
          <w:b/>
          <w:lang w:eastAsia="ar-SA"/>
        </w:rPr>
      </w:pPr>
    </w:p>
    <w:p w:rsidR="008A0092" w:rsidRDefault="008A0092" w:rsidP="008A0092">
      <w:pPr>
        <w:autoSpaceDE w:val="0"/>
        <w:ind w:left="-284" w:right="-426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8A0092" w:rsidRPr="00D20246" w:rsidRDefault="008A0092" w:rsidP="008A0092">
      <w:pPr>
        <w:pStyle w:val="a4"/>
        <w:tabs>
          <w:tab w:val="left" w:pos="3119"/>
        </w:tabs>
        <w:ind w:left="-284" w:right="-426"/>
        <w:rPr>
          <w:sz w:val="26"/>
          <w:szCs w:val="26"/>
          <w:lang w:eastAsia="ar-SA"/>
        </w:rPr>
      </w:pPr>
      <w:r>
        <w:rPr>
          <w:lang w:eastAsia="ar-SA"/>
        </w:rPr>
        <w:t xml:space="preserve">     </w:t>
      </w:r>
      <w:r w:rsidR="00005B0B">
        <w:rPr>
          <w:lang w:eastAsia="ar-SA"/>
        </w:rPr>
        <w:t>о</w:t>
      </w:r>
      <w:r w:rsidRPr="00D20246">
        <w:rPr>
          <w:sz w:val="26"/>
          <w:szCs w:val="26"/>
          <w:lang w:eastAsia="ar-SA"/>
        </w:rPr>
        <w:t>т</w:t>
      </w:r>
      <w:r w:rsidR="00005B0B">
        <w:rPr>
          <w:sz w:val="26"/>
          <w:szCs w:val="26"/>
          <w:lang w:eastAsia="ar-SA"/>
        </w:rPr>
        <w:t xml:space="preserve">       07.11.2022</w:t>
      </w:r>
      <w:r>
        <w:rPr>
          <w:sz w:val="26"/>
          <w:szCs w:val="26"/>
          <w:lang w:eastAsia="ar-SA"/>
        </w:rPr>
        <w:t xml:space="preserve"> </w:t>
      </w:r>
      <w:r w:rsidRPr="00D20246">
        <w:rPr>
          <w:sz w:val="26"/>
          <w:szCs w:val="26"/>
          <w:lang w:eastAsia="ar-SA"/>
        </w:rPr>
        <w:t xml:space="preserve">  № </w:t>
      </w:r>
      <w:r w:rsidR="00B51918">
        <w:rPr>
          <w:sz w:val="26"/>
          <w:szCs w:val="26"/>
          <w:lang w:eastAsia="ar-SA"/>
        </w:rPr>
        <w:t xml:space="preserve">   </w:t>
      </w:r>
      <w:r w:rsidR="00005B0B">
        <w:rPr>
          <w:sz w:val="26"/>
          <w:szCs w:val="26"/>
          <w:lang w:eastAsia="ar-SA"/>
        </w:rPr>
        <w:t xml:space="preserve"> 376</w:t>
      </w:r>
      <w:r>
        <w:rPr>
          <w:sz w:val="26"/>
          <w:szCs w:val="26"/>
          <w:lang w:eastAsia="ar-SA"/>
        </w:rPr>
        <w:t xml:space="preserve">              </w:t>
      </w:r>
      <w:r w:rsidRPr="00D20246">
        <w:rPr>
          <w:sz w:val="26"/>
          <w:szCs w:val="26"/>
          <w:lang w:eastAsia="ar-SA"/>
        </w:rPr>
        <w:t xml:space="preserve">                          </w:t>
      </w:r>
      <w:r w:rsidR="00B51918">
        <w:rPr>
          <w:sz w:val="26"/>
          <w:szCs w:val="26"/>
          <w:lang w:eastAsia="ar-SA"/>
        </w:rPr>
        <w:t xml:space="preserve">                          </w:t>
      </w:r>
      <w:r w:rsidRPr="00D20246">
        <w:rPr>
          <w:sz w:val="26"/>
          <w:szCs w:val="26"/>
          <w:lang w:eastAsia="ar-SA"/>
        </w:rPr>
        <w:t xml:space="preserve">         </w:t>
      </w:r>
      <w:r w:rsidR="00005B0B">
        <w:rPr>
          <w:sz w:val="26"/>
          <w:szCs w:val="26"/>
          <w:lang w:eastAsia="ar-SA"/>
        </w:rPr>
        <w:t xml:space="preserve">   </w:t>
      </w:r>
      <w:r w:rsidRPr="00D2024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</w:t>
      </w:r>
      <w:r w:rsidRPr="00D20246">
        <w:rPr>
          <w:sz w:val="26"/>
          <w:szCs w:val="26"/>
          <w:lang w:eastAsia="ar-SA"/>
        </w:rPr>
        <w:t xml:space="preserve"> с. Темкино</w:t>
      </w:r>
    </w:p>
    <w:p w:rsidR="008A0092" w:rsidRPr="00D20246" w:rsidRDefault="008A0092" w:rsidP="008A0092">
      <w:pPr>
        <w:pStyle w:val="a4"/>
        <w:tabs>
          <w:tab w:val="left" w:pos="3119"/>
        </w:tabs>
        <w:ind w:left="-284" w:right="-426"/>
        <w:rPr>
          <w:sz w:val="26"/>
          <w:szCs w:val="26"/>
          <w:lang w:eastAsia="ar-SA"/>
        </w:rPr>
      </w:pPr>
    </w:p>
    <w:p w:rsidR="008A0092" w:rsidRDefault="008A0092" w:rsidP="008A0092">
      <w:pPr>
        <w:tabs>
          <w:tab w:val="left" w:pos="0"/>
        </w:tabs>
        <w:ind w:right="-426"/>
        <w:jc w:val="both"/>
        <w:rPr>
          <w:rFonts w:eastAsia="Arial"/>
          <w:sz w:val="26"/>
          <w:szCs w:val="26"/>
        </w:rPr>
      </w:pPr>
      <w:r w:rsidRPr="00D20246">
        <w:rPr>
          <w:rFonts w:eastAsia="Arial"/>
          <w:sz w:val="26"/>
          <w:szCs w:val="26"/>
        </w:rPr>
        <w:t>О</w:t>
      </w:r>
      <w:r w:rsidR="00714BEA">
        <w:rPr>
          <w:rFonts w:eastAsia="Arial"/>
          <w:sz w:val="26"/>
          <w:szCs w:val="26"/>
        </w:rPr>
        <w:t>б</w:t>
      </w:r>
      <w:r w:rsidR="008F2148">
        <w:rPr>
          <w:rFonts w:eastAsia="Arial"/>
          <w:sz w:val="26"/>
          <w:szCs w:val="26"/>
        </w:rPr>
        <w:t xml:space="preserve">     </w:t>
      </w:r>
      <w:r w:rsidR="00714BEA">
        <w:rPr>
          <w:rFonts w:eastAsia="Arial"/>
          <w:sz w:val="26"/>
          <w:szCs w:val="26"/>
        </w:rPr>
        <w:t>утверждении</w:t>
      </w:r>
      <w:r w:rsidR="00E35CFC">
        <w:rPr>
          <w:rFonts w:eastAsia="Arial"/>
          <w:sz w:val="26"/>
          <w:szCs w:val="26"/>
        </w:rPr>
        <w:t xml:space="preserve"> </w:t>
      </w:r>
      <w:r w:rsidR="0058758D">
        <w:rPr>
          <w:rFonts w:eastAsia="Arial"/>
          <w:sz w:val="26"/>
          <w:szCs w:val="26"/>
        </w:rPr>
        <w:t xml:space="preserve"> </w:t>
      </w:r>
      <w:r w:rsidR="00E35CFC">
        <w:rPr>
          <w:rFonts w:eastAsia="Arial"/>
          <w:sz w:val="26"/>
          <w:szCs w:val="26"/>
        </w:rPr>
        <w:t>муниципальной</w:t>
      </w:r>
    </w:p>
    <w:p w:rsidR="00B529D9" w:rsidRDefault="00B529D9" w:rsidP="008A0092">
      <w:pPr>
        <w:tabs>
          <w:tab w:val="left" w:pos="0"/>
        </w:tabs>
        <w:ind w:right="-426"/>
        <w:jc w:val="both"/>
      </w:pPr>
      <w:r>
        <w:rPr>
          <w:rFonts w:eastAsia="Arial"/>
          <w:sz w:val="26"/>
          <w:szCs w:val="26"/>
        </w:rPr>
        <w:t>п</w:t>
      </w:r>
      <w:r w:rsidR="00E35CFC">
        <w:rPr>
          <w:rFonts w:eastAsia="Arial"/>
          <w:sz w:val="26"/>
          <w:szCs w:val="26"/>
        </w:rPr>
        <w:t>рограммы</w:t>
      </w:r>
      <w:r>
        <w:rPr>
          <w:rFonts w:eastAsia="Arial"/>
          <w:sz w:val="26"/>
          <w:szCs w:val="26"/>
        </w:rPr>
        <w:t xml:space="preserve">                 </w:t>
      </w:r>
      <w:r w:rsidR="0058758D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 </w:t>
      </w:r>
      <w:r>
        <w:t xml:space="preserve">«Управление </w:t>
      </w:r>
    </w:p>
    <w:p w:rsidR="00B529D9" w:rsidRDefault="006755E4" w:rsidP="008A0092">
      <w:pPr>
        <w:tabs>
          <w:tab w:val="left" w:pos="0"/>
        </w:tabs>
        <w:ind w:right="-426"/>
        <w:jc w:val="both"/>
      </w:pPr>
      <w:r>
        <w:t xml:space="preserve">муниципальным     </w:t>
      </w:r>
      <w:r w:rsidR="00B529D9">
        <w:t xml:space="preserve">имуществом и </w:t>
      </w:r>
    </w:p>
    <w:p w:rsidR="00B529D9" w:rsidRDefault="00B529D9" w:rsidP="008A0092">
      <w:pPr>
        <w:tabs>
          <w:tab w:val="left" w:pos="0"/>
        </w:tabs>
        <w:ind w:right="-426"/>
        <w:jc w:val="both"/>
      </w:pPr>
      <w:r>
        <w:t xml:space="preserve">регулирование               земельных </w:t>
      </w:r>
    </w:p>
    <w:p w:rsidR="00B529D9" w:rsidRDefault="00B529D9" w:rsidP="008A0092">
      <w:pPr>
        <w:tabs>
          <w:tab w:val="left" w:pos="0"/>
        </w:tabs>
        <w:ind w:right="-426"/>
        <w:jc w:val="both"/>
      </w:pPr>
      <w:r>
        <w:t xml:space="preserve">отношений       на         территории </w:t>
      </w:r>
    </w:p>
    <w:p w:rsidR="00B529D9" w:rsidRDefault="00B529D9" w:rsidP="008A0092">
      <w:pPr>
        <w:tabs>
          <w:tab w:val="left" w:pos="0"/>
        </w:tabs>
        <w:ind w:right="-426"/>
        <w:jc w:val="both"/>
      </w:pPr>
      <w:r>
        <w:t xml:space="preserve"> муниципального       образования</w:t>
      </w:r>
    </w:p>
    <w:p w:rsidR="00B529D9" w:rsidRDefault="00B529D9" w:rsidP="008A0092">
      <w:pPr>
        <w:tabs>
          <w:tab w:val="left" w:pos="0"/>
        </w:tabs>
        <w:ind w:right="-426"/>
        <w:jc w:val="both"/>
      </w:pPr>
      <w:r>
        <w:t xml:space="preserve">«Темкинский                        район» </w:t>
      </w:r>
    </w:p>
    <w:p w:rsidR="00E35CFC" w:rsidRPr="00D20246" w:rsidRDefault="00B529D9" w:rsidP="008A0092">
      <w:pPr>
        <w:tabs>
          <w:tab w:val="left" w:pos="0"/>
        </w:tabs>
        <w:ind w:right="-426"/>
        <w:jc w:val="both"/>
        <w:rPr>
          <w:rFonts w:eastAsia="Arial"/>
          <w:sz w:val="26"/>
          <w:szCs w:val="26"/>
        </w:rPr>
      </w:pPr>
      <w:r>
        <w:t>Смоленской    области»</w:t>
      </w:r>
    </w:p>
    <w:p w:rsidR="008A0092" w:rsidRPr="00D20246" w:rsidRDefault="00E35CFC" w:rsidP="00B529D9">
      <w:pPr>
        <w:tabs>
          <w:tab w:val="left" w:pos="0"/>
        </w:tabs>
        <w:ind w:right="-426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</w:t>
      </w:r>
      <w:r w:rsidR="008A0092" w:rsidRPr="00D20246">
        <w:rPr>
          <w:rFonts w:eastAsia="Arial"/>
          <w:sz w:val="26"/>
          <w:szCs w:val="26"/>
        </w:rPr>
        <w:t xml:space="preserve">    </w:t>
      </w:r>
      <w:r w:rsidR="00B529D9">
        <w:rPr>
          <w:rFonts w:eastAsia="Arial"/>
          <w:sz w:val="26"/>
          <w:szCs w:val="26"/>
        </w:rPr>
        <w:t xml:space="preserve"> </w:t>
      </w:r>
    </w:p>
    <w:p w:rsidR="008A0092" w:rsidRPr="00D20246" w:rsidRDefault="008A0092" w:rsidP="008A0092">
      <w:pPr>
        <w:tabs>
          <w:tab w:val="left" w:pos="0"/>
        </w:tabs>
        <w:ind w:right="-426"/>
        <w:jc w:val="both"/>
        <w:rPr>
          <w:sz w:val="26"/>
          <w:szCs w:val="26"/>
        </w:rPr>
      </w:pPr>
    </w:p>
    <w:p w:rsidR="00B529D9" w:rsidRDefault="00B529D9" w:rsidP="00B529D9">
      <w:pPr>
        <w:ind w:firstLine="720"/>
        <w:jc w:val="both"/>
      </w:pPr>
      <w: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 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B529D9" w:rsidRDefault="00B529D9" w:rsidP="00B529D9">
      <w:pPr>
        <w:tabs>
          <w:tab w:val="left" w:pos="0"/>
        </w:tabs>
        <w:ind w:right="-285" w:firstLine="709"/>
        <w:jc w:val="both"/>
        <w:rPr>
          <w:rFonts w:eastAsia="Arial"/>
        </w:rPr>
      </w:pPr>
    </w:p>
    <w:p w:rsidR="00B529D9" w:rsidRDefault="00B529D9" w:rsidP="00B529D9">
      <w:pPr>
        <w:tabs>
          <w:tab w:val="left" w:pos="0"/>
        </w:tabs>
        <w:ind w:firstLine="709"/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Администрация муниципального образования «Темкинский район» Смоленской области </w:t>
      </w:r>
      <w:r w:rsidRPr="00B47470">
        <w:rPr>
          <w:b/>
          <w:bCs/>
          <w:color w:val="000000" w:themeColor="text1"/>
        </w:rPr>
        <w:t>п о с т а н о в л я е т:</w:t>
      </w:r>
    </w:p>
    <w:p w:rsidR="00B529D9" w:rsidRDefault="00B529D9" w:rsidP="00B529D9">
      <w:pPr>
        <w:tabs>
          <w:tab w:val="left" w:pos="0"/>
        </w:tabs>
        <w:ind w:firstLine="709"/>
        <w:jc w:val="both"/>
        <w:rPr>
          <w:b/>
          <w:bCs/>
          <w:color w:val="000000" w:themeColor="text1"/>
        </w:rPr>
      </w:pPr>
    </w:p>
    <w:p w:rsidR="00502563" w:rsidRDefault="00B529D9" w:rsidP="008F2148">
      <w:pPr>
        <w:ind w:firstLine="720"/>
        <w:jc w:val="both"/>
      </w:pPr>
      <w:r>
        <w:t xml:space="preserve">1. </w:t>
      </w:r>
      <w:r w:rsidR="008F2148">
        <w:t xml:space="preserve">Утвердить прилагаемую муниципальную программу  </w:t>
      </w:r>
      <w:r>
        <w:t>«Управление муниципальным имуществом и регулирование земельных отношений на территории  муниципального образования «Темкинский район» Смоленской области</w:t>
      </w:r>
      <w:r w:rsidR="008F2148">
        <w:t>.</w:t>
      </w:r>
    </w:p>
    <w:p w:rsidR="00502563" w:rsidRPr="00502563" w:rsidRDefault="00502563" w:rsidP="0058758D">
      <w:pPr>
        <w:tabs>
          <w:tab w:val="left" w:pos="0"/>
        </w:tabs>
        <w:ind w:right="-1"/>
        <w:jc w:val="both"/>
      </w:pPr>
      <w:r w:rsidRPr="00502563">
        <w:t xml:space="preserve">         2. 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 . </w:t>
      </w:r>
    </w:p>
    <w:p w:rsidR="00B529D9" w:rsidRPr="00502563" w:rsidRDefault="008F2148" w:rsidP="008F2148">
      <w:pPr>
        <w:ind w:firstLine="720"/>
        <w:jc w:val="both"/>
      </w:pPr>
      <w:r w:rsidRPr="00502563">
        <w:t xml:space="preserve"> </w:t>
      </w:r>
    </w:p>
    <w:p w:rsidR="00B529D9" w:rsidRPr="00F72883" w:rsidRDefault="00B529D9" w:rsidP="00B529D9">
      <w:pPr>
        <w:shd w:val="clear" w:color="auto" w:fill="FFFFFF"/>
        <w:tabs>
          <w:tab w:val="left" w:pos="0"/>
        </w:tabs>
        <w:spacing w:line="315" w:lineRule="atLeast"/>
        <w:ind w:firstLine="142"/>
        <w:jc w:val="both"/>
        <w:textAlignment w:val="baseline"/>
        <w:rPr>
          <w:spacing w:val="2"/>
        </w:rPr>
      </w:pPr>
      <w:r>
        <w:rPr>
          <w:rFonts w:cs="Tahoma"/>
        </w:rPr>
        <w:lastRenderedPageBreak/>
        <w:t xml:space="preserve">       3</w:t>
      </w:r>
      <w:r w:rsidRPr="00F72883">
        <w:rPr>
          <w:rFonts w:cs="Tahoma"/>
        </w:rPr>
        <w:t xml:space="preserve">. </w:t>
      </w:r>
      <w:r w:rsidR="001D7A4C">
        <w:rPr>
          <w:rFonts w:cs="Tahoma"/>
        </w:rPr>
        <w:t>Разместить н</w:t>
      </w:r>
      <w:r w:rsidR="001D7A4C">
        <w:rPr>
          <w:spacing w:val="2"/>
        </w:rPr>
        <w:t xml:space="preserve">астоящее постановление </w:t>
      </w:r>
      <w:r w:rsidRPr="00F72883">
        <w:rPr>
          <w:spacing w:val="2"/>
        </w:rPr>
        <w:t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529D9" w:rsidRDefault="00B529D9" w:rsidP="00D46C88">
      <w:pPr>
        <w:tabs>
          <w:tab w:val="left" w:pos="0"/>
        </w:tabs>
        <w:jc w:val="both"/>
      </w:pPr>
      <w:r>
        <w:t xml:space="preserve">        4</w:t>
      </w:r>
      <w:r w:rsidRPr="00F72883">
        <w:t xml:space="preserve">. Контроль за исполнением настоящего постановления возложить на заместителя Главы  муниципального образования «Темкинский район» Смоленской области  </w:t>
      </w:r>
      <w:r>
        <w:t>Мельниченко</w:t>
      </w:r>
      <w:r w:rsidR="00DC6876" w:rsidRPr="00DC6876">
        <w:t xml:space="preserve"> </w:t>
      </w:r>
      <w:r w:rsidR="00DC6876">
        <w:t>Т.Г.</w:t>
      </w:r>
    </w:p>
    <w:p w:rsidR="00D46C88" w:rsidRDefault="00D46C88" w:rsidP="00D46C88">
      <w:pPr>
        <w:tabs>
          <w:tab w:val="left" w:pos="0"/>
        </w:tabs>
        <w:jc w:val="both"/>
      </w:pPr>
    </w:p>
    <w:p w:rsidR="00D46C88" w:rsidRDefault="00D46C88" w:rsidP="00D46C88">
      <w:pPr>
        <w:tabs>
          <w:tab w:val="left" w:pos="0"/>
        </w:tabs>
        <w:jc w:val="both"/>
      </w:pPr>
    </w:p>
    <w:p w:rsidR="00D46C88" w:rsidRDefault="00D46C88" w:rsidP="00D46C88">
      <w:pPr>
        <w:tabs>
          <w:tab w:val="left" w:pos="0"/>
        </w:tabs>
        <w:jc w:val="both"/>
      </w:pPr>
    </w:p>
    <w:p w:rsidR="00D46C88" w:rsidRDefault="00B529D9" w:rsidP="00B529D9">
      <w:pPr>
        <w:pStyle w:val="a4"/>
        <w:tabs>
          <w:tab w:val="left" w:pos="0"/>
        </w:tabs>
        <w:jc w:val="both"/>
      </w:pPr>
      <w:r w:rsidRPr="00BC420E">
        <w:t xml:space="preserve"> </w:t>
      </w:r>
      <w:r w:rsidR="00473DDE">
        <w:t>И</w:t>
      </w:r>
      <w:r w:rsidR="00D46C88">
        <w:t>сполняющий обязанности</w:t>
      </w:r>
    </w:p>
    <w:p w:rsidR="00B529D9" w:rsidRPr="00BC420E" w:rsidRDefault="00473DDE" w:rsidP="00B529D9">
      <w:pPr>
        <w:pStyle w:val="a4"/>
        <w:tabs>
          <w:tab w:val="left" w:pos="0"/>
        </w:tabs>
        <w:jc w:val="both"/>
      </w:pPr>
      <w:r>
        <w:t xml:space="preserve"> </w:t>
      </w:r>
      <w:r w:rsidR="00B529D9" w:rsidRPr="00BC420E">
        <w:t>Глав</w:t>
      </w:r>
      <w:r>
        <w:t>ы</w:t>
      </w:r>
      <w:r w:rsidR="00B529D9" w:rsidRPr="00BC420E">
        <w:t xml:space="preserve"> муниципального образования</w:t>
      </w:r>
    </w:p>
    <w:p w:rsidR="00B529D9" w:rsidRPr="00BC420E" w:rsidRDefault="00B529D9" w:rsidP="00B529D9">
      <w:pPr>
        <w:pStyle w:val="a4"/>
        <w:tabs>
          <w:tab w:val="left" w:pos="0"/>
        </w:tabs>
        <w:jc w:val="both"/>
      </w:pPr>
      <w:r>
        <w:t xml:space="preserve"> </w:t>
      </w:r>
      <w:r w:rsidRPr="00BC420E">
        <w:t xml:space="preserve">«Темкинский район» Смоленской области              </w:t>
      </w:r>
      <w:r w:rsidR="00473DDE">
        <w:t xml:space="preserve">                     </w:t>
      </w:r>
      <w:r>
        <w:t xml:space="preserve"> </w:t>
      </w:r>
      <w:r w:rsidRPr="00BC420E">
        <w:t xml:space="preserve">  </w:t>
      </w:r>
      <w:r>
        <w:t xml:space="preserve">  </w:t>
      </w:r>
      <w:r w:rsidR="00473DDE">
        <w:t>Т.Г. Мельниченко</w:t>
      </w:r>
    </w:p>
    <w:p w:rsidR="00B529D9" w:rsidRDefault="00B529D9" w:rsidP="00B529D9">
      <w:pPr>
        <w:pStyle w:val="a4"/>
        <w:ind w:left="709" w:right="-285"/>
        <w:jc w:val="center"/>
      </w:pPr>
      <w:r>
        <w:t xml:space="preserve">                           </w:t>
      </w:r>
    </w:p>
    <w:p w:rsidR="00B529D9" w:rsidRDefault="00B529D9" w:rsidP="00B529D9">
      <w:pPr>
        <w:pStyle w:val="a4"/>
        <w:ind w:left="709" w:right="-285"/>
        <w:jc w:val="center"/>
      </w:pPr>
    </w:p>
    <w:p w:rsidR="00B529D9" w:rsidRDefault="00B529D9" w:rsidP="00B529D9">
      <w:pPr>
        <w:pStyle w:val="a4"/>
        <w:ind w:left="709" w:right="-285"/>
        <w:jc w:val="center"/>
      </w:pPr>
    </w:p>
    <w:p w:rsidR="008A0092" w:rsidRPr="006F2DE2" w:rsidRDefault="00DC6876" w:rsidP="008A0092">
      <w:pPr>
        <w:pStyle w:val="a4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0092" w:rsidRPr="006F2DE2" w:rsidRDefault="008A0092" w:rsidP="008A0092">
      <w:pPr>
        <w:pStyle w:val="a4"/>
        <w:ind w:left="709" w:right="-285"/>
        <w:jc w:val="center"/>
        <w:rPr>
          <w:sz w:val="26"/>
          <w:szCs w:val="26"/>
        </w:rPr>
      </w:pPr>
      <w:r w:rsidRPr="006F2DE2">
        <w:rPr>
          <w:sz w:val="26"/>
          <w:szCs w:val="26"/>
        </w:rPr>
        <w:t xml:space="preserve">                           </w:t>
      </w:r>
    </w:p>
    <w:p w:rsidR="008A0092" w:rsidRPr="006F2DE2" w:rsidRDefault="008A0092" w:rsidP="008A0092">
      <w:pPr>
        <w:pStyle w:val="a4"/>
        <w:ind w:left="709" w:right="-285"/>
        <w:jc w:val="center"/>
        <w:rPr>
          <w:sz w:val="26"/>
          <w:szCs w:val="26"/>
        </w:rPr>
      </w:pPr>
    </w:p>
    <w:p w:rsidR="008A0092" w:rsidRDefault="008A0092" w:rsidP="008A0092">
      <w:pPr>
        <w:ind w:right="-142"/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1D7A4C" w:rsidRDefault="001D7A4C" w:rsidP="001D7A4C">
      <w:pPr>
        <w:pStyle w:val="ConsPlusTitle"/>
        <w:ind w:left="5529" w:right="-2"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  <w:r>
        <w:t xml:space="preserve"> </w:t>
      </w:r>
      <w:r>
        <w:rPr>
          <w:rFonts w:ascii="Times New Roman" w:eastAsia="Arial" w:hAnsi="Times New Roman"/>
          <w:b w:val="0"/>
          <w:bCs w:val="0"/>
          <w:sz w:val="28"/>
          <w:szCs w:val="28"/>
        </w:rPr>
        <w:t>УТВЕРЖДЕНА</w:t>
      </w:r>
    </w:p>
    <w:p w:rsidR="001D7A4C" w:rsidRDefault="001D7A4C" w:rsidP="001D7A4C">
      <w:pPr>
        <w:pStyle w:val="ConsPlusNormal0"/>
        <w:ind w:left="5529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</w:t>
      </w:r>
      <w:r w:rsidRPr="003B42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B42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4C" w:rsidRDefault="001D7A4C" w:rsidP="001D7A4C">
      <w:pPr>
        <w:pStyle w:val="ConsPlusNormal0"/>
        <w:ind w:left="5529" w:right="-2" w:firstLine="0"/>
        <w:jc w:val="both"/>
        <w:rPr>
          <w:b/>
          <w:sz w:val="28"/>
          <w:szCs w:val="28"/>
        </w:rPr>
      </w:pPr>
    </w:p>
    <w:p w:rsidR="001D7A4C" w:rsidRDefault="001D7A4C" w:rsidP="001D7A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1D7A4C" w:rsidRDefault="001D7A4C" w:rsidP="001D7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«Управление муниципальным имуществом и регулирование земельных отношений    муниципального образования «Темкинский район» Смоленской области» </w:t>
      </w:r>
    </w:p>
    <w:p w:rsidR="001D7A4C" w:rsidRDefault="001D7A4C" w:rsidP="001D7A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6876" w:rsidRDefault="00DC6876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А С П О Р Т</w:t>
      </w:r>
    </w:p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«Управление муниципальным имуществом и регулирование земельных отношений    муниципального образования «Темкинский район» Смоленской области» </w:t>
      </w:r>
    </w:p>
    <w:p w:rsidR="00C67132" w:rsidRDefault="00C67132" w:rsidP="00C671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132" w:rsidRDefault="00C67132" w:rsidP="00C671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1.Основные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C67132" w:rsidTr="00C6713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br/>
              <w:t xml:space="preserve"> 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муниципального образования «Темкинский район» Смоленской области    </w:t>
            </w:r>
          </w:p>
          <w:p w:rsidR="00C67132" w:rsidRDefault="00C67132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имущественных и земельных отношений</w:t>
            </w:r>
          </w:p>
        </w:tc>
      </w:tr>
      <w:tr w:rsidR="00C67132" w:rsidTr="00C6713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52" w:lineRule="auto"/>
              <w:rPr>
                <w:iCs/>
                <w:sz w:val="24"/>
                <w:szCs w:val="24"/>
                <w:vertAlign w:val="superscript"/>
              </w:rPr>
            </w:pPr>
            <w:r>
              <w:rPr>
                <w:iCs/>
                <w:sz w:val="24"/>
                <w:szCs w:val="24"/>
              </w:rPr>
              <w:t>2023-2025 гг.</w:t>
            </w:r>
          </w:p>
        </w:tc>
      </w:tr>
      <w:tr w:rsidR="00C67132" w:rsidTr="00C6713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52" w:lineRule="auto"/>
              <w:jc w:val="both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и распоряжения муниципальной собственностью муниципального образования «Темкинский район» Смоленской области и земельными участками, находящимися в муниципальной и государственной собственности.</w:t>
            </w:r>
          </w:p>
        </w:tc>
      </w:tr>
      <w:tr w:rsidR="00C67132" w:rsidTr="00C6713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отсутствуют</w:t>
            </w:r>
          </w:p>
        </w:tc>
      </w:tr>
      <w:tr w:rsidR="00C67132" w:rsidTr="00C6713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отсутствуют</w:t>
            </w:r>
          </w:p>
        </w:tc>
      </w:tr>
      <w:tr w:rsidR="00C67132" w:rsidTr="00C6713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52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763C0A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,0 тыс. рублей, из них: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— </w:t>
            </w:r>
            <w:r w:rsidR="00763C0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</w:t>
            </w:r>
            <w:r w:rsidR="00763C0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763C0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763C0A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них: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муниципального образования: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</w:t>
            </w:r>
            <w:r w:rsidR="00763C0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</w:t>
            </w:r>
            <w:r w:rsidR="00763C0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763C0A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 </w:t>
            </w:r>
            <w:r w:rsidR="00763C0A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 xml:space="preserve"> тыс.р</w:t>
            </w:r>
          </w:p>
          <w:p w:rsidR="00C67132" w:rsidRDefault="00C67132">
            <w:pPr>
              <w:spacing w:line="252" w:lineRule="auto"/>
              <w:jc w:val="both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Показатели муниципальной программы </w:t>
      </w:r>
    </w:p>
    <w:p w:rsidR="00C67132" w:rsidRDefault="00C67132" w:rsidP="00C67132">
      <w:pPr>
        <w:jc w:val="center"/>
        <w:rPr>
          <w:b/>
          <w:sz w:val="24"/>
          <w:szCs w:val="24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2234"/>
        <w:gridCol w:w="1625"/>
        <w:gridCol w:w="1459"/>
        <w:gridCol w:w="1513"/>
      </w:tblGrid>
      <w:tr w:rsidR="00C67132" w:rsidTr="00C67132">
        <w:trPr>
          <w:tblHeader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C67132" w:rsidRDefault="00C67132">
            <w:pPr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spacing w:line="276" w:lineRule="auto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67132" w:rsidRDefault="00C67132">
            <w:pPr>
              <w:spacing w:line="276" w:lineRule="auto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C67132" w:rsidRDefault="00C67132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67132" w:rsidTr="00C6713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76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2024год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67132" w:rsidTr="00C67132">
        <w:trPr>
          <w:trHeight w:val="282"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67132" w:rsidTr="00C67132">
        <w:trPr>
          <w:trHeight w:val="433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28" w:lineRule="auto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тыс.руб.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</w:tr>
      <w:tr w:rsidR="00C67132" w:rsidTr="00C67132">
        <w:trPr>
          <w:trHeight w:val="433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pStyle w:val="Default"/>
              <w:spacing w:line="276" w:lineRule="auto"/>
              <w:jc w:val="both"/>
            </w:pPr>
            <w:r>
              <w:t>Доходы от сдачи имущества в аренду, тыс.руб.</w:t>
            </w:r>
          </w:p>
          <w:p w:rsidR="00C67132" w:rsidRDefault="00C6713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906,7</w:t>
            </w:r>
          </w:p>
        </w:tc>
      </w:tr>
    </w:tbl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Структура муниципальной программы</w:t>
      </w:r>
    </w:p>
    <w:p w:rsidR="00C67132" w:rsidRDefault="00C67132" w:rsidP="00C67132">
      <w:pPr>
        <w:ind w:firstLine="851"/>
        <w:rPr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538"/>
        <w:gridCol w:w="3426"/>
        <w:gridCol w:w="2291"/>
      </w:tblGrid>
      <w:tr w:rsidR="00C67132" w:rsidTr="00C67132">
        <w:trPr>
          <w:trHeight w:val="56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C67132" w:rsidTr="00C67132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67132" w:rsidTr="00C67132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Региональный проект «Наименование»-отсутствует</w:t>
            </w:r>
          </w:p>
        </w:tc>
      </w:tr>
      <w:tr w:rsidR="00C67132" w:rsidTr="00C67132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Руководитель регионального проекта (</w:t>
            </w:r>
            <w:r>
              <w:rPr>
                <w:sz w:val="24"/>
                <w:szCs w:val="24"/>
              </w:rPr>
              <w:t>должность, фамилия, имя, отчество руководителя регионального проекта) / с</w:t>
            </w:r>
            <w:r>
              <w:rPr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sz w:val="24"/>
                <w:szCs w:val="24"/>
                <w:lang w:eastAsia="ru-RU"/>
              </w:rPr>
              <w:sym w:font="Symbol" w:char="002D"/>
            </w:r>
            <w:r>
              <w:rPr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C67132" w:rsidTr="00C67132">
        <w:trPr>
          <w:trHeight w:val="30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67132" w:rsidTr="00C67132">
        <w:trPr>
          <w:trHeight w:val="26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67132" w:rsidTr="00C67132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Ведомственный проект «Наименование»-отсутствует</w:t>
            </w:r>
          </w:p>
        </w:tc>
      </w:tr>
      <w:tr w:rsidR="00C67132" w:rsidTr="00C67132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 ведомственного проекта (</w:t>
            </w:r>
            <w:r>
              <w:rPr>
                <w:sz w:val="24"/>
                <w:szCs w:val="24"/>
              </w:rPr>
              <w:t>должность, фамилия, имя, отчество руководителя ведомственного проекта) /</w:t>
            </w:r>
            <w:r>
              <w:rPr>
                <w:sz w:val="24"/>
                <w:szCs w:val="24"/>
                <w:lang w:eastAsia="ru-RU"/>
              </w:rPr>
              <w:t xml:space="preserve">срок реализации (год начала </w:t>
            </w:r>
            <w:r>
              <w:rPr>
                <w:sz w:val="24"/>
                <w:szCs w:val="24"/>
                <w:lang w:eastAsia="ru-RU"/>
              </w:rPr>
              <w:sym w:font="Symbol" w:char="002D"/>
            </w:r>
            <w:r>
              <w:rPr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C67132" w:rsidTr="00C67132">
        <w:trPr>
          <w:trHeight w:val="27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67132" w:rsidTr="00C67132">
        <w:trPr>
          <w:trHeight w:val="28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2.2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67132" w:rsidTr="00C67132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Обеспечение проведения работ по межеванию з\у, независимой рыночной оценке объектов движимого и недвижимого имущества»</w:t>
            </w:r>
          </w:p>
        </w:tc>
      </w:tr>
      <w:tr w:rsidR="00C67132" w:rsidTr="00C67132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1</w:t>
            </w:r>
          </w:p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рационального и эффективного использования муниципального имущества</w:t>
            </w:r>
          </w:p>
          <w:p w:rsidR="00C67132" w:rsidRDefault="00C67132">
            <w:pPr>
              <w:pStyle w:val="Default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и  эффективного управления, распоряжения, использования.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Оформление государственной регистрации прав на все муниципальные объекты недвижимости, в том числе на земельные участки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pStyle w:val="Default"/>
              <w:spacing w:line="276" w:lineRule="auto"/>
              <w:jc w:val="both"/>
            </w:pPr>
            <w:r>
              <w:t>Доходы от сдачи имущества в аренду ;</w:t>
            </w:r>
          </w:p>
          <w:p w:rsidR="00C67132" w:rsidRDefault="00C67132">
            <w:pPr>
              <w:pStyle w:val="Default"/>
              <w:spacing w:line="276" w:lineRule="auto"/>
              <w:jc w:val="both"/>
            </w:pPr>
            <w:r>
              <w:t xml:space="preserve">Доходы от сдачи имущества в аренду </w:t>
            </w:r>
          </w:p>
          <w:p w:rsidR="00C67132" w:rsidRDefault="00C67132">
            <w:pPr>
              <w:pStyle w:val="Default"/>
              <w:spacing w:line="276" w:lineRule="auto"/>
              <w:jc w:val="both"/>
            </w:pPr>
          </w:p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67132" w:rsidTr="00C67132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67132" w:rsidTr="00C67132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Отдельные мероприятия</w:t>
            </w:r>
          </w:p>
        </w:tc>
      </w:tr>
      <w:tr w:rsidR="00C67132" w:rsidTr="00C67132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>
              <w:rPr>
                <w:sz w:val="24"/>
                <w:szCs w:val="24"/>
              </w:rPr>
              <w:t>должность, фамилия, имя, отчество руководителя органа  местного самоуправления)/ с</w:t>
            </w:r>
            <w:r>
              <w:rPr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sz w:val="24"/>
                <w:szCs w:val="24"/>
                <w:lang w:eastAsia="ru-RU"/>
              </w:rPr>
              <w:sym w:font="Symbol" w:char="002D"/>
            </w:r>
            <w:r>
              <w:rPr>
                <w:sz w:val="24"/>
                <w:szCs w:val="24"/>
                <w:lang w:eastAsia="ru-RU"/>
              </w:rPr>
              <w:t xml:space="preserve"> год окончания)-отсутствуют</w:t>
            </w:r>
          </w:p>
        </w:tc>
      </w:tr>
      <w:tr w:rsidR="00C67132" w:rsidTr="00C67132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67132" w:rsidTr="00C67132">
        <w:trPr>
          <w:trHeight w:val="24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67132" w:rsidRDefault="00C67132" w:rsidP="00C67132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C67132" w:rsidRDefault="00C67132" w:rsidP="00C67132">
      <w:pPr>
        <w:jc w:val="center"/>
        <w:rPr>
          <w:sz w:val="24"/>
          <w:szCs w:val="24"/>
        </w:rPr>
      </w:pPr>
      <w:r>
        <w:rPr>
          <w:sz w:val="24"/>
          <w:szCs w:val="24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C67132" w:rsidRDefault="00C67132" w:rsidP="00C67132">
      <w:pPr>
        <w:jc w:val="center"/>
        <w:rPr>
          <w:sz w:val="24"/>
          <w:szCs w:val="24"/>
        </w:rPr>
      </w:pPr>
    </w:p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Финансовое обеспечение  муниципальной программы</w:t>
      </w:r>
    </w:p>
    <w:p w:rsidR="00C67132" w:rsidRDefault="00C67132" w:rsidP="00C67132">
      <w:pPr>
        <w:jc w:val="center"/>
        <w:rPr>
          <w:sz w:val="24"/>
          <w:szCs w:val="24"/>
        </w:rPr>
      </w:pPr>
    </w:p>
    <w:tbl>
      <w:tblPr>
        <w:tblW w:w="486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6"/>
        <w:gridCol w:w="1171"/>
        <w:gridCol w:w="1566"/>
        <w:gridCol w:w="1333"/>
        <w:gridCol w:w="1333"/>
      </w:tblGrid>
      <w:tr w:rsidR="00C67132" w:rsidTr="00C67132">
        <w:trPr>
          <w:tblHeader/>
          <w:jc w:val="center"/>
        </w:trPr>
        <w:tc>
          <w:tcPr>
            <w:tcW w:w="2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67132" w:rsidTr="00C6713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ind w:right="54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C67132" w:rsidTr="00C67132">
        <w:trPr>
          <w:trHeight w:val="282"/>
          <w:tblHeader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ind w:right="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7132" w:rsidTr="00C67132">
        <w:trPr>
          <w:trHeight w:val="433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BE6D8C">
            <w:pPr>
              <w:tabs>
                <w:tab w:val="center" w:pos="4677"/>
                <w:tab w:val="right" w:pos="9355"/>
              </w:tabs>
              <w:spacing w:line="276" w:lineRule="auto"/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C67132">
              <w:rPr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BE6D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7132">
              <w:rPr>
                <w:sz w:val="24"/>
                <w:szCs w:val="24"/>
              </w:rPr>
              <w:t>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BE6D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7132">
              <w:rPr>
                <w:sz w:val="24"/>
                <w:szCs w:val="24"/>
              </w:rPr>
              <w:t>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BE6D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7132">
              <w:rPr>
                <w:sz w:val="24"/>
                <w:szCs w:val="24"/>
              </w:rPr>
              <w:t>,0</w:t>
            </w:r>
          </w:p>
        </w:tc>
      </w:tr>
      <w:tr w:rsidR="00C67132" w:rsidTr="00C67132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7132" w:rsidTr="00C67132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7132" w:rsidTr="00C67132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BE6D8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C67132">
              <w:rPr>
                <w:sz w:val="24"/>
                <w:szCs w:val="24"/>
              </w:rPr>
              <w:t>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BE6D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7132">
              <w:rPr>
                <w:sz w:val="24"/>
                <w:szCs w:val="24"/>
              </w:rPr>
              <w:t>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BE6D8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7132">
              <w:rPr>
                <w:sz w:val="24"/>
                <w:szCs w:val="24"/>
              </w:rPr>
              <w:t>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5F294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7132">
              <w:rPr>
                <w:sz w:val="24"/>
                <w:szCs w:val="24"/>
              </w:rPr>
              <w:t>,0</w:t>
            </w:r>
          </w:p>
        </w:tc>
      </w:tr>
      <w:tr w:rsidR="00C67132" w:rsidTr="00C67132">
        <w:trPr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7132" w:rsidRDefault="00C67132" w:rsidP="00C67132">
      <w:pPr>
        <w:tabs>
          <w:tab w:val="left" w:pos="8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67132" w:rsidRDefault="00C67132" w:rsidP="00C6713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 Стратегические приоритеты в сфере реализации муниципальной программы</w:t>
      </w:r>
    </w:p>
    <w:p w:rsidR="00C67132" w:rsidRDefault="00C67132" w:rsidP="00C67132">
      <w:pPr>
        <w:ind w:firstLine="709"/>
        <w:jc w:val="center"/>
        <w:rPr>
          <w:b/>
          <w:sz w:val="24"/>
          <w:szCs w:val="24"/>
        </w:rPr>
      </w:pPr>
    </w:p>
    <w:p w:rsidR="00C67132" w:rsidRDefault="00C67132" w:rsidP="00C671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Порядок</w:t>
      </w:r>
      <w:bookmarkStart w:id="0" w:name="YANDEX_79"/>
      <w:bookmarkEnd w:id="0"/>
      <w:r>
        <w:rPr>
          <w:sz w:val="24"/>
          <w:szCs w:val="24"/>
        </w:rPr>
        <w:t xml:space="preserve"> управления </w:t>
      </w:r>
      <w:bookmarkStart w:id="1" w:name="YANDEX_80"/>
      <w:bookmarkEnd w:id="1"/>
      <w:r>
        <w:rPr>
          <w:sz w:val="24"/>
          <w:szCs w:val="24"/>
        </w:rPr>
        <w:t>и распоряжения</w:t>
      </w:r>
      <w:bookmarkStart w:id="2" w:name="YANDEX_81"/>
      <w:bookmarkEnd w:id="2"/>
      <w:r>
        <w:rPr>
          <w:sz w:val="24"/>
          <w:szCs w:val="24"/>
        </w:rPr>
        <w:t xml:space="preserve"> муниципальной собственностью</w:t>
      </w:r>
      <w:bookmarkStart w:id="3" w:name="YANDEX_82"/>
      <w:bookmarkEnd w:id="3"/>
      <w:r>
        <w:rPr>
          <w:sz w:val="24"/>
          <w:szCs w:val="24"/>
        </w:rPr>
        <w:t xml:space="preserve"> муниципального </w:t>
      </w:r>
      <w:bookmarkStart w:id="4" w:name="YANDEX_83"/>
      <w:bookmarkEnd w:id="4"/>
      <w:r>
        <w:rPr>
          <w:sz w:val="24"/>
          <w:szCs w:val="24"/>
        </w:rPr>
        <w:t>образования «Темкинский район» Смоленской области установлен Положением о порядке владения, пользования и распоряжения имуществом, находящимся в  муниципальной собственности муниципального образования «Темкинский район» Смоленской области, утвержденным решением районного Совета депутатов от 26.12.2014 г. № 141 . Политика</w:t>
      </w:r>
      <w:bookmarkStart w:id="5" w:name="YANDEX_89"/>
      <w:bookmarkEnd w:id="5"/>
      <w:r>
        <w:rPr>
          <w:sz w:val="24"/>
          <w:szCs w:val="24"/>
        </w:rPr>
        <w:t xml:space="preserve"> управления </w:t>
      </w:r>
      <w:bookmarkStart w:id="6" w:name="YANDEX_90"/>
      <w:bookmarkEnd w:id="6"/>
      <w:r>
        <w:rPr>
          <w:sz w:val="24"/>
          <w:szCs w:val="24"/>
        </w:rPr>
        <w:t>муниципальной собственностью</w:t>
      </w:r>
      <w:bookmarkStart w:id="7" w:name="YANDEX_91"/>
      <w:bookmarkEnd w:id="7"/>
      <w:r>
        <w:rPr>
          <w:sz w:val="24"/>
          <w:szCs w:val="24"/>
        </w:rPr>
        <w:t xml:space="preserve"> муниципального </w:t>
      </w:r>
      <w:bookmarkStart w:id="8" w:name="YANDEX_92"/>
      <w:bookmarkEnd w:id="8"/>
      <w:r>
        <w:rPr>
          <w:sz w:val="24"/>
          <w:szCs w:val="24"/>
        </w:rPr>
        <w:t xml:space="preserve">образования «Темкинский район» Смоленской области строится на принципах строгого соответствия состава </w:t>
      </w:r>
      <w:bookmarkStart w:id="9" w:name="YANDEX_93"/>
      <w:bookmarkEnd w:id="9"/>
      <w:r>
        <w:rPr>
          <w:sz w:val="24"/>
          <w:szCs w:val="24"/>
        </w:rPr>
        <w:t xml:space="preserve">муниципального </w:t>
      </w:r>
      <w:bookmarkStart w:id="10" w:name="YANDEX_94"/>
      <w:bookmarkEnd w:id="10"/>
      <w:r>
        <w:rPr>
          <w:sz w:val="24"/>
          <w:szCs w:val="24"/>
        </w:rPr>
        <w:lastRenderedPageBreak/>
        <w:t xml:space="preserve">имущества функциям </w:t>
      </w:r>
      <w:bookmarkStart w:id="11" w:name="YANDEX_95"/>
      <w:bookmarkEnd w:id="11"/>
      <w:r>
        <w:rPr>
          <w:sz w:val="24"/>
          <w:szCs w:val="24"/>
        </w:rPr>
        <w:t>и полномочиям</w:t>
      </w:r>
      <w:bookmarkStart w:id="12" w:name="YANDEX_96"/>
      <w:bookmarkEnd w:id="12"/>
      <w:r>
        <w:rPr>
          <w:sz w:val="24"/>
          <w:szCs w:val="24"/>
        </w:rPr>
        <w:t xml:space="preserve"> муниципального района. Повышение эффективности</w:t>
      </w:r>
      <w:bookmarkStart w:id="13" w:name="YANDEX_97"/>
      <w:bookmarkEnd w:id="13"/>
      <w:r>
        <w:rPr>
          <w:sz w:val="24"/>
          <w:szCs w:val="24"/>
        </w:rPr>
        <w:t xml:space="preserve"> управления </w:t>
      </w:r>
      <w:bookmarkStart w:id="14" w:name="YANDEX_98"/>
      <w:bookmarkEnd w:id="14"/>
      <w:r>
        <w:rPr>
          <w:sz w:val="24"/>
          <w:szCs w:val="24"/>
        </w:rPr>
        <w:t xml:space="preserve">муниципальным </w:t>
      </w:r>
      <w:bookmarkStart w:id="15" w:name="YANDEX_99"/>
      <w:bookmarkEnd w:id="15"/>
      <w:r>
        <w:rPr>
          <w:sz w:val="24"/>
          <w:szCs w:val="24"/>
        </w:rPr>
        <w:t xml:space="preserve">имуществом </w:t>
      </w:r>
      <w:bookmarkStart w:id="16" w:name="YANDEX_100"/>
      <w:bookmarkEnd w:id="16"/>
      <w:r>
        <w:rPr>
          <w:sz w:val="24"/>
          <w:szCs w:val="24"/>
        </w:rPr>
        <w:t xml:space="preserve">муниципального </w:t>
      </w:r>
      <w:bookmarkStart w:id="17" w:name="YANDEX_101"/>
      <w:bookmarkEnd w:id="17"/>
      <w:r>
        <w:rPr>
          <w:sz w:val="24"/>
          <w:szCs w:val="24"/>
        </w:rPr>
        <w:t>образования «Темкинский район» Смоленской области, отдачи от его использования зависит от правильного распределения</w:t>
      </w:r>
      <w:bookmarkStart w:id="18" w:name="YANDEX_102"/>
      <w:bookmarkEnd w:id="18"/>
      <w:r>
        <w:rPr>
          <w:sz w:val="24"/>
          <w:szCs w:val="24"/>
        </w:rPr>
        <w:t xml:space="preserve"> имущества.   Распределение</w:t>
      </w:r>
      <w:bookmarkStart w:id="19" w:name="YANDEX_104"/>
      <w:bookmarkEnd w:id="19"/>
      <w:r>
        <w:rPr>
          <w:sz w:val="24"/>
          <w:szCs w:val="24"/>
        </w:rPr>
        <w:t xml:space="preserve"> имущества направлено на возможность его функционального использования, высвобождение неиспользуемого</w:t>
      </w:r>
      <w:bookmarkStart w:id="20" w:name="YANDEX_105"/>
      <w:bookmarkEnd w:id="20"/>
      <w:r>
        <w:rPr>
          <w:sz w:val="24"/>
          <w:szCs w:val="24"/>
        </w:rPr>
        <w:t xml:space="preserve"> имущества, что позволяет оптимизировать состав объектов</w:t>
      </w:r>
      <w:bookmarkStart w:id="21" w:name="YANDEX_106"/>
      <w:bookmarkEnd w:id="21"/>
      <w:r>
        <w:rPr>
          <w:sz w:val="24"/>
          <w:szCs w:val="24"/>
        </w:rPr>
        <w:t xml:space="preserve"> муниципальной собственности</w:t>
      </w:r>
      <w:bookmarkStart w:id="22" w:name="YANDEX_107"/>
      <w:bookmarkEnd w:id="22"/>
      <w:r>
        <w:rPr>
          <w:sz w:val="24"/>
          <w:szCs w:val="24"/>
        </w:rPr>
        <w:t xml:space="preserve"> муниципального </w:t>
      </w:r>
      <w:bookmarkStart w:id="23" w:name="YANDEX_108"/>
      <w:bookmarkEnd w:id="23"/>
      <w:r>
        <w:rPr>
          <w:sz w:val="24"/>
          <w:szCs w:val="24"/>
        </w:rPr>
        <w:t xml:space="preserve">образования «Темкинский район» Смоленской области, соответствующих полномочиям района, а также определить экономически выгодные варианты их использования. </w:t>
      </w:r>
    </w:p>
    <w:p w:rsidR="00C67132" w:rsidRDefault="00C67132" w:rsidP="00C671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создания условий для эффективного использования</w:t>
      </w:r>
      <w:bookmarkStart w:id="24" w:name="YANDEX_115"/>
      <w:bookmarkEnd w:id="24"/>
      <w:r>
        <w:rPr>
          <w:sz w:val="24"/>
          <w:szCs w:val="24"/>
        </w:rPr>
        <w:t xml:space="preserve"> муниципального </w:t>
      </w:r>
      <w:bookmarkStart w:id="25" w:name="YANDEX_116"/>
      <w:bookmarkEnd w:id="25"/>
      <w:r>
        <w:rPr>
          <w:sz w:val="24"/>
          <w:szCs w:val="24"/>
        </w:rPr>
        <w:t>имущества необходимо формировать</w:t>
      </w:r>
      <w:bookmarkStart w:id="26" w:name="YANDEX_117"/>
      <w:bookmarkEnd w:id="26"/>
      <w:r>
        <w:rPr>
          <w:sz w:val="24"/>
          <w:szCs w:val="24"/>
        </w:rPr>
        <w:t xml:space="preserve"> земельные участки под объектами</w:t>
      </w:r>
      <w:bookmarkStart w:id="27" w:name="YANDEX_118"/>
      <w:bookmarkEnd w:id="27"/>
      <w:r>
        <w:rPr>
          <w:sz w:val="24"/>
          <w:szCs w:val="24"/>
        </w:rPr>
        <w:t xml:space="preserve"> муниципальной собственности</w:t>
      </w:r>
      <w:bookmarkStart w:id="28" w:name="YANDEX_119"/>
      <w:bookmarkEnd w:id="28"/>
      <w:r>
        <w:rPr>
          <w:sz w:val="24"/>
          <w:szCs w:val="24"/>
        </w:rPr>
        <w:t xml:space="preserve"> и осуществлять регистрацию права </w:t>
      </w:r>
      <w:bookmarkStart w:id="29" w:name="YANDEX_120"/>
      <w:bookmarkEnd w:id="29"/>
      <w:r>
        <w:rPr>
          <w:sz w:val="24"/>
          <w:szCs w:val="24"/>
        </w:rPr>
        <w:t>муниципальной собственности на эти участки.</w:t>
      </w:r>
    </w:p>
    <w:p w:rsidR="00C67132" w:rsidRDefault="00C67132" w:rsidP="00C671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</w:t>
      </w:r>
      <w:bookmarkStart w:id="30" w:name="YANDEX_121"/>
      <w:bookmarkEnd w:id="30"/>
      <w:r>
        <w:rPr>
          <w:sz w:val="24"/>
          <w:szCs w:val="24"/>
        </w:rPr>
        <w:t xml:space="preserve"> земельных участков </w:t>
      </w:r>
      <w:bookmarkStart w:id="31" w:name="YANDEX_122"/>
      <w:bookmarkEnd w:id="31"/>
      <w:r>
        <w:rPr>
          <w:sz w:val="24"/>
          <w:szCs w:val="24"/>
        </w:rPr>
        <w:t>и улучшить информационное обеспечение рынка земли.</w:t>
      </w:r>
    </w:p>
    <w:p w:rsidR="00C67132" w:rsidRDefault="00C67132" w:rsidP="00C671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основным способом предоставления</w:t>
      </w:r>
      <w:bookmarkStart w:id="32" w:name="YANDEX_123"/>
      <w:bookmarkEnd w:id="32"/>
      <w:r>
        <w:rPr>
          <w:sz w:val="24"/>
          <w:szCs w:val="24"/>
        </w:rPr>
        <w:t xml:space="preserve"> земельных участков для строительства является проведение торгов по продаже</w:t>
      </w:r>
      <w:bookmarkStart w:id="33" w:name="YANDEX_124"/>
      <w:bookmarkEnd w:id="33"/>
      <w:r>
        <w:rPr>
          <w:sz w:val="24"/>
          <w:szCs w:val="24"/>
        </w:rPr>
        <w:t xml:space="preserve"> земельных участков либо права на заключение договоров аренды </w:t>
      </w:r>
      <w:bookmarkStart w:id="34" w:name="YANDEX_125"/>
      <w:bookmarkEnd w:id="34"/>
      <w:r>
        <w:rPr>
          <w:sz w:val="24"/>
          <w:szCs w:val="24"/>
        </w:rPr>
        <w:t>земельных участков. Кроме того, предоставление</w:t>
      </w:r>
      <w:bookmarkStart w:id="35" w:name="YANDEX_126"/>
      <w:bookmarkEnd w:id="35"/>
      <w:r>
        <w:rPr>
          <w:sz w:val="24"/>
          <w:szCs w:val="24"/>
        </w:rPr>
        <w:t xml:space="preserve"> земельных участков для жилищного строительства, осуществляется исключительно на аукционах. Для организации торгов необходимо провести работы по формированию</w:t>
      </w:r>
      <w:bookmarkStart w:id="36" w:name="YANDEX_127"/>
      <w:bookmarkEnd w:id="36"/>
      <w:r>
        <w:rPr>
          <w:sz w:val="24"/>
          <w:szCs w:val="24"/>
        </w:rPr>
        <w:t xml:space="preserve"> земельных участков, оценке стоимости, либо стоимости аренды </w:t>
      </w:r>
      <w:bookmarkStart w:id="37" w:name="YANDEX_128"/>
      <w:bookmarkEnd w:id="37"/>
      <w:r>
        <w:rPr>
          <w:sz w:val="24"/>
          <w:szCs w:val="24"/>
        </w:rPr>
        <w:t>земельных участков.</w:t>
      </w:r>
    </w:p>
    <w:p w:rsidR="00C67132" w:rsidRDefault="00C67132" w:rsidP="00C67132">
      <w:pPr>
        <w:spacing w:before="100" w:beforeAutospacing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пункту 7 статьи3 Федерального закона от 25.10.2001№ 137-ФЗ «О введении в действие</w:t>
      </w:r>
      <w:bookmarkStart w:id="38" w:name="YANDEX_129"/>
      <w:bookmarkEnd w:id="38"/>
      <w:r>
        <w:rPr>
          <w:color w:val="000000"/>
          <w:sz w:val="24"/>
          <w:szCs w:val="24"/>
        </w:rPr>
        <w:t xml:space="preserve"> Земельного кодекса Российской Федерации» приватизация зданий, строений, сооружений без одновременной приватизации</w:t>
      </w:r>
      <w:bookmarkStart w:id="39" w:name="YANDEX_130"/>
      <w:bookmarkEnd w:id="39"/>
      <w:r>
        <w:rPr>
          <w:color w:val="000000"/>
          <w:sz w:val="24"/>
          <w:szCs w:val="24"/>
        </w:rPr>
        <w:t xml:space="preserve"> земельных участков не допускается, в связи, с чем возникает необходимость проведения работ по формированию</w:t>
      </w:r>
      <w:bookmarkStart w:id="40" w:name="YANDEX_131"/>
      <w:bookmarkEnd w:id="40"/>
      <w:r>
        <w:rPr>
          <w:color w:val="000000"/>
          <w:sz w:val="24"/>
          <w:szCs w:val="24"/>
        </w:rPr>
        <w:t xml:space="preserve"> земельных участков для приватизации</w:t>
      </w:r>
      <w:bookmarkStart w:id="41" w:name="YANDEX_132"/>
      <w:bookmarkEnd w:id="41"/>
      <w:r>
        <w:rPr>
          <w:color w:val="000000"/>
          <w:sz w:val="24"/>
          <w:szCs w:val="24"/>
        </w:rPr>
        <w:t xml:space="preserve"> муниципального </w:t>
      </w:r>
      <w:bookmarkStart w:id="42" w:name="YANDEX_133"/>
      <w:bookmarkEnd w:id="42"/>
      <w:r>
        <w:rPr>
          <w:color w:val="000000"/>
          <w:sz w:val="24"/>
          <w:szCs w:val="24"/>
        </w:rPr>
        <w:t xml:space="preserve">имущества </w:t>
      </w:r>
      <w:bookmarkStart w:id="43" w:name="YANDEX_134"/>
      <w:bookmarkEnd w:id="43"/>
      <w:r>
        <w:rPr>
          <w:color w:val="000000"/>
          <w:sz w:val="24"/>
          <w:szCs w:val="24"/>
        </w:rPr>
        <w:t xml:space="preserve">муниципального </w:t>
      </w:r>
      <w:bookmarkStart w:id="44" w:name="YANDEX_135"/>
      <w:bookmarkEnd w:id="44"/>
      <w:r>
        <w:rPr>
          <w:color w:val="000000"/>
          <w:sz w:val="24"/>
          <w:szCs w:val="24"/>
        </w:rPr>
        <w:t>образования «Темкинский  район» Смоленской области.</w:t>
      </w:r>
    </w:p>
    <w:p w:rsidR="00C67132" w:rsidRDefault="00C67132" w:rsidP="00C67132">
      <w:pPr>
        <w:shd w:val="clear" w:color="auto" w:fill="FFFFFF"/>
        <w:spacing w:before="100" w:beforeAutospacing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оформления правоустанавливающих документов на </w:t>
      </w:r>
      <w:bookmarkStart w:id="45" w:name="YANDEX_136"/>
      <w:bookmarkEnd w:id="45"/>
      <w:r>
        <w:rPr>
          <w:color w:val="000000"/>
          <w:sz w:val="24"/>
          <w:szCs w:val="24"/>
        </w:rPr>
        <w:t xml:space="preserve">земельные участки под объекты, находящиеся в </w:t>
      </w:r>
      <w:bookmarkStart w:id="46" w:name="YANDEX_137"/>
      <w:bookmarkEnd w:id="46"/>
      <w:r>
        <w:rPr>
          <w:color w:val="000000"/>
          <w:sz w:val="24"/>
          <w:szCs w:val="24"/>
        </w:rPr>
        <w:t>муниципальной собственности, переданные</w:t>
      </w:r>
      <w:bookmarkStart w:id="47" w:name="YANDEX_138"/>
      <w:bookmarkEnd w:id="47"/>
      <w:r>
        <w:rPr>
          <w:color w:val="000000"/>
          <w:sz w:val="24"/>
          <w:szCs w:val="24"/>
        </w:rPr>
        <w:t xml:space="preserve"> муниципальным учреждениям в оперативное</w:t>
      </w:r>
      <w:bookmarkStart w:id="48" w:name="YANDEX_139"/>
      <w:bookmarkEnd w:id="48"/>
      <w:r>
        <w:rPr>
          <w:color w:val="000000"/>
          <w:sz w:val="24"/>
          <w:szCs w:val="24"/>
        </w:rPr>
        <w:t xml:space="preserve"> управление или безвозмездное пользование, необходимо выполнить кадастровые работы по </w:t>
      </w:r>
      <w:bookmarkStart w:id="49" w:name="YANDEX_140"/>
      <w:bookmarkEnd w:id="49"/>
      <w:r>
        <w:rPr>
          <w:color w:val="000000"/>
          <w:sz w:val="24"/>
          <w:szCs w:val="24"/>
        </w:rPr>
        <w:t xml:space="preserve">земельным участкам, занятым </w:t>
      </w:r>
      <w:bookmarkStart w:id="50" w:name="YANDEX_141"/>
      <w:bookmarkEnd w:id="50"/>
      <w:r>
        <w:rPr>
          <w:color w:val="000000"/>
          <w:sz w:val="24"/>
          <w:szCs w:val="24"/>
        </w:rPr>
        <w:t xml:space="preserve">муниципальными объектами.Для целей регистрации права собственности на </w:t>
      </w:r>
      <w:bookmarkStart w:id="51" w:name="YANDEX_151"/>
      <w:bookmarkEnd w:id="51"/>
      <w:r>
        <w:rPr>
          <w:color w:val="000000"/>
          <w:sz w:val="24"/>
          <w:szCs w:val="24"/>
        </w:rPr>
        <w:t>земельные участки за</w:t>
      </w:r>
      <w:bookmarkStart w:id="52" w:name="YANDEX_152"/>
      <w:bookmarkEnd w:id="52"/>
      <w:r>
        <w:rPr>
          <w:color w:val="000000"/>
          <w:sz w:val="24"/>
          <w:szCs w:val="24"/>
        </w:rPr>
        <w:t xml:space="preserve"> муниципальным </w:t>
      </w:r>
      <w:bookmarkStart w:id="53" w:name="YANDEX_153"/>
      <w:bookmarkEnd w:id="53"/>
      <w:r>
        <w:rPr>
          <w:color w:val="000000"/>
          <w:sz w:val="24"/>
          <w:szCs w:val="24"/>
        </w:rPr>
        <w:t xml:space="preserve">образованием «Темкинский район» Смоленской области следует выполнить кадастровые работы по </w:t>
      </w:r>
      <w:bookmarkStart w:id="54" w:name="YANDEX_154"/>
      <w:bookmarkEnd w:id="54"/>
      <w:r>
        <w:rPr>
          <w:color w:val="000000"/>
          <w:sz w:val="24"/>
          <w:szCs w:val="24"/>
        </w:rPr>
        <w:t xml:space="preserve">земельным участкам под объекты, находящиеся в </w:t>
      </w:r>
      <w:bookmarkStart w:id="55" w:name="YANDEX_155"/>
      <w:bookmarkEnd w:id="55"/>
      <w:r>
        <w:rPr>
          <w:color w:val="000000"/>
          <w:sz w:val="24"/>
          <w:szCs w:val="24"/>
        </w:rPr>
        <w:t>муниципальной собственности,</w:t>
      </w:r>
      <w:bookmarkStart w:id="56" w:name="YANDEX_156"/>
      <w:bookmarkEnd w:id="56"/>
      <w:r>
        <w:rPr>
          <w:color w:val="000000"/>
          <w:sz w:val="24"/>
          <w:szCs w:val="24"/>
        </w:rPr>
        <w:t xml:space="preserve"> и которые в соответствии с действующим законодательством относятся к собственности</w:t>
      </w:r>
      <w:bookmarkStart w:id="57" w:name="YANDEX_157"/>
      <w:bookmarkEnd w:id="57"/>
      <w:r>
        <w:rPr>
          <w:color w:val="000000"/>
          <w:sz w:val="24"/>
          <w:szCs w:val="24"/>
        </w:rPr>
        <w:t xml:space="preserve"> муниципального </w:t>
      </w:r>
      <w:bookmarkStart w:id="58" w:name="YANDEX_158"/>
      <w:bookmarkEnd w:id="58"/>
      <w:r>
        <w:rPr>
          <w:color w:val="000000"/>
          <w:sz w:val="24"/>
          <w:szCs w:val="24"/>
        </w:rPr>
        <w:t>образования «Темкинский район» Смоленской области.</w:t>
      </w:r>
    </w:p>
    <w:p w:rsidR="00C67132" w:rsidRDefault="00C67132" w:rsidP="00C67132">
      <w:pPr>
        <w:shd w:val="clear" w:color="auto" w:fill="FFFFFF"/>
        <w:spacing w:before="100" w:beforeAutospacing="1" w:line="274" w:lineRule="atLeast"/>
        <w:ind w:right="86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основных мероприятий по формированию</w:t>
      </w:r>
      <w:bookmarkStart w:id="59" w:name="YANDEX_159"/>
      <w:bookmarkEnd w:id="59"/>
      <w:r>
        <w:rPr>
          <w:color w:val="000000"/>
          <w:sz w:val="24"/>
          <w:szCs w:val="24"/>
        </w:rPr>
        <w:t xml:space="preserve"> земельных участков, позволит планомерно</w:t>
      </w:r>
      <w:bookmarkStart w:id="60" w:name="YANDEX_160"/>
      <w:bookmarkEnd w:id="60"/>
      <w:r>
        <w:rPr>
          <w:color w:val="000000"/>
          <w:sz w:val="24"/>
          <w:szCs w:val="24"/>
        </w:rPr>
        <w:t xml:space="preserve">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рынке недвижимости.</w:t>
      </w:r>
    </w:p>
    <w:p w:rsidR="00C67132" w:rsidRDefault="00C67132" w:rsidP="00C67132">
      <w:pPr>
        <w:pStyle w:val="ConsPlusNormal0"/>
        <w:widowControl/>
        <w:ind w:firstLine="0"/>
        <w:jc w:val="right"/>
      </w:pPr>
    </w:p>
    <w:p w:rsidR="00C67132" w:rsidRDefault="00C67132" w:rsidP="00C67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 </w:t>
      </w:r>
    </w:p>
    <w:p w:rsidR="00C67132" w:rsidRPr="00714BEA" w:rsidRDefault="00C67132" w:rsidP="00C67132">
      <w:pPr>
        <w:pStyle w:val="a4"/>
        <w:jc w:val="both"/>
        <w:rPr>
          <w:rStyle w:val="2"/>
          <w:color w:val="000000" w:themeColor="text1"/>
          <w:sz w:val="24"/>
          <w:szCs w:val="24"/>
        </w:rPr>
      </w:pPr>
      <w:r w:rsidRPr="00714BEA">
        <w:rPr>
          <w:rStyle w:val="2"/>
          <w:color w:val="000000" w:themeColor="text1"/>
          <w:sz w:val="24"/>
          <w:szCs w:val="24"/>
        </w:rPr>
        <w:t xml:space="preserve">        В целях использования муниципального имущества в качестве актива первостепенным является решение задачи регистрации прав на объекты муниципальной собственности муниципального образования «Темкинский район» Смоленской области. По состоянию на 1 октября  2022 года 52,5 % объектов муниципальной собственности   муниципального образования «Темкинский район»  Смоленской области, включенных в Реестр муниципальной собственности, зарегистрированы.</w:t>
      </w:r>
    </w:p>
    <w:p w:rsidR="00C67132" w:rsidRPr="00714BEA" w:rsidRDefault="00C67132" w:rsidP="00C67132">
      <w:pPr>
        <w:jc w:val="both"/>
      </w:pPr>
      <w:r w:rsidRPr="00714BEA">
        <w:rPr>
          <w:rStyle w:val="2"/>
          <w:color w:val="000000" w:themeColor="text1"/>
          <w:sz w:val="24"/>
          <w:szCs w:val="24"/>
        </w:rPr>
        <w:lastRenderedPageBreak/>
        <w:t xml:space="preserve">      Проводится работа по инвентаризации объектов недвижимости, находящихся в муниципальной</w:t>
      </w:r>
      <w:r w:rsidRPr="00714BEA">
        <w:rPr>
          <w:color w:val="000000" w:themeColor="text1"/>
        </w:rPr>
        <w:t xml:space="preserve"> </w:t>
      </w:r>
      <w:r w:rsidRPr="00714BEA">
        <w:rPr>
          <w:rStyle w:val="2"/>
          <w:color w:val="000000" w:themeColor="text1"/>
          <w:sz w:val="24"/>
          <w:szCs w:val="24"/>
        </w:rPr>
        <w:t>собственности, права на которые не зарегистрированы, вновь возводимых объектов, бесхозяйных объектов недвижимости, постановке на кадастровый учет и регистрации прав на земельные участки, с целью их эффективного использования для реализации значимых для развития собственности муниципального образования «Темкинский район» Смоленской области проектов. В установленном порядке формируются и реализуются планы приватизации</w:t>
      </w:r>
      <w:r w:rsidRPr="00714BEA">
        <w:rPr>
          <w:color w:val="000000" w:themeColor="text1"/>
        </w:rPr>
        <w:t xml:space="preserve"> </w:t>
      </w:r>
      <w:r w:rsidRPr="00714BEA">
        <w:rPr>
          <w:rStyle w:val="2"/>
          <w:color w:val="000000" w:themeColor="text1"/>
          <w:sz w:val="24"/>
          <w:szCs w:val="24"/>
        </w:rPr>
        <w:t>муниципального имущества, что вносит свой вклад в сбалансированность бюджета собственности муниципального образования «Темкинский район» Смоленской области. Мобилизация платежей в сфере земельно-</w:t>
      </w:r>
      <w:r w:rsidRPr="00714BEA">
        <w:rPr>
          <w:rStyle w:val="2"/>
          <w:color w:val="000000" w:themeColor="text1"/>
          <w:sz w:val="24"/>
          <w:szCs w:val="24"/>
        </w:rPr>
        <w:softHyphen/>
        <w:t>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собственности муниципального образования «Темкинский район» Смоленской области.</w:t>
      </w:r>
    </w:p>
    <w:p w:rsidR="00C67132" w:rsidRPr="00714BEA" w:rsidRDefault="00C67132" w:rsidP="00C67132">
      <w:pPr>
        <w:jc w:val="both"/>
        <w:rPr>
          <w:color w:val="000000" w:themeColor="text1"/>
        </w:rPr>
      </w:pPr>
      <w:r w:rsidRPr="00714BEA">
        <w:rPr>
          <w:rStyle w:val="2"/>
          <w:color w:val="000000" w:themeColor="text1"/>
          <w:sz w:val="24"/>
          <w:szCs w:val="24"/>
        </w:rPr>
        <w:t xml:space="preserve">         В сфере земельно-имущественных отношений остаются актуальными направлениями работы:</w:t>
      </w:r>
    </w:p>
    <w:p w:rsidR="00C67132" w:rsidRPr="00714BEA" w:rsidRDefault="00C67132" w:rsidP="00C67132">
      <w:pPr>
        <w:jc w:val="both"/>
        <w:rPr>
          <w:color w:val="000000" w:themeColor="text1"/>
        </w:rPr>
      </w:pPr>
      <w:r w:rsidRPr="00714BEA">
        <w:rPr>
          <w:rStyle w:val="2"/>
          <w:color w:val="000000" w:themeColor="text1"/>
          <w:sz w:val="24"/>
          <w:szCs w:val="24"/>
        </w:rPr>
        <w:t xml:space="preserve">-по определению (уточнению) категорий земель и видов разрешенного использования земельных участков; </w:t>
      </w:r>
    </w:p>
    <w:p w:rsidR="00C67132" w:rsidRPr="00714BEA" w:rsidRDefault="00C67132" w:rsidP="00C67132">
      <w:pPr>
        <w:jc w:val="both"/>
        <w:rPr>
          <w:color w:val="000000" w:themeColor="text1"/>
        </w:rPr>
      </w:pPr>
      <w:r w:rsidRPr="00714BEA">
        <w:rPr>
          <w:rStyle w:val="2"/>
          <w:color w:val="000000" w:themeColor="text1"/>
          <w:sz w:val="24"/>
          <w:szCs w:val="24"/>
        </w:rPr>
        <w:t>-по выявлению земельных участков и объектов капитального строительства не вовлеченных в хозяйственный и налоговый оборот.</w:t>
      </w:r>
    </w:p>
    <w:p w:rsidR="00C67132" w:rsidRPr="00714BEA" w:rsidRDefault="00C67132" w:rsidP="00C67132">
      <w:pPr>
        <w:jc w:val="both"/>
        <w:rPr>
          <w:color w:val="000000" w:themeColor="text1"/>
          <w:sz w:val="24"/>
          <w:szCs w:val="24"/>
        </w:rPr>
      </w:pPr>
      <w:r w:rsidRPr="00714BEA">
        <w:rPr>
          <w:color w:val="000000" w:themeColor="text1"/>
          <w:sz w:val="24"/>
          <w:szCs w:val="24"/>
        </w:rPr>
        <w:t xml:space="preserve">        Управление муниципальной собственностью заключается в эффективном и рациональном использовании, распоряжении и владении имуществом и земельными ресурсами.</w:t>
      </w:r>
    </w:p>
    <w:p w:rsidR="00C67132" w:rsidRPr="00714BEA" w:rsidRDefault="00C67132" w:rsidP="00C67132">
      <w:pPr>
        <w:jc w:val="both"/>
        <w:rPr>
          <w:color w:val="000000" w:themeColor="text1"/>
          <w:spacing w:val="2"/>
          <w:sz w:val="24"/>
          <w:szCs w:val="24"/>
        </w:rPr>
      </w:pPr>
      <w:r w:rsidRPr="00714BEA">
        <w:rPr>
          <w:color w:val="000000" w:themeColor="text1"/>
          <w:spacing w:val="2"/>
          <w:sz w:val="24"/>
          <w:szCs w:val="24"/>
        </w:rPr>
        <w:t xml:space="preserve">       Приоритетами муниципальной  политики в сфере реализации муниципальной  программы являются:</w:t>
      </w:r>
    </w:p>
    <w:p w:rsidR="00C67132" w:rsidRPr="00714BEA" w:rsidRDefault="00C67132" w:rsidP="00C67132">
      <w:pPr>
        <w:jc w:val="both"/>
        <w:rPr>
          <w:color w:val="000000" w:themeColor="text1"/>
          <w:spacing w:val="2"/>
          <w:sz w:val="24"/>
          <w:szCs w:val="24"/>
        </w:rPr>
      </w:pPr>
      <w:r w:rsidRPr="00714BEA">
        <w:rPr>
          <w:color w:val="000000" w:themeColor="text1"/>
          <w:spacing w:val="2"/>
          <w:sz w:val="24"/>
          <w:szCs w:val="24"/>
        </w:rPr>
        <w:t xml:space="preserve">- формирование эффективной структуры управления и распоряжения муниципальной  собственностью муниципального образования </w:t>
      </w:r>
      <w:r w:rsidRPr="00714BEA"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 w:rsidRPr="00714BEA">
        <w:rPr>
          <w:color w:val="000000" w:themeColor="text1"/>
          <w:spacing w:val="2"/>
          <w:sz w:val="24"/>
          <w:szCs w:val="24"/>
        </w:rPr>
        <w:t>Смоленской области;</w:t>
      </w:r>
    </w:p>
    <w:p w:rsidR="00C67132" w:rsidRDefault="00C67132" w:rsidP="00C67132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увеличение доходов  бюджета 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«Темкинский район»</w:t>
      </w:r>
    </w:p>
    <w:p w:rsidR="00C67132" w:rsidRDefault="00C67132" w:rsidP="00C67132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вовлечение максимального количества объектов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>
        <w:rPr>
          <w:color w:val="000000" w:themeColor="text1"/>
          <w:spacing w:val="2"/>
          <w:sz w:val="24"/>
          <w:szCs w:val="24"/>
        </w:rPr>
        <w:t>Смоленской области в процесс совершенствования управления;</w:t>
      </w:r>
    </w:p>
    <w:p w:rsidR="00C67132" w:rsidRDefault="00C67132" w:rsidP="00C67132">
      <w:pPr>
        <w:jc w:val="both"/>
        <w:rPr>
          <w:rStyle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использование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>
        <w:rPr>
          <w:color w:val="000000" w:themeColor="text1"/>
          <w:spacing w:val="2"/>
          <w:sz w:val="24"/>
          <w:szCs w:val="24"/>
        </w:rPr>
        <w:t xml:space="preserve">Смоленской области в качестве инструмента для привлечения инвестиций в реальный сектор экономики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>«Темкинский</w:t>
      </w:r>
    </w:p>
    <w:p w:rsidR="00C67132" w:rsidRDefault="00C67132" w:rsidP="00C67132">
      <w:pPr>
        <w:jc w:val="both"/>
        <w:rPr>
          <w:spacing w:val="2"/>
        </w:rPr>
      </w:pPr>
      <w:r>
        <w:rPr>
          <w:rStyle w:val="2"/>
          <w:color w:val="000000" w:themeColor="text1"/>
          <w:sz w:val="24"/>
          <w:szCs w:val="24"/>
        </w:rPr>
        <w:t xml:space="preserve"> район» </w:t>
      </w:r>
      <w:r>
        <w:rPr>
          <w:color w:val="000000" w:themeColor="text1"/>
          <w:spacing w:val="2"/>
          <w:sz w:val="24"/>
          <w:szCs w:val="24"/>
        </w:rPr>
        <w:t>Смоленской области;</w:t>
      </w:r>
    </w:p>
    <w:p w:rsidR="00C67132" w:rsidRDefault="00C67132" w:rsidP="00C67132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rStyle w:val="a3"/>
          <w:sz w:val="24"/>
          <w:szCs w:val="24"/>
        </w:rPr>
        <w:t>- полная инвентаризация объектов муниципальной собственности муниципального</w:t>
      </w:r>
      <w:r>
        <w:rPr>
          <w:color w:val="000000" w:themeColor="text1"/>
          <w:spacing w:val="2"/>
          <w:sz w:val="24"/>
          <w:szCs w:val="24"/>
        </w:rPr>
        <w:t xml:space="preserve"> образования </w:t>
      </w:r>
      <w:r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>
        <w:rPr>
          <w:color w:val="000000" w:themeColor="text1"/>
          <w:spacing w:val="2"/>
          <w:sz w:val="24"/>
          <w:szCs w:val="24"/>
        </w:rPr>
        <w:t>Смоленской области, разработка и реализация системы учета этих объектов и оформление прав на них;</w:t>
      </w:r>
      <w:r>
        <w:rPr>
          <w:color w:val="000000" w:themeColor="text1"/>
          <w:spacing w:val="2"/>
          <w:sz w:val="24"/>
          <w:szCs w:val="24"/>
        </w:rPr>
        <w:br/>
        <w:t xml:space="preserve">- повышение эффективности управления муниципальной собственностью </w:t>
      </w:r>
    </w:p>
    <w:p w:rsidR="00C67132" w:rsidRDefault="00C67132" w:rsidP="00C67132">
      <w:pPr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муниципального образования </w:t>
      </w:r>
      <w:r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>
        <w:rPr>
          <w:color w:val="000000" w:themeColor="text1"/>
          <w:spacing w:val="2"/>
          <w:sz w:val="24"/>
          <w:szCs w:val="24"/>
        </w:rPr>
        <w:t>Смоленской области с использованием всех современных методов и финансовых инструментов, детальная правовая регламентация процессов управления;</w:t>
      </w:r>
      <w:r>
        <w:rPr>
          <w:color w:val="000000" w:themeColor="text1"/>
          <w:spacing w:val="2"/>
          <w:sz w:val="24"/>
          <w:szCs w:val="24"/>
        </w:rPr>
        <w:br/>
        <w:t xml:space="preserve">- обеспечение контроля использования и сохранности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>
        <w:rPr>
          <w:color w:val="000000" w:themeColor="text1"/>
          <w:spacing w:val="2"/>
          <w:sz w:val="24"/>
          <w:szCs w:val="24"/>
        </w:rPr>
        <w:t>Смоленской области;</w:t>
      </w:r>
    </w:p>
    <w:p w:rsidR="00C67132" w:rsidRDefault="00C67132" w:rsidP="00C67132">
      <w:pPr>
        <w:spacing w:line="252" w:lineRule="auto"/>
        <w:jc w:val="both"/>
        <w:rPr>
          <w:rFonts w:eastAsia="Arial Unicode MS"/>
          <w:iCs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 xml:space="preserve">-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 </w:t>
      </w:r>
      <w:r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>
        <w:rPr>
          <w:color w:val="000000" w:themeColor="text1"/>
          <w:spacing w:val="2"/>
          <w:sz w:val="24"/>
          <w:szCs w:val="24"/>
        </w:rPr>
        <w:t>Смоленской области.</w:t>
      </w:r>
      <w:r>
        <w:rPr>
          <w:color w:val="000000" w:themeColor="text1"/>
          <w:spacing w:val="2"/>
          <w:sz w:val="24"/>
          <w:szCs w:val="24"/>
        </w:rPr>
        <w:br/>
        <w:t xml:space="preserve">           Целью муниципальной  программы является </w:t>
      </w:r>
      <w:r>
        <w:rPr>
          <w:sz w:val="24"/>
          <w:szCs w:val="24"/>
        </w:rPr>
        <w:t xml:space="preserve">повышение эффективности управления и распоряжения муниципальной собственностью муниципального образования «Темкинский район» Смоленской области.  </w:t>
      </w:r>
    </w:p>
    <w:p w:rsidR="00C67132" w:rsidRDefault="00C67132" w:rsidP="00C67132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эффективное и рациональное использование имущества и земельных ресурсов  муниципального образования </w:t>
      </w:r>
      <w:r>
        <w:rPr>
          <w:rStyle w:val="2"/>
          <w:color w:val="000000" w:themeColor="text1"/>
          <w:sz w:val="24"/>
          <w:szCs w:val="24"/>
        </w:rPr>
        <w:t xml:space="preserve">«Темкинский район»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Смоленской области.</w:t>
      </w:r>
    </w:p>
    <w:p w:rsidR="00C67132" w:rsidRDefault="00C67132" w:rsidP="00C67132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Ожидаемыми результатами реализации муниципальной  программы являются оптимизация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lastRenderedPageBreak/>
        <w:t>структуры и повышение эффективности управления имуществом, находящимся в  муниципальной  собственности, включая развитие конкурентоспособности и инвестиционной привлекательности компаний с государственным участием.</w:t>
      </w:r>
    </w:p>
    <w:p w:rsidR="00C67132" w:rsidRDefault="00C67132" w:rsidP="00C67132">
      <w:pPr>
        <w:pStyle w:val="Default"/>
        <w:jc w:val="both"/>
        <w:rPr>
          <w:color w:val="2D2D2D"/>
          <w:spacing w:val="2"/>
        </w:rPr>
      </w:pPr>
      <w:r>
        <w:rPr>
          <w:color w:val="000000" w:themeColor="text1"/>
          <w:spacing w:val="2"/>
        </w:rPr>
        <w:t xml:space="preserve">     </w:t>
      </w: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  Сведения о региональном    проекте </w:t>
      </w:r>
    </w:p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Мероприятия связанные с реализацией региональных    проектов, в муниципальной программе отсутствуют </w:t>
      </w:r>
    </w:p>
    <w:p w:rsidR="00C67132" w:rsidRDefault="00C67132" w:rsidP="00C67132">
      <w:pPr>
        <w:ind w:left="709"/>
        <w:jc w:val="center"/>
        <w:textAlignment w:val="top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  Сведения о   ведомственном  проекте </w:t>
      </w:r>
    </w:p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Мероприятия связанные с реализацией   ведомственных  проектов, в муниципальной программе отсутствуют     </w:t>
      </w:r>
    </w:p>
    <w:p w:rsidR="00C67132" w:rsidRDefault="00C67132" w:rsidP="00C67132">
      <w:pPr>
        <w:jc w:val="both"/>
        <w:rPr>
          <w:sz w:val="24"/>
          <w:szCs w:val="24"/>
        </w:rPr>
      </w:pPr>
    </w:p>
    <w:p w:rsidR="00C67132" w:rsidRDefault="00C67132" w:rsidP="00C67132">
      <w:pPr>
        <w:jc w:val="both"/>
        <w:rPr>
          <w:sz w:val="24"/>
          <w:szCs w:val="24"/>
        </w:rPr>
      </w:pPr>
    </w:p>
    <w:p w:rsidR="00C67132" w:rsidRDefault="00C67132" w:rsidP="00C67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67132" w:rsidRDefault="00C67132" w:rsidP="00C67132">
      <w:pPr>
        <w:jc w:val="right"/>
        <w:rPr>
          <w:b/>
          <w:spacing w:val="20"/>
          <w:sz w:val="24"/>
          <w:szCs w:val="24"/>
        </w:rPr>
      </w:pPr>
    </w:p>
    <w:p w:rsidR="00C67132" w:rsidRDefault="00C67132" w:rsidP="00C671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Раздел 4. Паспорт комплексов процессных мероприятий</w:t>
      </w:r>
    </w:p>
    <w:p w:rsidR="00C67132" w:rsidRDefault="00C67132" w:rsidP="00C67132">
      <w:pPr>
        <w:jc w:val="center"/>
        <w:rPr>
          <w:b/>
          <w:spacing w:val="20"/>
          <w:sz w:val="24"/>
          <w:szCs w:val="24"/>
        </w:rPr>
      </w:pPr>
    </w:p>
    <w:p w:rsidR="00C67132" w:rsidRDefault="00C67132" w:rsidP="00C67132">
      <w:pPr>
        <w:jc w:val="center"/>
        <w:rPr>
          <w:b/>
          <w:spacing w:val="20"/>
          <w:sz w:val="24"/>
          <w:szCs w:val="24"/>
        </w:rPr>
      </w:pPr>
    </w:p>
    <w:p w:rsidR="00C67132" w:rsidRDefault="00C67132" w:rsidP="00C67132">
      <w:pPr>
        <w:jc w:val="center"/>
        <w:rPr>
          <w:b/>
          <w:spacing w:val="20"/>
          <w:sz w:val="24"/>
          <w:szCs w:val="24"/>
        </w:rPr>
      </w:pPr>
    </w:p>
    <w:p w:rsidR="00C67132" w:rsidRDefault="00C67132" w:rsidP="00C67132">
      <w:pPr>
        <w:jc w:val="center"/>
        <w:rPr>
          <w:b/>
          <w:spacing w:val="20"/>
          <w:sz w:val="24"/>
          <w:szCs w:val="24"/>
        </w:rPr>
      </w:pPr>
    </w:p>
    <w:p w:rsidR="00C67132" w:rsidRDefault="00C67132" w:rsidP="00C6713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ПАСПОРТ</w:t>
      </w: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комплекса процессных мероприятий</w:t>
      </w:r>
    </w:p>
    <w:p w:rsidR="00C67132" w:rsidRDefault="00C67132" w:rsidP="00C671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«Обеспечение проведения работ по межеванию з\у, независимой рыночной оценке объектов движимого и недвижимого имущества»</w:t>
      </w:r>
    </w:p>
    <w:p w:rsidR="00C67132" w:rsidRDefault="00C67132" w:rsidP="00C671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center"/>
        <w:rPr>
          <w:b/>
          <w:sz w:val="24"/>
          <w:szCs w:val="24"/>
        </w:rPr>
      </w:pPr>
    </w:p>
    <w:p w:rsidR="00C67132" w:rsidRDefault="00C67132" w:rsidP="00C671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C67132" w:rsidRDefault="00C67132" w:rsidP="00C67132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144"/>
      </w:tblGrid>
      <w:tr w:rsidR="00C67132" w:rsidTr="00C67132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</w:t>
            </w:r>
          </w:p>
        </w:tc>
      </w:tr>
      <w:tr w:rsidR="00C67132" w:rsidTr="00C67132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 и регулирование земельных отношений на территории  муниципального образования «Темкинский район» Смоленской области»</w:t>
            </w:r>
          </w:p>
        </w:tc>
      </w:tr>
    </w:tbl>
    <w:p w:rsidR="00C67132" w:rsidRDefault="00C67132" w:rsidP="00C67132">
      <w:pPr>
        <w:rPr>
          <w:sz w:val="24"/>
          <w:szCs w:val="24"/>
        </w:rPr>
      </w:pPr>
    </w:p>
    <w:p w:rsidR="00C67132" w:rsidRDefault="00C67132" w:rsidP="00C67132">
      <w:pPr>
        <w:ind w:left="1418" w:right="1984"/>
        <w:jc w:val="center"/>
        <w:rPr>
          <w:b/>
          <w:sz w:val="24"/>
          <w:szCs w:val="24"/>
        </w:rPr>
      </w:pPr>
    </w:p>
    <w:p w:rsidR="00C67132" w:rsidRDefault="00C67132" w:rsidP="00C67132">
      <w:pPr>
        <w:ind w:left="1418" w:right="19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C67132" w:rsidRDefault="00C67132" w:rsidP="00C67132">
      <w:pPr>
        <w:jc w:val="center"/>
        <w:rPr>
          <w:b/>
          <w:sz w:val="24"/>
          <w:szCs w:val="24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140"/>
        <w:gridCol w:w="1292"/>
        <w:gridCol w:w="1432"/>
        <w:gridCol w:w="1331"/>
        <w:gridCol w:w="1550"/>
        <w:gridCol w:w="1412"/>
      </w:tblGrid>
      <w:tr w:rsidR="00C67132" w:rsidTr="00C67132">
        <w:trPr>
          <w:tblHeader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2022 год</w:t>
            </w:r>
          </w:p>
        </w:tc>
        <w:tc>
          <w:tcPr>
            <w:tcW w:w="2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7132" w:rsidTr="00C6713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C67132" w:rsidTr="00C67132">
        <w:trPr>
          <w:trHeight w:val="282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7132" w:rsidTr="00C67132">
        <w:trPr>
          <w:trHeight w:val="43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 1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кадастровых выписок и отчетов по результатам выполненных землеустроительных и кадастровых работ в отношении объектов недвижимости и земельных участков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67132" w:rsidRDefault="00C67132" w:rsidP="00C67132">
      <w:pPr>
        <w:spacing w:line="256" w:lineRule="auto"/>
        <w:jc w:val="right"/>
        <w:rPr>
          <w:sz w:val="20"/>
          <w:szCs w:val="20"/>
        </w:rPr>
      </w:pPr>
    </w:p>
    <w:p w:rsidR="00C67132" w:rsidRDefault="00C67132" w:rsidP="00C67132">
      <w:pPr>
        <w:tabs>
          <w:tab w:val="left" w:pos="9498"/>
        </w:tabs>
        <w:ind w:left="851" w:right="140"/>
        <w:rPr>
          <w:b/>
          <w:sz w:val="24"/>
          <w:szCs w:val="24"/>
        </w:rPr>
      </w:pPr>
      <w:r>
        <w:rPr>
          <w:b/>
        </w:rPr>
        <w:t xml:space="preserve">            </w:t>
      </w:r>
      <w:r>
        <w:rPr>
          <w:b/>
          <w:sz w:val="24"/>
          <w:szCs w:val="24"/>
        </w:rPr>
        <w:t>Раздел 5.  Оценка применения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C67132" w:rsidRDefault="00C67132" w:rsidP="00C67132">
      <w:pPr>
        <w:ind w:left="851" w:right="1700"/>
        <w:rPr>
          <w:b/>
        </w:rPr>
      </w:pPr>
    </w:p>
    <w:p w:rsidR="00C67132" w:rsidRDefault="00C67132" w:rsidP="00C67132">
      <w:pPr>
        <w:ind w:left="142"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государственного  и муниципального  реryлирования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C67132" w:rsidRDefault="00C67132" w:rsidP="00C67132">
      <w:pPr>
        <w:ind w:left="142" w:right="-143" w:firstLine="709"/>
        <w:jc w:val="both"/>
        <w:rPr>
          <w:b/>
          <w:sz w:val="24"/>
          <w:szCs w:val="24"/>
        </w:rPr>
      </w:pPr>
    </w:p>
    <w:p w:rsidR="00C67132" w:rsidRDefault="00C67132" w:rsidP="00C67132">
      <w:pPr>
        <w:jc w:val="both"/>
        <w:rPr>
          <w:rFonts w:eastAsia="Calibri"/>
        </w:rPr>
      </w:pPr>
    </w:p>
    <w:p w:rsidR="00C67132" w:rsidRDefault="00C67132" w:rsidP="00C67132">
      <w:pPr>
        <w:ind w:left="1701" w:right="17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Раздел.6  Сведения о финансировании структурных элементов   муниципальной программы</w:t>
      </w:r>
      <w:r>
        <w:t xml:space="preserve"> </w:t>
      </w:r>
    </w:p>
    <w:p w:rsidR="00C67132" w:rsidRDefault="00C67132" w:rsidP="00C67132">
      <w:pPr>
        <w:spacing w:line="256" w:lineRule="auto"/>
        <w:ind w:left="6237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67132" w:rsidRDefault="00C67132" w:rsidP="00C67132">
      <w:pPr>
        <w:jc w:val="right"/>
        <w:rPr>
          <w:sz w:val="20"/>
          <w:szCs w:val="20"/>
        </w:rPr>
      </w:pPr>
    </w:p>
    <w:p w:rsidR="00C67132" w:rsidRDefault="00C67132" w:rsidP="00C67132">
      <w:pPr>
        <w:ind w:left="1701" w:right="17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C67132" w:rsidRDefault="00C67132" w:rsidP="00C67132">
      <w:pPr>
        <w:ind w:left="1701" w:right="17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финансировании структурных элементов   муниципальной программы</w:t>
      </w:r>
    </w:p>
    <w:p w:rsidR="00C67132" w:rsidRDefault="00C67132" w:rsidP="00C6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«Управление муниципальным имуществом и регулирование земельных отношений    муниципального образования «Темкинский район» Смоленской области» </w:t>
      </w:r>
    </w:p>
    <w:p w:rsidR="00C67132" w:rsidRDefault="00C67132" w:rsidP="00C671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132" w:rsidRDefault="00C67132" w:rsidP="00C67132">
      <w:pPr>
        <w:rPr>
          <w:sz w:val="20"/>
          <w:szCs w:val="20"/>
        </w:rPr>
      </w:pPr>
    </w:p>
    <w:tbl>
      <w:tblPr>
        <w:tblW w:w="10149" w:type="dxa"/>
        <w:tblInd w:w="103" w:type="dxa"/>
        <w:tblLayout w:type="fixed"/>
        <w:tblLook w:val="04A0"/>
      </w:tblPr>
      <w:tblGrid>
        <w:gridCol w:w="454"/>
        <w:gridCol w:w="2478"/>
        <w:gridCol w:w="1371"/>
        <w:gridCol w:w="1648"/>
        <w:gridCol w:w="1095"/>
        <w:gridCol w:w="1004"/>
        <w:gridCol w:w="1095"/>
        <w:gridCol w:w="1004"/>
      </w:tblGrid>
      <w:tr w:rsidR="00C67132" w:rsidTr="008A0092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C67132" w:rsidTr="008A0092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132" w:rsidRDefault="00C671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2023год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2025 год</w:t>
            </w:r>
          </w:p>
        </w:tc>
      </w:tr>
    </w:tbl>
    <w:p w:rsidR="00C67132" w:rsidRDefault="00C67132" w:rsidP="00C67132">
      <w:pPr>
        <w:jc w:val="center"/>
        <w:rPr>
          <w:b/>
          <w:sz w:val="20"/>
          <w:szCs w:val="20"/>
        </w:rPr>
      </w:pPr>
    </w:p>
    <w:tbl>
      <w:tblPr>
        <w:tblW w:w="10149" w:type="dxa"/>
        <w:tblInd w:w="108" w:type="dxa"/>
        <w:tblLayout w:type="fixed"/>
        <w:tblLook w:val="04A0"/>
      </w:tblPr>
      <w:tblGrid>
        <w:gridCol w:w="450"/>
        <w:gridCol w:w="2478"/>
        <w:gridCol w:w="1372"/>
        <w:gridCol w:w="1649"/>
        <w:gridCol w:w="1096"/>
        <w:gridCol w:w="1004"/>
        <w:gridCol w:w="1096"/>
        <w:gridCol w:w="1004"/>
      </w:tblGrid>
      <w:tr w:rsidR="00C67132" w:rsidTr="008A009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6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67132" w:rsidTr="008A0092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4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 процессных мероприятий «Обеспечение проведения работ по межеванию з\у, независимой рыночной оценке объектов движимого и недвижимого имущества»</w:t>
            </w:r>
          </w:p>
        </w:tc>
      </w:tr>
      <w:tr w:rsidR="00C67132" w:rsidTr="008A0092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</w:t>
            </w:r>
          </w:p>
          <w:p w:rsidR="00C67132" w:rsidRDefault="00C67132">
            <w:pPr>
              <w:spacing w:line="276" w:lineRule="auto"/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межеванию земельных участков, обеспечению постановки их на кадастровый учет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C67132" w:rsidRDefault="00C6713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«Темкинский район» Смоленской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2333C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C67132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6713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6713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67132">
              <w:rPr>
                <w:sz w:val="20"/>
                <w:szCs w:val="20"/>
              </w:rPr>
              <w:t>,0</w:t>
            </w:r>
          </w:p>
        </w:tc>
      </w:tr>
      <w:tr w:rsidR="00C67132" w:rsidTr="008A0092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</w:p>
          <w:p w:rsidR="00C67132" w:rsidRDefault="00C67132">
            <w:pPr>
              <w:spacing w:line="276" w:lineRule="auto"/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Оценка рыночной стоимости объектов недвижимого имущества и земельных участков, с целью его продажи или предоставления в аренду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C67132" w:rsidRDefault="00C6713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«Темкинский район» Смоленской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 w:rsidP="00C2333C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333C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7132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7132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7132">
              <w:rPr>
                <w:sz w:val="20"/>
                <w:szCs w:val="20"/>
              </w:rPr>
              <w:t>,0</w:t>
            </w:r>
          </w:p>
        </w:tc>
      </w:tr>
      <w:tr w:rsidR="00C67132" w:rsidTr="008A0092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3.</w:t>
            </w:r>
          </w:p>
          <w:p w:rsidR="00C67132" w:rsidRDefault="00C67132">
            <w:pPr>
              <w:spacing w:line="276" w:lineRule="auto"/>
              <w:ind w:left="34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работы по изготовлению технических планов и технических паспортов  недвижимого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C67132" w:rsidRDefault="00C671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C67132" w:rsidRDefault="00C6713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«Темкинский район» Смоленской области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67132" w:rsidTr="008A0092">
        <w:trPr>
          <w:trHeight w:val="4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132" w:rsidRDefault="00C6713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150</w:t>
            </w:r>
            <w:r w:rsidR="00C67132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150</w:t>
            </w:r>
          </w:p>
        </w:tc>
      </w:tr>
      <w:tr w:rsidR="00C67132" w:rsidTr="008A0092">
        <w:trPr>
          <w:trHeight w:val="421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C67132">
            <w:pPr>
              <w:spacing w:line="276" w:lineRule="auto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7132" w:rsidRDefault="00C6713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132" w:rsidRDefault="000A546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</w:tr>
    </w:tbl>
    <w:p w:rsidR="00C67132" w:rsidRDefault="00C67132" w:rsidP="00C67132">
      <w:pPr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C67132" w:rsidRDefault="00C67132" w:rsidP="00C67132">
      <w:r>
        <w:t xml:space="preserve"> </w:t>
      </w:r>
    </w:p>
    <w:p w:rsidR="00DC3924" w:rsidRDefault="00DC3924"/>
    <w:sectPr w:rsidR="00DC3924" w:rsidSect="008A009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AE" w:rsidRDefault="00E603AE" w:rsidP="006755E4">
      <w:r>
        <w:separator/>
      </w:r>
    </w:p>
  </w:endnote>
  <w:endnote w:type="continuationSeparator" w:id="0">
    <w:p w:rsidR="00E603AE" w:rsidRDefault="00E603AE" w:rsidP="0067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AE" w:rsidRDefault="00E603AE" w:rsidP="006755E4">
      <w:r>
        <w:separator/>
      </w:r>
    </w:p>
  </w:footnote>
  <w:footnote w:type="continuationSeparator" w:id="0">
    <w:p w:rsidR="00E603AE" w:rsidRDefault="00E603AE" w:rsidP="00675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4344"/>
      <w:docPartObj>
        <w:docPartGallery w:val="Page Numbers (Top of Page)"/>
        <w:docPartUnique/>
      </w:docPartObj>
    </w:sdtPr>
    <w:sdtContent>
      <w:p w:rsidR="006755E4" w:rsidRDefault="00835A2A">
        <w:pPr>
          <w:pStyle w:val="a8"/>
          <w:jc w:val="center"/>
        </w:pPr>
        <w:fldSimple w:instr=" PAGE   \* MERGEFORMAT ">
          <w:r w:rsidR="00005B0B">
            <w:rPr>
              <w:noProof/>
            </w:rPr>
            <w:t>10</w:t>
          </w:r>
        </w:fldSimple>
      </w:p>
    </w:sdtContent>
  </w:sdt>
  <w:p w:rsidR="006755E4" w:rsidRDefault="006755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32"/>
    <w:rsid w:val="00005B0B"/>
    <w:rsid w:val="00052742"/>
    <w:rsid w:val="00094AEA"/>
    <w:rsid w:val="000A5469"/>
    <w:rsid w:val="00107018"/>
    <w:rsid w:val="00115ED4"/>
    <w:rsid w:val="00143AF5"/>
    <w:rsid w:val="001D7A4C"/>
    <w:rsid w:val="00210BFE"/>
    <w:rsid w:val="0028163D"/>
    <w:rsid w:val="002B3D35"/>
    <w:rsid w:val="00370DD3"/>
    <w:rsid w:val="003A0A5E"/>
    <w:rsid w:val="003B6FE1"/>
    <w:rsid w:val="003E45AD"/>
    <w:rsid w:val="00473DDE"/>
    <w:rsid w:val="00502563"/>
    <w:rsid w:val="0057234C"/>
    <w:rsid w:val="0058758D"/>
    <w:rsid w:val="005B793D"/>
    <w:rsid w:val="005F11FA"/>
    <w:rsid w:val="005F2943"/>
    <w:rsid w:val="006755E4"/>
    <w:rsid w:val="00692BDA"/>
    <w:rsid w:val="00714BEA"/>
    <w:rsid w:val="007356E6"/>
    <w:rsid w:val="00763C0A"/>
    <w:rsid w:val="00781F20"/>
    <w:rsid w:val="007D7E05"/>
    <w:rsid w:val="00835A2A"/>
    <w:rsid w:val="008A0092"/>
    <w:rsid w:val="008A59FD"/>
    <w:rsid w:val="008A7BFE"/>
    <w:rsid w:val="008F2148"/>
    <w:rsid w:val="00952CF5"/>
    <w:rsid w:val="009A7603"/>
    <w:rsid w:val="009B0805"/>
    <w:rsid w:val="00A05943"/>
    <w:rsid w:val="00A12466"/>
    <w:rsid w:val="00B51918"/>
    <w:rsid w:val="00B529D9"/>
    <w:rsid w:val="00BA12BD"/>
    <w:rsid w:val="00BC6ECD"/>
    <w:rsid w:val="00BE6D8C"/>
    <w:rsid w:val="00C2333C"/>
    <w:rsid w:val="00C67132"/>
    <w:rsid w:val="00D46C88"/>
    <w:rsid w:val="00D64257"/>
    <w:rsid w:val="00DC3924"/>
    <w:rsid w:val="00DC6876"/>
    <w:rsid w:val="00E35CFC"/>
    <w:rsid w:val="00E603AE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67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C671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6713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C67132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7132"/>
    <w:pPr>
      <w:shd w:val="clear" w:color="auto" w:fill="FFFFFF"/>
      <w:spacing w:before="360" w:after="660" w:line="302" w:lineRule="exact"/>
    </w:pPr>
    <w:rPr>
      <w:rFonts w:eastAsiaTheme="minorHAnsi"/>
      <w:spacing w:val="10"/>
      <w:sz w:val="17"/>
      <w:szCs w:val="17"/>
    </w:rPr>
  </w:style>
  <w:style w:type="paragraph" w:customStyle="1" w:styleId="Default">
    <w:name w:val="Default"/>
    <w:rsid w:val="00C67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67132"/>
    <w:pPr>
      <w:widowControl w:val="0"/>
      <w:shd w:val="clear" w:color="auto" w:fill="FFFFFF"/>
      <w:spacing w:before="480" w:after="720" w:line="240" w:lineRule="atLeast"/>
      <w:jc w:val="center"/>
    </w:pPr>
    <w:rPr>
      <w:rFonts w:ascii="Arial" w:hAnsi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67132"/>
    <w:rPr>
      <w:rFonts w:ascii="Arial" w:hAnsi="Arial" w:cs="Arial"/>
    </w:rPr>
  </w:style>
  <w:style w:type="paragraph" w:customStyle="1" w:styleId="ConsPlusNormal0">
    <w:name w:val="ConsPlusNormal"/>
    <w:link w:val="ConsPlusNormal"/>
    <w:rsid w:val="00C67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A0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0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D7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5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55E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675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55E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D2C9-9C39-4E3E-8776-BE5FE5A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23</cp:revision>
  <cp:lastPrinted>2022-11-07T12:49:00Z</cp:lastPrinted>
  <dcterms:created xsi:type="dcterms:W3CDTF">2022-11-07T08:48:00Z</dcterms:created>
  <dcterms:modified xsi:type="dcterms:W3CDTF">2022-11-08T08:06:00Z</dcterms:modified>
</cp:coreProperties>
</file>