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04" w:rsidRPr="00694B04" w:rsidRDefault="00694B04" w:rsidP="00694B04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694B04"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 wp14:anchorId="2A14A8FE" wp14:editId="75A3F269">
            <wp:extent cx="676275" cy="1000125"/>
            <wp:effectExtent l="0" t="0" r="9525" b="9525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04" w:rsidRPr="00694B04" w:rsidRDefault="00694B04" w:rsidP="00694B04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694B04" w:rsidRPr="00694B04" w:rsidRDefault="00694B04" w:rsidP="00694B04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694B04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694B04" w:rsidRPr="00694B04" w:rsidRDefault="00694B04" w:rsidP="00694B04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694B04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694B04" w:rsidRPr="00694B04" w:rsidRDefault="00694B04" w:rsidP="00694B04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694B04" w:rsidRPr="00694B04" w:rsidRDefault="00694B04" w:rsidP="00694B04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694B04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694B04" w:rsidRPr="00694B04" w:rsidRDefault="00694B04" w:rsidP="00694B04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694B04" w:rsidRPr="00694B04" w:rsidRDefault="00694B04" w:rsidP="00694B04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694B04" w:rsidRPr="00694B04" w:rsidRDefault="0063405B" w:rsidP="00694B04">
      <w:pPr>
        <w:suppressAutoHyphens/>
        <w:rPr>
          <w:rFonts w:eastAsia="Times New Roman CYR"/>
          <w:sz w:val="28"/>
          <w:szCs w:val="28"/>
          <w:lang w:eastAsia="ar-SA"/>
        </w:rPr>
      </w:pPr>
      <w:r>
        <w:rPr>
          <w:rFonts w:eastAsia="Times New Roman CYR"/>
          <w:sz w:val="28"/>
          <w:szCs w:val="28"/>
          <w:lang w:eastAsia="ar-SA"/>
        </w:rPr>
        <w:t>от 31.03.2022 № 130</w:t>
      </w:r>
      <w:bookmarkStart w:id="0" w:name="_GoBack"/>
      <w:bookmarkEnd w:id="0"/>
      <w:r w:rsidR="00694B04" w:rsidRPr="00694B04">
        <w:rPr>
          <w:rFonts w:eastAsia="Times New Roman CYR"/>
          <w:sz w:val="28"/>
          <w:szCs w:val="28"/>
          <w:lang w:eastAsia="ar-SA"/>
        </w:rPr>
        <w:t xml:space="preserve">                                       </w:t>
      </w:r>
      <w:r w:rsidR="0041100E">
        <w:rPr>
          <w:rFonts w:eastAsia="Times New Roman CYR"/>
          <w:sz w:val="28"/>
          <w:szCs w:val="28"/>
          <w:lang w:eastAsia="ar-SA"/>
        </w:rPr>
        <w:t xml:space="preserve">                             </w:t>
      </w:r>
      <w:r w:rsidR="00694B04" w:rsidRPr="00694B04">
        <w:rPr>
          <w:rFonts w:eastAsia="Times New Roman CYR"/>
          <w:sz w:val="28"/>
          <w:szCs w:val="28"/>
          <w:lang w:eastAsia="ar-SA"/>
        </w:rPr>
        <w:t xml:space="preserve"> </w:t>
      </w:r>
      <w:r w:rsidR="00694B04" w:rsidRPr="00694B04">
        <w:rPr>
          <w:rFonts w:eastAsia="Times New Roman CYR"/>
          <w:sz w:val="28"/>
          <w:szCs w:val="28"/>
          <w:lang w:val="en-US" w:eastAsia="ar-SA"/>
        </w:rPr>
        <w:t>c</w:t>
      </w:r>
      <w:r w:rsidR="00694B04" w:rsidRPr="00694B04">
        <w:rPr>
          <w:rFonts w:eastAsia="Times New Roman CYR"/>
          <w:sz w:val="28"/>
          <w:szCs w:val="28"/>
          <w:lang w:eastAsia="ar-SA"/>
        </w:rPr>
        <w:t>. Темкино</w:t>
      </w:r>
    </w:p>
    <w:p w:rsidR="00694B04" w:rsidRPr="00694B04" w:rsidRDefault="00175EDB" w:rsidP="00694B04">
      <w:pPr>
        <w:suppressAutoHyphens/>
        <w:rPr>
          <w:rFonts w:eastAsia="Times New Roman CYR"/>
          <w:sz w:val="28"/>
          <w:szCs w:val="28"/>
          <w:lang w:eastAsia="ar-SA"/>
        </w:rPr>
      </w:pPr>
      <w:r>
        <w:rPr>
          <w:rFonts w:eastAsia="Times New Roman CYR"/>
          <w:sz w:val="28"/>
          <w:szCs w:val="28"/>
          <w:lang w:eastAsia="ar-SA"/>
        </w:rPr>
        <w:t xml:space="preserve">  </w:t>
      </w:r>
    </w:p>
    <w:p w:rsidR="00CD2A6F" w:rsidRDefault="00694B04" w:rsidP="00694B04">
      <w:pPr>
        <w:suppressAutoHyphens/>
        <w:rPr>
          <w:color w:val="000000"/>
          <w:sz w:val="28"/>
          <w:szCs w:val="28"/>
          <w:lang w:eastAsia="ar-SA"/>
        </w:rPr>
      </w:pPr>
      <w:r w:rsidRPr="00694B04">
        <w:rPr>
          <w:color w:val="000000"/>
          <w:sz w:val="28"/>
          <w:szCs w:val="28"/>
          <w:lang w:eastAsia="ar-SA"/>
        </w:rPr>
        <w:t xml:space="preserve">Об </w:t>
      </w:r>
      <w:r w:rsidR="00F470A5">
        <w:rPr>
          <w:color w:val="000000"/>
          <w:sz w:val="28"/>
          <w:szCs w:val="28"/>
          <w:lang w:eastAsia="ar-SA"/>
        </w:rPr>
        <w:t xml:space="preserve">  </w:t>
      </w:r>
      <w:r w:rsidRPr="00694B04">
        <w:rPr>
          <w:color w:val="000000"/>
          <w:sz w:val="28"/>
          <w:szCs w:val="28"/>
          <w:lang w:eastAsia="ar-SA"/>
        </w:rPr>
        <w:t xml:space="preserve">утверждении </w:t>
      </w:r>
      <w:r w:rsidR="00F470A5">
        <w:rPr>
          <w:color w:val="000000"/>
          <w:sz w:val="28"/>
          <w:szCs w:val="28"/>
          <w:lang w:eastAsia="ar-SA"/>
        </w:rPr>
        <w:t xml:space="preserve"> </w:t>
      </w:r>
      <w:r w:rsidRPr="00694B04">
        <w:rPr>
          <w:color w:val="000000"/>
          <w:sz w:val="28"/>
          <w:szCs w:val="28"/>
          <w:lang w:eastAsia="ar-SA"/>
        </w:rPr>
        <w:t>муниципальной</w:t>
      </w:r>
    </w:p>
    <w:p w:rsidR="00CD2A6F" w:rsidRDefault="00694B04" w:rsidP="00694B04">
      <w:pPr>
        <w:suppressAutoHyphens/>
        <w:rPr>
          <w:color w:val="000000"/>
          <w:sz w:val="28"/>
          <w:szCs w:val="28"/>
          <w:lang w:eastAsia="ar-SA"/>
        </w:rPr>
      </w:pPr>
      <w:r w:rsidRPr="00694B04">
        <w:rPr>
          <w:color w:val="000000"/>
          <w:sz w:val="28"/>
          <w:szCs w:val="28"/>
          <w:lang w:eastAsia="ar-SA"/>
        </w:rPr>
        <w:t xml:space="preserve">программы </w:t>
      </w:r>
      <w:r w:rsidR="00CD2A6F">
        <w:rPr>
          <w:color w:val="000000"/>
          <w:sz w:val="28"/>
          <w:szCs w:val="28"/>
          <w:lang w:eastAsia="ar-SA"/>
        </w:rPr>
        <w:t xml:space="preserve">             </w:t>
      </w:r>
      <w:r w:rsidR="00F470A5">
        <w:rPr>
          <w:color w:val="000000"/>
          <w:sz w:val="28"/>
          <w:szCs w:val="28"/>
          <w:lang w:eastAsia="ar-SA"/>
        </w:rPr>
        <w:t xml:space="preserve">   </w:t>
      </w:r>
      <w:r w:rsidRPr="00694B04">
        <w:rPr>
          <w:color w:val="000000"/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  <w:lang w:eastAsia="ar-SA"/>
        </w:rPr>
        <w:t>О</w:t>
      </w:r>
      <w:r w:rsidRPr="00694B04">
        <w:rPr>
          <w:color w:val="000000"/>
          <w:sz w:val="28"/>
          <w:szCs w:val="28"/>
          <w:lang w:eastAsia="ar-SA"/>
        </w:rPr>
        <w:t>беспечение</w:t>
      </w:r>
    </w:p>
    <w:p w:rsidR="00CD2A6F" w:rsidRDefault="00694B04" w:rsidP="00694B04">
      <w:pPr>
        <w:suppressAutoHyphens/>
        <w:rPr>
          <w:color w:val="000000"/>
          <w:sz w:val="28"/>
          <w:szCs w:val="28"/>
          <w:lang w:eastAsia="ar-SA"/>
        </w:rPr>
      </w:pPr>
      <w:r w:rsidRPr="00694B04">
        <w:rPr>
          <w:color w:val="000000"/>
          <w:sz w:val="28"/>
          <w:szCs w:val="28"/>
          <w:lang w:eastAsia="ar-SA"/>
        </w:rPr>
        <w:t xml:space="preserve">безопасности </w:t>
      </w:r>
      <w:r w:rsidR="000A7D64">
        <w:rPr>
          <w:color w:val="000000"/>
          <w:sz w:val="28"/>
          <w:szCs w:val="28"/>
          <w:lang w:eastAsia="ar-SA"/>
        </w:rPr>
        <w:t>дорожного</w:t>
      </w:r>
      <w:r w:rsidR="00CD2A6F">
        <w:rPr>
          <w:color w:val="000000"/>
          <w:sz w:val="28"/>
          <w:szCs w:val="28"/>
          <w:lang w:eastAsia="ar-SA"/>
        </w:rPr>
        <w:t xml:space="preserve"> </w:t>
      </w:r>
      <w:r w:rsidR="000A7D64">
        <w:rPr>
          <w:color w:val="000000"/>
          <w:sz w:val="28"/>
          <w:szCs w:val="28"/>
          <w:lang w:eastAsia="ar-SA"/>
        </w:rPr>
        <w:t xml:space="preserve">движения </w:t>
      </w:r>
    </w:p>
    <w:p w:rsidR="00694B04" w:rsidRPr="00694B04" w:rsidRDefault="000A7D64" w:rsidP="00694B04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на </w:t>
      </w:r>
      <w:r w:rsidR="00CD2A6F">
        <w:rPr>
          <w:color w:val="000000"/>
          <w:sz w:val="28"/>
          <w:szCs w:val="28"/>
          <w:lang w:eastAsia="ar-SA"/>
        </w:rPr>
        <w:t xml:space="preserve">   </w:t>
      </w:r>
      <w:r>
        <w:rPr>
          <w:color w:val="000000"/>
          <w:sz w:val="28"/>
          <w:szCs w:val="28"/>
          <w:lang w:eastAsia="ar-SA"/>
        </w:rPr>
        <w:t xml:space="preserve">территории  </w:t>
      </w:r>
      <w:r w:rsidR="00CD2A6F">
        <w:rPr>
          <w:color w:val="000000"/>
          <w:sz w:val="28"/>
          <w:szCs w:val="28"/>
          <w:lang w:eastAsia="ar-SA"/>
        </w:rPr>
        <w:t xml:space="preserve">  </w:t>
      </w:r>
      <w:r>
        <w:rPr>
          <w:color w:val="000000"/>
          <w:sz w:val="28"/>
          <w:szCs w:val="28"/>
          <w:lang w:eastAsia="ar-SA"/>
        </w:rPr>
        <w:t>муниципального</w:t>
      </w:r>
    </w:p>
    <w:p w:rsidR="00694B04" w:rsidRPr="00694B04" w:rsidRDefault="000A7D64" w:rsidP="00694B04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образования</w:t>
      </w:r>
      <w:r w:rsidR="00694B04" w:rsidRPr="00694B04">
        <w:rPr>
          <w:color w:val="000000"/>
          <w:sz w:val="28"/>
          <w:szCs w:val="28"/>
          <w:lang w:eastAsia="ar-SA"/>
        </w:rPr>
        <w:t xml:space="preserve"> « Темкинский  район» </w:t>
      </w:r>
    </w:p>
    <w:p w:rsidR="00694B04" w:rsidRPr="00694B04" w:rsidRDefault="00175EDB" w:rsidP="00694B04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Смоленской области»</w:t>
      </w:r>
    </w:p>
    <w:p w:rsidR="00694B04" w:rsidRPr="00694B04" w:rsidRDefault="00694B04" w:rsidP="00694B04">
      <w:pPr>
        <w:suppressAutoHyphens/>
        <w:ind w:right="3235"/>
        <w:jc w:val="both"/>
        <w:rPr>
          <w:b/>
          <w:sz w:val="28"/>
          <w:szCs w:val="28"/>
          <w:lang w:eastAsia="ar-SA"/>
        </w:rPr>
      </w:pPr>
    </w:p>
    <w:p w:rsidR="002F75DE" w:rsidRDefault="00694B04" w:rsidP="00CE645C">
      <w:pPr>
        <w:pStyle w:val="a6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362">
        <w:rPr>
          <w:rFonts w:ascii="Times New Roman" w:hAnsi="Times New Roman" w:cs="Times New Roman"/>
          <w:sz w:val="28"/>
          <w:szCs w:val="28"/>
        </w:rPr>
        <w:t xml:space="preserve">В </w:t>
      </w:r>
      <w:r w:rsidR="002F75DE">
        <w:rPr>
          <w:rFonts w:ascii="Times New Roman" w:hAnsi="Times New Roman" w:cs="Times New Roman"/>
          <w:sz w:val="28"/>
          <w:szCs w:val="28"/>
        </w:rPr>
        <w:t xml:space="preserve">  </w:t>
      </w:r>
      <w:r w:rsidR="001D751D" w:rsidRPr="00944362">
        <w:rPr>
          <w:rFonts w:ascii="Times New Roman" w:hAnsi="Times New Roman" w:cs="Times New Roman"/>
          <w:sz w:val="28"/>
          <w:szCs w:val="28"/>
        </w:rPr>
        <w:t xml:space="preserve"> </w:t>
      </w:r>
      <w:r w:rsidR="002F75DE">
        <w:rPr>
          <w:rFonts w:ascii="Times New Roman" w:hAnsi="Times New Roman" w:cs="Times New Roman"/>
          <w:sz w:val="28"/>
          <w:szCs w:val="28"/>
        </w:rPr>
        <w:t xml:space="preserve"> </w:t>
      </w:r>
      <w:r w:rsidR="001D751D" w:rsidRPr="0094436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F75DE">
        <w:rPr>
          <w:rFonts w:ascii="Times New Roman" w:hAnsi="Times New Roman" w:cs="Times New Roman"/>
          <w:sz w:val="28"/>
          <w:szCs w:val="28"/>
        </w:rPr>
        <w:t xml:space="preserve">  </w:t>
      </w:r>
      <w:r w:rsidR="001D751D" w:rsidRPr="00944362">
        <w:rPr>
          <w:rFonts w:ascii="Times New Roman" w:hAnsi="Times New Roman" w:cs="Times New Roman"/>
          <w:sz w:val="28"/>
          <w:szCs w:val="28"/>
        </w:rPr>
        <w:t xml:space="preserve">с </w:t>
      </w:r>
      <w:r w:rsidR="002F75DE">
        <w:rPr>
          <w:rFonts w:ascii="Times New Roman" w:hAnsi="Times New Roman" w:cs="Times New Roman"/>
          <w:sz w:val="28"/>
          <w:szCs w:val="28"/>
        </w:rPr>
        <w:t xml:space="preserve">   </w:t>
      </w:r>
      <w:r w:rsidR="001D751D" w:rsidRPr="00944362">
        <w:rPr>
          <w:rFonts w:ascii="Times New Roman" w:hAnsi="Times New Roman" w:cs="Times New Roman"/>
          <w:sz w:val="28"/>
          <w:szCs w:val="28"/>
        </w:rPr>
        <w:t>Федеральным</w:t>
      </w:r>
      <w:r w:rsidR="0004523E">
        <w:rPr>
          <w:rFonts w:ascii="Times New Roman" w:hAnsi="Times New Roman" w:cs="Times New Roman"/>
          <w:sz w:val="28"/>
          <w:szCs w:val="28"/>
        </w:rPr>
        <w:t>и</w:t>
      </w:r>
      <w:r w:rsidR="00FC7319" w:rsidRPr="00944362">
        <w:rPr>
          <w:rFonts w:ascii="Times New Roman" w:hAnsi="Times New Roman" w:cs="Times New Roman"/>
          <w:sz w:val="28"/>
          <w:szCs w:val="28"/>
        </w:rPr>
        <w:t xml:space="preserve"> </w:t>
      </w:r>
      <w:r w:rsidR="002F75DE">
        <w:rPr>
          <w:rFonts w:ascii="Times New Roman" w:hAnsi="Times New Roman" w:cs="Times New Roman"/>
          <w:sz w:val="28"/>
          <w:szCs w:val="28"/>
        </w:rPr>
        <w:t xml:space="preserve">   </w:t>
      </w:r>
      <w:r w:rsidR="00FC7319" w:rsidRPr="00944362">
        <w:rPr>
          <w:rFonts w:ascii="Times New Roman" w:hAnsi="Times New Roman" w:cs="Times New Roman"/>
          <w:sz w:val="28"/>
          <w:szCs w:val="28"/>
        </w:rPr>
        <w:t>зако</w:t>
      </w:r>
      <w:r w:rsidR="00CE645C">
        <w:rPr>
          <w:rFonts w:ascii="Times New Roman" w:hAnsi="Times New Roman" w:cs="Times New Roman"/>
          <w:sz w:val="28"/>
          <w:szCs w:val="28"/>
        </w:rPr>
        <w:t>на</w:t>
      </w:r>
      <w:r w:rsidR="005C1BC6" w:rsidRPr="00944362">
        <w:rPr>
          <w:rFonts w:ascii="Times New Roman" w:hAnsi="Times New Roman" w:cs="Times New Roman"/>
          <w:sz w:val="28"/>
          <w:szCs w:val="28"/>
        </w:rPr>
        <w:t>м</w:t>
      </w:r>
      <w:r w:rsidR="00CE645C">
        <w:rPr>
          <w:rFonts w:ascii="Times New Roman" w:hAnsi="Times New Roman" w:cs="Times New Roman"/>
          <w:sz w:val="28"/>
          <w:szCs w:val="28"/>
        </w:rPr>
        <w:t>и</w:t>
      </w:r>
      <w:r w:rsidR="005C1BC6" w:rsidRPr="00944362">
        <w:rPr>
          <w:rFonts w:ascii="Times New Roman" w:hAnsi="Times New Roman" w:cs="Times New Roman"/>
          <w:sz w:val="28"/>
          <w:szCs w:val="28"/>
        </w:rPr>
        <w:t xml:space="preserve"> </w:t>
      </w:r>
      <w:r w:rsidR="002F75DE">
        <w:rPr>
          <w:rFonts w:ascii="Times New Roman" w:hAnsi="Times New Roman" w:cs="Times New Roman"/>
          <w:sz w:val="28"/>
          <w:szCs w:val="28"/>
        </w:rPr>
        <w:t xml:space="preserve">   </w:t>
      </w:r>
      <w:r w:rsidR="005C1BC6" w:rsidRPr="00944362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2F75DE">
        <w:rPr>
          <w:rFonts w:ascii="Times New Roman" w:hAnsi="Times New Roman" w:cs="Times New Roman"/>
          <w:sz w:val="28"/>
          <w:szCs w:val="28"/>
        </w:rPr>
        <w:t xml:space="preserve">    </w:t>
      </w:r>
      <w:r w:rsidR="005C1BC6" w:rsidRPr="00944362">
        <w:rPr>
          <w:rFonts w:ascii="Times New Roman" w:hAnsi="Times New Roman" w:cs="Times New Roman"/>
          <w:sz w:val="28"/>
          <w:szCs w:val="28"/>
        </w:rPr>
        <w:t xml:space="preserve">Федерации </w:t>
      </w:r>
    </w:p>
    <w:p w:rsidR="00CE645C" w:rsidRDefault="005C1BC6" w:rsidP="002F75DE">
      <w:pPr>
        <w:pStyle w:val="a6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944362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1995"/>
          <w:attr w:name="Day" w:val="10"/>
          <w:attr w:name="Month" w:val="12"/>
          <w:attr w:name="ls" w:val="trans"/>
        </w:smartTagPr>
        <w:r w:rsidRPr="00944362">
          <w:rPr>
            <w:rFonts w:ascii="Times New Roman" w:hAnsi="Times New Roman" w:cs="Times New Roman"/>
            <w:sz w:val="28"/>
            <w:szCs w:val="28"/>
          </w:rPr>
          <w:t>10.1</w:t>
        </w:r>
        <w:r w:rsidR="00FC7319" w:rsidRPr="00944362">
          <w:rPr>
            <w:rFonts w:ascii="Times New Roman" w:hAnsi="Times New Roman" w:cs="Times New Roman"/>
            <w:sz w:val="28"/>
            <w:szCs w:val="28"/>
          </w:rPr>
          <w:t>2.1995</w:t>
        </w:r>
      </w:smartTag>
      <w:r w:rsidR="00535247">
        <w:rPr>
          <w:rFonts w:ascii="Times New Roman" w:hAnsi="Times New Roman" w:cs="Times New Roman"/>
          <w:sz w:val="28"/>
          <w:szCs w:val="28"/>
        </w:rPr>
        <w:t xml:space="preserve"> </w:t>
      </w:r>
      <w:r w:rsidRPr="00944362">
        <w:rPr>
          <w:rFonts w:ascii="Times New Roman" w:hAnsi="Times New Roman" w:cs="Times New Roman"/>
          <w:sz w:val="28"/>
          <w:szCs w:val="28"/>
        </w:rPr>
        <w:t xml:space="preserve"> № 196</w:t>
      </w:r>
      <w:r w:rsidR="002F75DE">
        <w:rPr>
          <w:rFonts w:ascii="Times New Roman" w:hAnsi="Times New Roman" w:cs="Times New Roman"/>
          <w:sz w:val="28"/>
          <w:szCs w:val="28"/>
        </w:rPr>
        <w:t xml:space="preserve"> - </w:t>
      </w:r>
      <w:r w:rsidR="00E03E3C" w:rsidRPr="00944362">
        <w:rPr>
          <w:rFonts w:ascii="Times New Roman" w:hAnsi="Times New Roman" w:cs="Times New Roman"/>
          <w:sz w:val="28"/>
          <w:szCs w:val="28"/>
        </w:rPr>
        <w:t>ФЗ</w:t>
      </w:r>
      <w:r w:rsidR="00CE645C">
        <w:rPr>
          <w:rFonts w:ascii="Times New Roman" w:hAnsi="Times New Roman" w:cs="Times New Roman"/>
          <w:sz w:val="28"/>
          <w:szCs w:val="28"/>
        </w:rPr>
        <w:t xml:space="preserve"> </w:t>
      </w:r>
      <w:r w:rsidR="00E03E3C" w:rsidRPr="00944362">
        <w:rPr>
          <w:rFonts w:ascii="Times New Roman" w:hAnsi="Times New Roman" w:cs="Times New Roman"/>
          <w:sz w:val="28"/>
          <w:szCs w:val="28"/>
        </w:rPr>
        <w:t xml:space="preserve"> «О безопасности дорожного движения</w:t>
      </w:r>
      <w:r w:rsidR="00694B04" w:rsidRPr="00944362">
        <w:rPr>
          <w:rFonts w:ascii="Times New Roman" w:hAnsi="Times New Roman" w:cs="Times New Roman"/>
          <w:sz w:val="28"/>
          <w:szCs w:val="28"/>
        </w:rPr>
        <w:t>»,</w:t>
      </w:r>
      <w:r w:rsidR="00545C58">
        <w:rPr>
          <w:rFonts w:ascii="Times New Roman" w:hAnsi="Times New Roman" w:cs="Times New Roman"/>
          <w:sz w:val="28"/>
          <w:szCs w:val="28"/>
        </w:rPr>
        <w:t xml:space="preserve"> </w:t>
      </w:r>
      <w:r w:rsidR="00E14DD5">
        <w:rPr>
          <w:rFonts w:ascii="Times New Roman" w:hAnsi="Times New Roman" w:cs="Times New Roman"/>
          <w:sz w:val="28"/>
          <w:szCs w:val="28"/>
        </w:rPr>
        <w:t xml:space="preserve">     </w:t>
      </w:r>
      <w:r w:rsidR="00DF22B2" w:rsidRPr="00944362">
        <w:rPr>
          <w:rFonts w:ascii="Times New Roman" w:hAnsi="Times New Roman" w:cs="Times New Roman"/>
          <w:sz w:val="28"/>
          <w:szCs w:val="28"/>
        </w:rPr>
        <w:t xml:space="preserve"> </w:t>
      </w:r>
      <w:r w:rsidR="00195AFE" w:rsidRPr="00944362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195AFE" w:rsidRPr="00944362">
          <w:rPr>
            <w:rFonts w:ascii="Times New Roman" w:hAnsi="Times New Roman" w:cs="Times New Roman"/>
            <w:sz w:val="28"/>
            <w:szCs w:val="28"/>
          </w:rPr>
          <w:t>06</w:t>
        </w:r>
        <w:r w:rsidR="00DF22B2" w:rsidRPr="00944362">
          <w:rPr>
            <w:rFonts w:ascii="Times New Roman" w:hAnsi="Times New Roman" w:cs="Times New Roman"/>
            <w:sz w:val="28"/>
            <w:szCs w:val="28"/>
          </w:rPr>
          <w:t>.1</w:t>
        </w:r>
        <w:r w:rsidR="00195AFE" w:rsidRPr="00944362">
          <w:rPr>
            <w:rFonts w:ascii="Times New Roman" w:hAnsi="Times New Roman" w:cs="Times New Roman"/>
            <w:sz w:val="28"/>
            <w:szCs w:val="28"/>
          </w:rPr>
          <w:t>0.2003</w:t>
        </w:r>
      </w:smartTag>
      <w:r w:rsidR="00535247">
        <w:rPr>
          <w:rFonts w:ascii="Times New Roman" w:hAnsi="Times New Roman" w:cs="Times New Roman"/>
          <w:sz w:val="28"/>
          <w:szCs w:val="28"/>
        </w:rPr>
        <w:t xml:space="preserve"> </w:t>
      </w:r>
      <w:r w:rsidR="00195AFE" w:rsidRPr="00944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04" w:rsidRPr="00CE645C" w:rsidRDefault="00195AFE" w:rsidP="00CE645C">
      <w:pPr>
        <w:pStyle w:val="a6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944362">
        <w:rPr>
          <w:rFonts w:ascii="Times New Roman" w:hAnsi="Times New Roman" w:cs="Times New Roman"/>
          <w:sz w:val="28"/>
          <w:szCs w:val="28"/>
        </w:rPr>
        <w:t>№ 131-</w:t>
      </w:r>
      <w:r w:rsidR="00DF22B2" w:rsidRPr="00944362">
        <w:rPr>
          <w:rFonts w:ascii="Times New Roman" w:hAnsi="Times New Roman" w:cs="Times New Roman"/>
          <w:sz w:val="28"/>
          <w:szCs w:val="28"/>
        </w:rPr>
        <w:t>ФЗ</w:t>
      </w:r>
      <w:r w:rsidR="00694B04" w:rsidRPr="00944362">
        <w:rPr>
          <w:rFonts w:ascii="Times New Roman" w:hAnsi="Times New Roman" w:cs="Times New Roman"/>
          <w:sz w:val="28"/>
          <w:szCs w:val="28"/>
        </w:rPr>
        <w:t xml:space="preserve"> «О</w:t>
      </w:r>
      <w:r w:rsidR="00405C73" w:rsidRPr="00944362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="00694B04" w:rsidRPr="00944362">
        <w:rPr>
          <w:rFonts w:ascii="Times New Roman" w:hAnsi="Times New Roman" w:cs="Times New Roman"/>
          <w:sz w:val="28"/>
          <w:szCs w:val="28"/>
        </w:rPr>
        <w:t xml:space="preserve"> </w:t>
      </w:r>
      <w:r w:rsidR="00944362" w:rsidRPr="00944362">
        <w:rPr>
          <w:rFonts w:ascii="Times New Roman" w:hAnsi="Times New Roman" w:cs="Times New Roman"/>
          <w:sz w:val="28"/>
          <w:szCs w:val="28"/>
        </w:rPr>
        <w:t xml:space="preserve">на </w:t>
      </w:r>
      <w:r w:rsidR="00694B04" w:rsidRPr="00944362">
        <w:rPr>
          <w:rFonts w:ascii="Times New Roman" w:hAnsi="Times New Roman" w:cs="Times New Roman"/>
          <w:sz w:val="28"/>
          <w:szCs w:val="28"/>
        </w:rPr>
        <w:t>территории</w:t>
      </w:r>
      <w:r w:rsidR="005518F3" w:rsidRPr="005518F3">
        <w:rPr>
          <w:rFonts w:ascii="Times New Roman" w:hAnsi="Times New Roman" w:cs="Times New Roman"/>
          <w:sz w:val="28"/>
          <w:szCs w:val="28"/>
        </w:rPr>
        <w:t xml:space="preserve"> </w:t>
      </w:r>
      <w:r w:rsidR="005518F3" w:rsidRPr="0094436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518F3">
        <w:rPr>
          <w:rFonts w:ascii="Times New Roman" w:hAnsi="Times New Roman" w:cs="Times New Roman"/>
          <w:sz w:val="28"/>
          <w:szCs w:val="28"/>
        </w:rPr>
        <w:t>»</w:t>
      </w:r>
      <w:r w:rsidR="00D26953">
        <w:rPr>
          <w:rFonts w:ascii="Times New Roman" w:hAnsi="Times New Roman" w:cs="Times New Roman"/>
          <w:sz w:val="28"/>
          <w:szCs w:val="28"/>
        </w:rPr>
        <w:t>,</w:t>
      </w:r>
      <w:r w:rsidR="00694B04" w:rsidRPr="00944362">
        <w:rPr>
          <w:rFonts w:ascii="Times New Roman" w:hAnsi="Times New Roman" w:cs="Times New Roman"/>
          <w:sz w:val="28"/>
          <w:szCs w:val="28"/>
        </w:rPr>
        <w:t xml:space="preserve">  </w:t>
      </w:r>
      <w:r w:rsidR="00E178D7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 на территории муниципального образования «Темкинский район» Смоленской области,</w:t>
      </w:r>
      <w:r w:rsidR="00D26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953" w:rsidRDefault="00D26953" w:rsidP="004D0DF9">
      <w:pPr>
        <w:suppressAutoHyphens/>
        <w:ind w:right="-425" w:firstLine="696"/>
        <w:jc w:val="both"/>
        <w:rPr>
          <w:sz w:val="28"/>
          <w:szCs w:val="28"/>
          <w:lang w:eastAsia="ar-SA"/>
        </w:rPr>
      </w:pPr>
    </w:p>
    <w:p w:rsidR="00694B04" w:rsidRPr="00694B04" w:rsidRDefault="00874378" w:rsidP="004D0DF9">
      <w:pPr>
        <w:suppressAutoHyphens/>
        <w:ind w:right="-425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694B04" w:rsidRPr="00694B04">
        <w:rPr>
          <w:sz w:val="28"/>
          <w:szCs w:val="28"/>
          <w:lang w:eastAsia="ar-SA"/>
        </w:rPr>
        <w:t xml:space="preserve">Администрация муниципального образования «Темкинский район» Смоленской области  </w:t>
      </w:r>
      <w:r w:rsidR="00694B04" w:rsidRPr="00694B04">
        <w:rPr>
          <w:b/>
          <w:sz w:val="28"/>
          <w:szCs w:val="28"/>
          <w:lang w:eastAsia="ar-SA"/>
        </w:rPr>
        <w:t>п о с т а н о в л я е т:</w:t>
      </w:r>
    </w:p>
    <w:p w:rsidR="00694B04" w:rsidRPr="00694B04" w:rsidRDefault="00694B04" w:rsidP="004D0DF9">
      <w:pPr>
        <w:suppressAutoHyphens/>
        <w:ind w:right="-425" w:firstLine="696"/>
        <w:jc w:val="both"/>
        <w:rPr>
          <w:b/>
          <w:sz w:val="28"/>
          <w:szCs w:val="28"/>
          <w:lang w:eastAsia="ar-SA"/>
        </w:rPr>
      </w:pPr>
    </w:p>
    <w:p w:rsidR="004D0DF9" w:rsidRDefault="00694B04" w:rsidP="004D0DF9">
      <w:pPr>
        <w:pStyle w:val="a6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693A">
        <w:rPr>
          <w:rFonts w:ascii="Times New Roman" w:hAnsi="Times New Roman" w:cs="Times New Roman"/>
          <w:b/>
        </w:rPr>
        <w:t xml:space="preserve">         </w:t>
      </w:r>
      <w:r w:rsidR="004D0DF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80207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874378">
        <w:rPr>
          <w:rFonts w:ascii="Times New Roman" w:hAnsi="Times New Roman" w:cs="Times New Roman"/>
          <w:bCs/>
          <w:sz w:val="28"/>
          <w:szCs w:val="28"/>
        </w:rPr>
        <w:t xml:space="preserve"> прилагаемую </w:t>
      </w:r>
      <w:r w:rsidRPr="00680207">
        <w:rPr>
          <w:rFonts w:ascii="Times New Roman" w:hAnsi="Times New Roman" w:cs="Times New Roman"/>
          <w:bCs/>
          <w:sz w:val="28"/>
          <w:szCs w:val="28"/>
        </w:rPr>
        <w:t xml:space="preserve"> муниципальную</w:t>
      </w:r>
      <w:r w:rsidRPr="00680207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4C3EAD" w:rsidRPr="00680207">
        <w:rPr>
          <w:rFonts w:ascii="Times New Roman" w:hAnsi="Times New Roman" w:cs="Times New Roman"/>
          <w:sz w:val="28"/>
          <w:szCs w:val="28"/>
        </w:rPr>
        <w:t xml:space="preserve"> «Обеспечение безопасности дорожного движения </w:t>
      </w:r>
      <w:r w:rsidR="006B7303">
        <w:rPr>
          <w:rFonts w:ascii="Times New Roman" w:hAnsi="Times New Roman" w:cs="Times New Roman"/>
          <w:sz w:val="28"/>
          <w:szCs w:val="28"/>
        </w:rPr>
        <w:t xml:space="preserve">   </w:t>
      </w:r>
      <w:r w:rsidR="004C3EAD" w:rsidRPr="00680207">
        <w:rPr>
          <w:rFonts w:ascii="Times New Roman" w:hAnsi="Times New Roman" w:cs="Times New Roman"/>
          <w:sz w:val="28"/>
          <w:szCs w:val="28"/>
        </w:rPr>
        <w:t>на террит</w:t>
      </w:r>
      <w:r w:rsidR="006B7303">
        <w:rPr>
          <w:rFonts w:ascii="Times New Roman" w:hAnsi="Times New Roman" w:cs="Times New Roman"/>
          <w:sz w:val="28"/>
          <w:szCs w:val="28"/>
        </w:rPr>
        <w:t xml:space="preserve">ории   муниципального  </w:t>
      </w:r>
      <w:r w:rsidR="007344E9">
        <w:rPr>
          <w:rFonts w:ascii="Times New Roman" w:hAnsi="Times New Roman" w:cs="Times New Roman"/>
          <w:sz w:val="28"/>
          <w:szCs w:val="28"/>
        </w:rPr>
        <w:t xml:space="preserve"> </w:t>
      </w:r>
      <w:r w:rsidR="006B730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C3EAD" w:rsidRPr="00680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EAD" w:rsidRPr="00680207" w:rsidRDefault="004D0DF9" w:rsidP="004D0DF9">
      <w:pPr>
        <w:pStyle w:val="a6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3EAD" w:rsidRPr="00680207">
        <w:rPr>
          <w:rFonts w:ascii="Times New Roman" w:hAnsi="Times New Roman" w:cs="Times New Roman"/>
          <w:sz w:val="28"/>
          <w:szCs w:val="28"/>
        </w:rPr>
        <w:t>Темкинский  район»  Смол</w:t>
      </w:r>
      <w:r w:rsidR="00795288">
        <w:rPr>
          <w:rFonts w:ascii="Times New Roman" w:hAnsi="Times New Roman" w:cs="Times New Roman"/>
          <w:sz w:val="28"/>
          <w:szCs w:val="28"/>
        </w:rPr>
        <w:t>енской област</w:t>
      </w:r>
      <w:r w:rsidR="007344E9">
        <w:rPr>
          <w:rFonts w:ascii="Times New Roman" w:hAnsi="Times New Roman" w:cs="Times New Roman"/>
          <w:sz w:val="28"/>
          <w:szCs w:val="28"/>
        </w:rPr>
        <w:t>и</w:t>
      </w:r>
      <w:r w:rsidR="004C3EAD" w:rsidRPr="00680207">
        <w:rPr>
          <w:rFonts w:ascii="Times New Roman" w:hAnsi="Times New Roman" w:cs="Times New Roman"/>
          <w:sz w:val="28"/>
          <w:szCs w:val="28"/>
        </w:rPr>
        <w:t>»</w:t>
      </w:r>
      <w:r w:rsidR="00680207" w:rsidRPr="00680207">
        <w:rPr>
          <w:rFonts w:ascii="Times New Roman" w:hAnsi="Times New Roman" w:cs="Times New Roman"/>
          <w:sz w:val="28"/>
          <w:szCs w:val="28"/>
        </w:rPr>
        <w:t>.</w:t>
      </w:r>
    </w:p>
    <w:p w:rsidR="00694B04" w:rsidRPr="008C693A" w:rsidRDefault="00694B04" w:rsidP="004D0DF9">
      <w:pPr>
        <w:pStyle w:val="a6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8C693A">
        <w:rPr>
          <w:rFonts w:ascii="Times New Roman" w:hAnsi="Times New Roman" w:cs="Times New Roman"/>
          <w:sz w:val="28"/>
          <w:szCs w:val="28"/>
        </w:rPr>
        <w:t xml:space="preserve"> </w:t>
      </w:r>
      <w:r w:rsidR="00680207">
        <w:rPr>
          <w:rFonts w:ascii="Times New Roman" w:hAnsi="Times New Roman" w:cs="Times New Roman"/>
          <w:sz w:val="28"/>
          <w:szCs w:val="28"/>
        </w:rPr>
        <w:t xml:space="preserve">    </w:t>
      </w:r>
      <w:r w:rsidR="008C693A">
        <w:rPr>
          <w:rFonts w:ascii="Times New Roman" w:hAnsi="Times New Roman" w:cs="Times New Roman"/>
          <w:sz w:val="28"/>
          <w:szCs w:val="28"/>
        </w:rPr>
        <w:t xml:space="preserve"> </w:t>
      </w:r>
      <w:r w:rsidR="00874378">
        <w:rPr>
          <w:rFonts w:ascii="Times New Roman" w:hAnsi="Times New Roman" w:cs="Times New Roman"/>
          <w:sz w:val="28"/>
          <w:szCs w:val="28"/>
        </w:rPr>
        <w:t xml:space="preserve"> </w:t>
      </w:r>
      <w:r w:rsidR="008C693A">
        <w:rPr>
          <w:rFonts w:ascii="Times New Roman" w:hAnsi="Times New Roman" w:cs="Times New Roman"/>
          <w:sz w:val="28"/>
          <w:szCs w:val="28"/>
        </w:rPr>
        <w:t>2.</w:t>
      </w:r>
      <w:r w:rsidR="00680207">
        <w:rPr>
          <w:rFonts w:ascii="Times New Roman" w:hAnsi="Times New Roman" w:cs="Times New Roman"/>
          <w:sz w:val="28"/>
          <w:szCs w:val="28"/>
        </w:rPr>
        <w:t xml:space="preserve"> </w:t>
      </w:r>
      <w:r w:rsidR="004D0DF9">
        <w:rPr>
          <w:rFonts w:ascii="Times New Roman" w:hAnsi="Times New Roman" w:cs="Times New Roman"/>
          <w:sz w:val="28"/>
          <w:szCs w:val="28"/>
        </w:rPr>
        <w:t xml:space="preserve"> </w:t>
      </w:r>
      <w:r w:rsidRPr="008C693A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«Темкинский район» Смоленской области   в информационно-телекоммуникационной сети «Интернет». </w:t>
      </w:r>
    </w:p>
    <w:p w:rsidR="00694B04" w:rsidRPr="00694B04" w:rsidRDefault="00694B04" w:rsidP="004D0DF9">
      <w:pPr>
        <w:pStyle w:val="a6"/>
        <w:ind w:right="-425"/>
        <w:jc w:val="both"/>
        <w:rPr>
          <w:bCs/>
          <w:sz w:val="28"/>
          <w:szCs w:val="28"/>
          <w:lang w:eastAsia="ar-SA"/>
        </w:rPr>
      </w:pPr>
      <w:r w:rsidRPr="008C693A">
        <w:rPr>
          <w:rFonts w:ascii="Times New Roman" w:hAnsi="Times New Roman" w:cs="Times New Roman"/>
          <w:sz w:val="28"/>
          <w:szCs w:val="28"/>
        </w:rPr>
        <w:t xml:space="preserve">       3. </w:t>
      </w:r>
      <w:r w:rsidR="00874378">
        <w:rPr>
          <w:rFonts w:ascii="Times New Roman" w:hAnsi="Times New Roman" w:cs="Times New Roman"/>
          <w:sz w:val="28"/>
          <w:szCs w:val="28"/>
        </w:rPr>
        <w:t xml:space="preserve">  </w:t>
      </w:r>
      <w:r w:rsidRPr="008C693A">
        <w:rPr>
          <w:rFonts w:ascii="Times New Roman" w:hAnsi="Times New Roman" w:cs="Times New Roman"/>
          <w:sz w:val="28"/>
          <w:szCs w:val="28"/>
        </w:rPr>
        <w:t xml:space="preserve">Контроль за  исполнением  настоящего постановления </w:t>
      </w:r>
      <w:r w:rsidR="0053483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34830" w:rsidRDefault="00534830" w:rsidP="004D0DF9">
      <w:pPr>
        <w:suppressAutoHyphens/>
        <w:ind w:right="-425"/>
        <w:jc w:val="both"/>
        <w:rPr>
          <w:sz w:val="28"/>
          <w:szCs w:val="28"/>
          <w:lang w:eastAsia="ar-SA"/>
        </w:rPr>
      </w:pPr>
    </w:p>
    <w:p w:rsidR="00534830" w:rsidRDefault="00534830" w:rsidP="004D0DF9">
      <w:pPr>
        <w:suppressAutoHyphens/>
        <w:ind w:right="-425"/>
        <w:jc w:val="both"/>
        <w:rPr>
          <w:sz w:val="28"/>
          <w:szCs w:val="28"/>
          <w:lang w:eastAsia="ar-SA"/>
        </w:rPr>
      </w:pPr>
    </w:p>
    <w:p w:rsidR="00694B04" w:rsidRPr="00694B04" w:rsidRDefault="00694B04" w:rsidP="00694B04">
      <w:pPr>
        <w:suppressAutoHyphens/>
        <w:jc w:val="both"/>
        <w:rPr>
          <w:sz w:val="28"/>
          <w:szCs w:val="28"/>
          <w:lang w:eastAsia="ar-SA"/>
        </w:rPr>
      </w:pPr>
      <w:r w:rsidRPr="00694B04">
        <w:rPr>
          <w:sz w:val="28"/>
          <w:szCs w:val="28"/>
          <w:lang w:eastAsia="ar-SA"/>
        </w:rPr>
        <w:t>Глава муниципального образования</w:t>
      </w:r>
    </w:p>
    <w:p w:rsidR="00694B04" w:rsidRPr="00694B04" w:rsidRDefault="00694B04" w:rsidP="00DB2B28">
      <w:pPr>
        <w:suppressAutoHyphens/>
        <w:ind w:right="-425"/>
        <w:jc w:val="both"/>
        <w:rPr>
          <w:sz w:val="28"/>
          <w:szCs w:val="28"/>
          <w:lang w:eastAsia="ar-SA"/>
        </w:rPr>
      </w:pPr>
      <w:r w:rsidRPr="00694B04">
        <w:rPr>
          <w:sz w:val="28"/>
          <w:szCs w:val="28"/>
          <w:lang w:eastAsia="ar-SA"/>
        </w:rPr>
        <w:t xml:space="preserve">«Темкинский район» Смоленской области                         </w:t>
      </w:r>
      <w:r w:rsidR="0041100E">
        <w:rPr>
          <w:sz w:val="28"/>
          <w:szCs w:val="28"/>
          <w:lang w:eastAsia="ar-SA"/>
        </w:rPr>
        <w:t xml:space="preserve">                   </w:t>
      </w:r>
      <w:r w:rsidRPr="00694B04">
        <w:rPr>
          <w:sz w:val="28"/>
          <w:szCs w:val="28"/>
          <w:lang w:eastAsia="ar-SA"/>
        </w:rPr>
        <w:t xml:space="preserve"> </w:t>
      </w:r>
      <w:r w:rsidR="00DB2B28">
        <w:rPr>
          <w:sz w:val="28"/>
          <w:szCs w:val="28"/>
          <w:lang w:eastAsia="ar-SA"/>
        </w:rPr>
        <w:t xml:space="preserve"> </w:t>
      </w:r>
      <w:r w:rsidR="007C49F8">
        <w:rPr>
          <w:sz w:val="28"/>
          <w:szCs w:val="28"/>
          <w:lang w:eastAsia="ar-SA"/>
        </w:rPr>
        <w:t xml:space="preserve">   </w:t>
      </w:r>
      <w:r w:rsidRPr="00694B04">
        <w:rPr>
          <w:sz w:val="28"/>
          <w:szCs w:val="28"/>
          <w:lang w:eastAsia="ar-SA"/>
        </w:rPr>
        <w:t>С.А. Гуляев</w:t>
      </w:r>
    </w:p>
    <w:p w:rsidR="00694B04" w:rsidRPr="00694B04" w:rsidRDefault="00694B04" w:rsidP="00694B04">
      <w:pPr>
        <w:suppressAutoHyphens/>
        <w:rPr>
          <w:lang w:eastAsia="ar-SA"/>
        </w:rPr>
      </w:pPr>
    </w:p>
    <w:p w:rsidR="00694B04" w:rsidRPr="00694B04" w:rsidRDefault="00694B04" w:rsidP="00694B04">
      <w:pPr>
        <w:suppressAutoHyphens/>
        <w:rPr>
          <w:lang w:eastAsia="ar-SA"/>
        </w:rPr>
      </w:pPr>
    </w:p>
    <w:p w:rsidR="00694B04" w:rsidRPr="00694B04" w:rsidRDefault="00694B04" w:rsidP="00694B04">
      <w:pPr>
        <w:suppressAutoHyphens/>
        <w:rPr>
          <w:lang w:eastAsia="ar-SA"/>
        </w:rPr>
      </w:pPr>
    </w:p>
    <w:p w:rsidR="00C1569F" w:rsidRPr="00694B04" w:rsidRDefault="00C1569F" w:rsidP="00694B04">
      <w:pPr>
        <w:suppressAutoHyphens/>
        <w:rPr>
          <w:lang w:eastAsia="ar-SA"/>
        </w:rPr>
      </w:pPr>
    </w:p>
    <w:p w:rsidR="00DB2B28" w:rsidRDefault="004033F8" w:rsidP="004033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94283" w:rsidRDefault="00DB2B28" w:rsidP="004033F8">
      <w:pPr>
        <w:pStyle w:val="a6"/>
        <w:jc w:val="center"/>
        <w:rPr>
          <w:rFonts w:ascii="Times New Roman" w:hAnsi="Times New Roman" w:cs="Times New Roman"/>
        </w:rPr>
      </w:pPr>
      <w:r w:rsidRPr="00D94283">
        <w:rPr>
          <w:rFonts w:ascii="Times New Roman" w:hAnsi="Times New Roman" w:cs="Times New Roman"/>
        </w:rPr>
        <w:t xml:space="preserve">            </w:t>
      </w:r>
    </w:p>
    <w:p w:rsidR="00296274" w:rsidRPr="00296274" w:rsidRDefault="00C96463" w:rsidP="004033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DB2B28">
        <w:rPr>
          <w:rFonts w:ascii="Times New Roman" w:hAnsi="Times New Roman" w:cs="Times New Roman"/>
          <w:sz w:val="28"/>
          <w:szCs w:val="28"/>
        </w:rPr>
        <w:t xml:space="preserve"> </w:t>
      </w:r>
      <w:r w:rsidR="00AF437D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296274" w:rsidRPr="00296274" w:rsidRDefault="00D94283" w:rsidP="00D94283">
      <w:pPr>
        <w:pStyle w:val="a6"/>
        <w:tabs>
          <w:tab w:val="left" w:pos="9781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B419E">
        <w:rPr>
          <w:rFonts w:ascii="Times New Roman" w:hAnsi="Times New Roman" w:cs="Times New Roman"/>
          <w:sz w:val="28"/>
          <w:szCs w:val="28"/>
        </w:rPr>
        <w:t xml:space="preserve"> </w:t>
      </w:r>
      <w:r w:rsidR="00AF437D">
        <w:rPr>
          <w:rFonts w:ascii="Times New Roman" w:hAnsi="Times New Roman" w:cs="Times New Roman"/>
          <w:sz w:val="28"/>
          <w:szCs w:val="28"/>
        </w:rPr>
        <w:t>постановлением</w:t>
      </w:r>
      <w:r w:rsidR="00296274" w:rsidRPr="002962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96274" w:rsidRPr="00296274" w:rsidRDefault="004033F8" w:rsidP="004033F8">
      <w:pPr>
        <w:pStyle w:val="a6"/>
        <w:tabs>
          <w:tab w:val="left" w:pos="9781"/>
        </w:tabs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DB2B2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96274" w:rsidRPr="0029627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296274" w:rsidRPr="00296274" w:rsidRDefault="004033F8" w:rsidP="004033F8">
      <w:pPr>
        <w:pStyle w:val="a6"/>
        <w:tabs>
          <w:tab w:val="left" w:pos="9781"/>
        </w:tabs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DB2B2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96274" w:rsidRPr="00296274">
        <w:rPr>
          <w:rFonts w:ascii="Times New Roman" w:hAnsi="Times New Roman" w:cs="Times New Roman"/>
          <w:bCs/>
          <w:sz w:val="28"/>
          <w:szCs w:val="28"/>
        </w:rPr>
        <w:t>«Темкинский район»</w:t>
      </w:r>
    </w:p>
    <w:p w:rsidR="00296274" w:rsidRDefault="004033F8" w:rsidP="004033F8">
      <w:pPr>
        <w:pStyle w:val="a6"/>
        <w:tabs>
          <w:tab w:val="left" w:pos="9781"/>
        </w:tabs>
        <w:ind w:righ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DB2B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274" w:rsidRPr="00296274">
        <w:rPr>
          <w:rFonts w:ascii="Times New Roman" w:hAnsi="Times New Roman" w:cs="Times New Roman"/>
          <w:bCs/>
          <w:sz w:val="28"/>
          <w:szCs w:val="28"/>
        </w:rPr>
        <w:t>Смоленской области»</w:t>
      </w:r>
    </w:p>
    <w:p w:rsidR="0004523E" w:rsidRPr="00296274" w:rsidRDefault="0004523E" w:rsidP="004033F8">
      <w:pPr>
        <w:pStyle w:val="a6"/>
        <w:tabs>
          <w:tab w:val="left" w:pos="9781"/>
        </w:tabs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от ______________№ __________</w:t>
      </w:r>
    </w:p>
    <w:p w:rsidR="00296274" w:rsidRDefault="00296274" w:rsidP="00455498">
      <w:pPr>
        <w:jc w:val="center"/>
        <w:rPr>
          <w:b/>
          <w:sz w:val="28"/>
          <w:szCs w:val="28"/>
        </w:rPr>
      </w:pPr>
    </w:p>
    <w:p w:rsidR="00455498" w:rsidRPr="007D57AA" w:rsidRDefault="00920EF9" w:rsidP="00455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</w:t>
      </w:r>
      <w:r w:rsidR="00455498" w:rsidRPr="007D57AA">
        <w:rPr>
          <w:b/>
          <w:sz w:val="28"/>
          <w:szCs w:val="28"/>
        </w:rPr>
        <w:t xml:space="preserve">рограмма </w:t>
      </w:r>
    </w:p>
    <w:p w:rsidR="00523549" w:rsidRDefault="00455498" w:rsidP="00523549">
      <w:pPr>
        <w:keepNext/>
        <w:ind w:firstLine="399"/>
        <w:jc w:val="center"/>
        <w:rPr>
          <w:b/>
          <w:bCs/>
          <w:spacing w:val="10"/>
          <w:sz w:val="28"/>
          <w:szCs w:val="28"/>
        </w:rPr>
      </w:pPr>
      <w:r w:rsidRPr="007D57AA">
        <w:rPr>
          <w:b/>
          <w:bCs/>
          <w:spacing w:val="10"/>
          <w:sz w:val="28"/>
          <w:szCs w:val="28"/>
        </w:rPr>
        <w:t>«Обеспечение безопасности дорожного движения на территории муницип</w:t>
      </w:r>
      <w:r>
        <w:rPr>
          <w:b/>
          <w:bCs/>
          <w:spacing w:val="10"/>
          <w:sz w:val="28"/>
          <w:szCs w:val="28"/>
        </w:rPr>
        <w:t>ального образования «Темкинский</w:t>
      </w:r>
      <w:r w:rsidRPr="007D57AA">
        <w:rPr>
          <w:b/>
          <w:bCs/>
          <w:spacing w:val="10"/>
          <w:sz w:val="28"/>
          <w:szCs w:val="28"/>
        </w:rPr>
        <w:t xml:space="preserve"> р</w:t>
      </w:r>
      <w:r w:rsidR="001240DA">
        <w:rPr>
          <w:b/>
          <w:bCs/>
          <w:spacing w:val="10"/>
          <w:sz w:val="28"/>
          <w:szCs w:val="28"/>
        </w:rPr>
        <w:t xml:space="preserve">айон» </w:t>
      </w:r>
    </w:p>
    <w:p w:rsidR="00455498" w:rsidRPr="007D57AA" w:rsidRDefault="001240DA" w:rsidP="00523549">
      <w:pPr>
        <w:keepNext/>
        <w:ind w:firstLine="399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Смоленской области</w:t>
      </w:r>
      <w:r w:rsidR="00455498" w:rsidRPr="007D57AA">
        <w:rPr>
          <w:b/>
          <w:bCs/>
          <w:spacing w:val="10"/>
          <w:sz w:val="28"/>
          <w:szCs w:val="28"/>
        </w:rPr>
        <w:t>»</w:t>
      </w:r>
    </w:p>
    <w:p w:rsidR="0030697A" w:rsidRPr="00CC3C6B" w:rsidRDefault="0030697A" w:rsidP="0030697A">
      <w:pPr>
        <w:autoSpaceDE w:val="0"/>
        <w:autoSpaceDN w:val="0"/>
        <w:adjustRightInd w:val="0"/>
        <w:spacing w:before="84"/>
        <w:jc w:val="center"/>
        <w:rPr>
          <w:b/>
          <w:bCs/>
          <w:sz w:val="28"/>
          <w:szCs w:val="28"/>
        </w:rPr>
      </w:pPr>
    </w:p>
    <w:p w:rsidR="0030697A" w:rsidRDefault="00455498" w:rsidP="0030697A">
      <w:pPr>
        <w:autoSpaceDE w:val="0"/>
        <w:autoSpaceDN w:val="0"/>
        <w:adjustRightInd w:val="0"/>
        <w:spacing w:before="84"/>
        <w:jc w:val="center"/>
        <w:rPr>
          <w:b/>
          <w:bCs/>
          <w:sz w:val="28"/>
          <w:szCs w:val="28"/>
        </w:rPr>
      </w:pPr>
      <w:r w:rsidRPr="007D57AA">
        <w:rPr>
          <w:b/>
          <w:bCs/>
          <w:sz w:val="28"/>
          <w:szCs w:val="28"/>
        </w:rPr>
        <w:t>ПАСПОРТ</w:t>
      </w:r>
      <w:r w:rsidR="0030697A" w:rsidRPr="00CD2A6F">
        <w:rPr>
          <w:b/>
          <w:bCs/>
          <w:sz w:val="28"/>
          <w:szCs w:val="28"/>
        </w:rPr>
        <w:t xml:space="preserve"> </w:t>
      </w:r>
      <w:r w:rsidR="0030697A">
        <w:rPr>
          <w:b/>
          <w:bCs/>
          <w:sz w:val="28"/>
          <w:szCs w:val="28"/>
        </w:rPr>
        <w:t>ПРОГРАММЫ</w:t>
      </w:r>
    </w:p>
    <w:p w:rsidR="00A32079" w:rsidRDefault="00A32079" w:rsidP="00A3207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23549" w:rsidRPr="00523549" w:rsidRDefault="00523549" w:rsidP="00A3207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523549">
        <w:rPr>
          <w:sz w:val="28"/>
          <w:szCs w:val="28"/>
        </w:rPr>
        <w:t xml:space="preserve">1. </w:t>
      </w:r>
      <w:r w:rsidRPr="00523549">
        <w:rPr>
          <w:b/>
          <w:sz w:val="28"/>
          <w:szCs w:val="28"/>
        </w:rPr>
        <w:t>Основные положения</w:t>
      </w:r>
    </w:p>
    <w:p w:rsidR="00523549" w:rsidRPr="00523549" w:rsidRDefault="00523549" w:rsidP="00523549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316"/>
      </w:tblGrid>
      <w:tr w:rsidR="00523549" w:rsidRPr="00523549" w:rsidTr="0041100E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523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</w:rPr>
            </w:pPr>
            <w:r w:rsidRPr="00523549">
              <w:rPr>
                <w:sz w:val="24"/>
                <w:szCs w:val="24"/>
                <w:lang w:eastAsia="ar-SA"/>
              </w:rPr>
              <w:t>Администрация муниципального образования «Темкинский район» Смоленской области,</w:t>
            </w:r>
            <w:r w:rsidRPr="00523549">
              <w:rPr>
                <w:color w:val="000000"/>
                <w:sz w:val="24"/>
                <w:szCs w:val="24"/>
                <w:lang w:eastAsia="ar-SA"/>
              </w:rPr>
              <w:t xml:space="preserve"> Специалист по делам ГО и ЧС Администрации МО «Темкинский район»</w:t>
            </w:r>
          </w:p>
        </w:tc>
      </w:tr>
      <w:tr w:rsidR="00523549" w:rsidRPr="00523549" w:rsidTr="0041100E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523549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vertAlign w:val="superscript"/>
              </w:rPr>
            </w:pPr>
            <w:r w:rsidRPr="00523549">
              <w:rPr>
                <w:iCs/>
                <w:color w:val="000000"/>
                <w:sz w:val="24"/>
                <w:szCs w:val="24"/>
                <w:lang w:bidi="ru-RU"/>
              </w:rPr>
              <w:t xml:space="preserve">2022-2024 годы </w:t>
            </w:r>
            <w:r w:rsidRPr="00523549">
              <w:rPr>
                <w:sz w:val="24"/>
                <w:szCs w:val="24"/>
                <w:lang w:eastAsia="ar-SA"/>
              </w:rPr>
              <w:t>(без деления на этапы)</w:t>
            </w:r>
          </w:p>
        </w:tc>
      </w:tr>
      <w:tr w:rsidR="00523549" w:rsidRPr="00523549" w:rsidTr="0041100E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523549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67" w:rsidRDefault="00132FD4" w:rsidP="005B456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обеспечение сохранности жизни, здоровья граждан и их имущества, гарантии их законных прав на безопасные условия движения на дорогах. </w:t>
            </w:r>
          </w:p>
          <w:p w:rsidR="00523549" w:rsidRPr="00132FD4" w:rsidRDefault="00132FD4" w:rsidP="005B4567">
            <w:pPr>
              <w:pStyle w:val="a6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13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снижение уровня аварийности на территории муниципального образования «</w:t>
            </w:r>
            <w:r w:rsidR="005B4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Темкинский </w:t>
            </w:r>
            <w:r w:rsidRPr="0013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район» Смоленской области, сокращение числа погибших и раненых в дорожно-транспортных происшествиях, сокращение детского дорожно-транспортного травматизма.</w:t>
            </w:r>
            <w:r w:rsidRPr="0013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3549" w:rsidRPr="00523549" w:rsidTr="0041100E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523549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 w:rsidRPr="00523549"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523549" w:rsidRPr="00523549" w:rsidTr="0041100E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523549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 w:rsidRPr="00523549"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523549" w:rsidRPr="00523549" w:rsidTr="0041100E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3549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523549">
              <w:rPr>
                <w:sz w:val="24"/>
                <w:szCs w:val="24"/>
              </w:rPr>
              <w:t>общий объем финансирования составляет 300,0 тыс. рублей, из них:</w:t>
            </w:r>
          </w:p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3549">
              <w:rPr>
                <w:sz w:val="24"/>
                <w:szCs w:val="24"/>
              </w:rPr>
              <w:t>2022 год — 100,0 тыс. р</w:t>
            </w:r>
          </w:p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3549">
              <w:rPr>
                <w:sz w:val="24"/>
                <w:szCs w:val="24"/>
              </w:rPr>
              <w:t>2023 год -100,0 тыс. р</w:t>
            </w:r>
          </w:p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3549">
              <w:rPr>
                <w:sz w:val="24"/>
                <w:szCs w:val="24"/>
              </w:rPr>
              <w:t>2024 год – 100,0 тыс. р</w:t>
            </w:r>
          </w:p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3549">
              <w:rPr>
                <w:sz w:val="24"/>
                <w:szCs w:val="24"/>
              </w:rPr>
              <w:t>Всего: 300,0 тыс. р</w:t>
            </w:r>
          </w:p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3549">
              <w:rPr>
                <w:sz w:val="24"/>
                <w:szCs w:val="24"/>
              </w:rPr>
              <w:t>Их них:</w:t>
            </w:r>
          </w:p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3549">
              <w:rPr>
                <w:sz w:val="24"/>
                <w:szCs w:val="24"/>
              </w:rPr>
              <w:t xml:space="preserve"> Средства бюджета муниципального образования:</w:t>
            </w:r>
          </w:p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3549">
              <w:rPr>
                <w:sz w:val="24"/>
                <w:szCs w:val="24"/>
              </w:rPr>
              <w:t>2022 год — 100,0 тыс. р</w:t>
            </w:r>
          </w:p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3549">
              <w:rPr>
                <w:sz w:val="24"/>
                <w:szCs w:val="24"/>
              </w:rPr>
              <w:t>2023 год -100,0 тыс. р</w:t>
            </w:r>
          </w:p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3549">
              <w:rPr>
                <w:sz w:val="24"/>
                <w:szCs w:val="24"/>
              </w:rPr>
              <w:t>2024 год – 100,0 тыс. р</w:t>
            </w:r>
          </w:p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3549">
              <w:rPr>
                <w:sz w:val="24"/>
                <w:szCs w:val="24"/>
              </w:rPr>
              <w:t>Всего: 300,0 тыс. р</w:t>
            </w:r>
          </w:p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523549" w:rsidRPr="00523549" w:rsidRDefault="00523549" w:rsidP="00523549">
            <w:pPr>
              <w:widowControl w:val="0"/>
              <w:autoSpaceDE w:val="0"/>
              <w:autoSpaceDN w:val="0"/>
              <w:adjustRightInd w:val="0"/>
              <w:ind w:left="709" w:firstLine="709"/>
              <w:jc w:val="both"/>
              <w:rPr>
                <w:sz w:val="24"/>
                <w:szCs w:val="24"/>
              </w:rPr>
            </w:pPr>
          </w:p>
        </w:tc>
      </w:tr>
    </w:tbl>
    <w:p w:rsidR="00C04B23" w:rsidRDefault="00C04B23" w:rsidP="004110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37B3" w:rsidRDefault="000F37B3" w:rsidP="0041100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F37B3" w:rsidRDefault="000F37B3" w:rsidP="004110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100E" w:rsidRPr="0041100E" w:rsidRDefault="0041100E" w:rsidP="004110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2</w:t>
      </w:r>
      <w:r w:rsidRPr="0041100E">
        <w:rPr>
          <w:b/>
          <w:sz w:val="28"/>
          <w:szCs w:val="28"/>
        </w:rPr>
        <w:t>. Показатели муниципальной программы</w:t>
      </w:r>
    </w:p>
    <w:p w:rsidR="0041100E" w:rsidRPr="0041100E" w:rsidRDefault="0041100E" w:rsidP="004110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082"/>
        <w:gridCol w:w="1514"/>
        <w:gridCol w:w="1434"/>
        <w:gridCol w:w="1488"/>
      </w:tblGrid>
      <w:tr w:rsidR="0041100E" w:rsidRPr="0041100E" w:rsidTr="0041100E">
        <w:trPr>
          <w:tblHeader/>
          <w:jc w:val="center"/>
        </w:trPr>
        <w:tc>
          <w:tcPr>
            <w:tcW w:w="1600" w:type="pct"/>
            <w:vMerge w:val="restart"/>
            <w:shd w:val="clear" w:color="auto" w:fill="auto"/>
            <w:vAlign w:val="center"/>
          </w:tcPr>
          <w:p w:rsidR="0041100E" w:rsidRPr="0041100E" w:rsidRDefault="0041100E" w:rsidP="004110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100E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086" w:type="pct"/>
            <w:vMerge w:val="restart"/>
            <w:shd w:val="clear" w:color="auto" w:fill="auto"/>
          </w:tcPr>
          <w:p w:rsidR="0041100E" w:rsidRPr="0041100E" w:rsidRDefault="0041100E" w:rsidP="0041100E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1100E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41100E" w:rsidRPr="0041100E" w:rsidRDefault="0041100E" w:rsidP="0041100E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1100E">
              <w:rPr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2314" w:type="pct"/>
            <w:gridSpan w:val="3"/>
            <w:shd w:val="clear" w:color="auto" w:fill="auto"/>
            <w:vAlign w:val="center"/>
          </w:tcPr>
          <w:p w:rsidR="0041100E" w:rsidRPr="0041100E" w:rsidRDefault="0041100E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41100E" w:rsidRPr="0041100E" w:rsidRDefault="0041100E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1100E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41100E" w:rsidRPr="0041100E" w:rsidRDefault="0041100E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41100E" w:rsidRPr="0041100E" w:rsidTr="0041100E">
        <w:trPr>
          <w:trHeight w:val="448"/>
          <w:tblHeader/>
          <w:jc w:val="center"/>
        </w:trPr>
        <w:tc>
          <w:tcPr>
            <w:tcW w:w="16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00E" w:rsidRPr="0041100E" w:rsidRDefault="0041100E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1100E" w:rsidRPr="0041100E" w:rsidRDefault="0041100E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00E" w:rsidRPr="0041100E" w:rsidRDefault="0041100E" w:rsidP="0041100E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1100E"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00E" w:rsidRPr="0041100E" w:rsidRDefault="0041100E" w:rsidP="0041100E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41100E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00E" w:rsidRPr="0041100E" w:rsidRDefault="0041100E" w:rsidP="004110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100E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41100E" w:rsidRPr="0041100E" w:rsidTr="0041100E">
        <w:trPr>
          <w:trHeight w:val="282"/>
          <w:tblHeader/>
          <w:jc w:val="center"/>
        </w:trPr>
        <w:tc>
          <w:tcPr>
            <w:tcW w:w="16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00E" w:rsidRPr="0041100E" w:rsidRDefault="0041100E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41100E">
              <w:rPr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shd w:val="clear" w:color="auto" w:fill="auto"/>
          </w:tcPr>
          <w:p w:rsidR="0041100E" w:rsidRPr="0041100E" w:rsidRDefault="0041100E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00E" w:rsidRPr="0041100E" w:rsidRDefault="0041100E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00E" w:rsidRPr="0041100E" w:rsidRDefault="0041100E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00E" w:rsidRPr="0041100E" w:rsidRDefault="0041100E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</w:tr>
      <w:tr w:rsidR="00AB5564" w:rsidRPr="0041100E" w:rsidTr="00234B99">
        <w:trPr>
          <w:trHeight w:val="433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64" w:rsidRPr="001C0B20" w:rsidRDefault="00AB5564" w:rsidP="00234B99">
            <w:pPr>
              <w:jc w:val="both"/>
              <w:rPr>
                <w:sz w:val="24"/>
                <w:szCs w:val="24"/>
              </w:rPr>
            </w:pPr>
            <w:r w:rsidRPr="001C0B20">
              <w:rPr>
                <w:sz w:val="24"/>
                <w:szCs w:val="24"/>
              </w:rPr>
              <w:t xml:space="preserve">Количество ДТП и лиц, погибших в результате ДТП </w:t>
            </w:r>
            <w:r>
              <w:rPr>
                <w:sz w:val="24"/>
                <w:szCs w:val="24"/>
              </w:rPr>
              <w:t xml:space="preserve">ед. </w:t>
            </w:r>
            <w:r w:rsidRPr="001C0B20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64" w:rsidRPr="00084D7F" w:rsidRDefault="00AB5564" w:rsidP="0023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64" w:rsidRPr="00084D7F" w:rsidRDefault="00AB5564" w:rsidP="0023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64" w:rsidRPr="00084D7F" w:rsidRDefault="00AB5564" w:rsidP="0023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84D7F">
              <w:rPr>
                <w:sz w:val="28"/>
                <w:szCs w:val="28"/>
              </w:rPr>
              <w:t>/0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64" w:rsidRPr="000C5B12" w:rsidRDefault="00AB5564" w:rsidP="0023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  <w:r w:rsidRPr="00084D7F">
              <w:rPr>
                <w:sz w:val="28"/>
                <w:szCs w:val="28"/>
              </w:rPr>
              <w:t>/0</w:t>
            </w:r>
          </w:p>
        </w:tc>
      </w:tr>
      <w:tr w:rsidR="00AB5564" w:rsidRPr="0041100E" w:rsidTr="0041100E">
        <w:trPr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64" w:rsidRPr="001C0B20" w:rsidRDefault="00AB5564" w:rsidP="00234B99">
            <w:pPr>
              <w:jc w:val="both"/>
              <w:rPr>
                <w:sz w:val="24"/>
                <w:szCs w:val="24"/>
              </w:rPr>
            </w:pPr>
            <w:r w:rsidRPr="001C0B20">
              <w:rPr>
                <w:sz w:val="24"/>
                <w:szCs w:val="24"/>
              </w:rPr>
              <w:t>Количество ДТП с пострадавшими</w:t>
            </w:r>
            <w:r>
              <w:rPr>
                <w:sz w:val="24"/>
                <w:szCs w:val="24"/>
              </w:rPr>
              <w:t xml:space="preserve"> ед. чел.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64" w:rsidRPr="00084D7F" w:rsidRDefault="00AB5564" w:rsidP="0023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64" w:rsidRPr="00084D7F" w:rsidRDefault="00AB5564" w:rsidP="0023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64" w:rsidRPr="00084D7F" w:rsidRDefault="00AB5564" w:rsidP="0023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564" w:rsidRPr="000C5B12" w:rsidRDefault="00AB5564" w:rsidP="0023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  <w:r w:rsidRPr="00084D7F">
              <w:rPr>
                <w:sz w:val="28"/>
                <w:szCs w:val="28"/>
              </w:rPr>
              <w:t>/0</w:t>
            </w:r>
          </w:p>
        </w:tc>
      </w:tr>
    </w:tbl>
    <w:p w:rsidR="0041100E" w:rsidRPr="0041100E" w:rsidRDefault="0041100E" w:rsidP="0041100E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4"/>
          <w:szCs w:val="24"/>
        </w:rPr>
        <w:sectPr w:rsidR="0041100E" w:rsidRPr="0041100E" w:rsidSect="00721FB2">
          <w:headerReference w:type="even" r:id="rId10"/>
          <w:headerReference w:type="default" r:id="rId11"/>
          <w:headerReference w:type="first" r:id="rId12"/>
          <w:pgSz w:w="11907" w:h="16839" w:code="9"/>
          <w:pgMar w:top="1276" w:right="992" w:bottom="567" w:left="1134" w:header="142" w:footer="6" w:gutter="0"/>
          <w:cols w:space="720"/>
          <w:noEndnote/>
          <w:titlePg/>
          <w:docGrid w:linePitch="381"/>
        </w:sectPr>
      </w:pPr>
    </w:p>
    <w:p w:rsidR="00C87FE9" w:rsidRDefault="00C87FE9" w:rsidP="00E567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67DB" w:rsidRPr="00E567DB" w:rsidRDefault="00E567DB" w:rsidP="00E567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67DB">
        <w:rPr>
          <w:sz w:val="28"/>
          <w:szCs w:val="28"/>
        </w:rPr>
        <w:t xml:space="preserve">3. </w:t>
      </w:r>
      <w:r w:rsidRPr="00E567DB">
        <w:rPr>
          <w:b/>
          <w:sz w:val="28"/>
          <w:szCs w:val="28"/>
        </w:rPr>
        <w:t>Структура муниципальной программы</w:t>
      </w:r>
    </w:p>
    <w:p w:rsidR="00E567DB" w:rsidRPr="00E567DB" w:rsidRDefault="00E567DB" w:rsidP="00E567DB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tbl>
      <w:tblPr>
        <w:tblW w:w="488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422"/>
        <w:gridCol w:w="3314"/>
        <w:gridCol w:w="2216"/>
      </w:tblGrid>
      <w:tr w:rsidR="00E567DB" w:rsidRPr="00E567DB" w:rsidTr="00234B99">
        <w:trPr>
          <w:trHeight w:val="562"/>
        </w:trPr>
        <w:tc>
          <w:tcPr>
            <w:tcW w:w="451" w:type="pct"/>
            <w:shd w:val="clear" w:color="auto" w:fill="auto"/>
            <w:hideMark/>
          </w:tcPr>
          <w:p w:rsidR="00E567DB" w:rsidRPr="00E567DB" w:rsidRDefault="00E567DB" w:rsidP="00E567DB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E567DB">
              <w:rPr>
                <w:sz w:val="24"/>
                <w:szCs w:val="24"/>
              </w:rPr>
              <w:t>№</w:t>
            </w:r>
            <w:r w:rsidRPr="00E567D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39" w:type="pct"/>
            <w:shd w:val="clear" w:color="auto" w:fill="auto"/>
            <w:hideMark/>
          </w:tcPr>
          <w:p w:rsidR="00E567DB" w:rsidRPr="00E567DB" w:rsidRDefault="00E567DB" w:rsidP="00E567DB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E567DB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84" w:type="pct"/>
            <w:shd w:val="clear" w:color="auto" w:fill="auto"/>
          </w:tcPr>
          <w:p w:rsidR="00E567DB" w:rsidRPr="00E567DB" w:rsidRDefault="00E567DB" w:rsidP="00E56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7DB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</w:tcPr>
          <w:p w:rsidR="00E567DB" w:rsidRPr="00E567DB" w:rsidRDefault="00E567DB" w:rsidP="00E567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67DB">
              <w:rPr>
                <w:sz w:val="24"/>
                <w:szCs w:val="24"/>
              </w:rPr>
              <w:t>Связь с показателями*</w:t>
            </w:r>
          </w:p>
        </w:tc>
      </w:tr>
      <w:tr w:rsidR="00E567DB" w:rsidRPr="00E567DB" w:rsidTr="00234B99">
        <w:trPr>
          <w:trHeight w:val="170"/>
        </w:trPr>
        <w:tc>
          <w:tcPr>
            <w:tcW w:w="451" w:type="pct"/>
            <w:shd w:val="clear" w:color="auto" w:fill="auto"/>
            <w:vAlign w:val="center"/>
          </w:tcPr>
          <w:p w:rsidR="00E567DB" w:rsidRPr="00E567DB" w:rsidRDefault="00E567DB" w:rsidP="00E567DB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E567DB">
              <w:rPr>
                <w:sz w:val="24"/>
                <w:szCs w:val="24"/>
              </w:rPr>
              <w:t>1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E567DB" w:rsidRPr="00E567DB" w:rsidRDefault="00E567DB" w:rsidP="00E567DB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E567DB">
              <w:rPr>
                <w:sz w:val="24"/>
                <w:szCs w:val="24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E567DB" w:rsidRPr="00E567DB" w:rsidRDefault="00E567DB" w:rsidP="00E567DB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E567DB">
              <w:rPr>
                <w:sz w:val="24"/>
                <w:szCs w:val="24"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E567DB" w:rsidRPr="00E567DB" w:rsidRDefault="00E567DB" w:rsidP="00E567DB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E567DB">
              <w:rPr>
                <w:sz w:val="24"/>
                <w:szCs w:val="24"/>
              </w:rPr>
              <w:t>4</w:t>
            </w:r>
          </w:p>
        </w:tc>
      </w:tr>
      <w:tr w:rsidR="00E567DB" w:rsidRPr="00E567DB" w:rsidTr="00234B99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567DB" w:rsidRPr="00E567DB" w:rsidRDefault="00E567DB" w:rsidP="008936ED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E567DB">
              <w:rPr>
                <w:sz w:val="24"/>
                <w:szCs w:val="24"/>
              </w:rPr>
              <w:t xml:space="preserve">1. Комплекс процессных мероприятий </w:t>
            </w:r>
            <w:r w:rsidR="008936ED" w:rsidRPr="008936ED">
              <w:rPr>
                <w:sz w:val="24"/>
                <w:szCs w:val="24"/>
              </w:rPr>
              <w:t>«Обеспечение безопасности дорожного движения</w:t>
            </w:r>
            <w:r w:rsidR="009D73B4">
              <w:rPr>
                <w:sz w:val="24"/>
                <w:szCs w:val="24"/>
              </w:rPr>
              <w:t>»</w:t>
            </w:r>
          </w:p>
        </w:tc>
      </w:tr>
      <w:tr w:rsidR="00E567DB" w:rsidRPr="00E567DB" w:rsidTr="00234B99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E567DB" w:rsidRPr="00E567DB" w:rsidRDefault="00E567DB" w:rsidP="00E567DB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E567DB" w:rsidRPr="00E567DB" w:rsidRDefault="00E567DB" w:rsidP="00E567D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E567DB">
              <w:rPr>
                <w:sz w:val="24"/>
                <w:szCs w:val="24"/>
              </w:rPr>
              <w:t xml:space="preserve">Ответственный за выполнение комплекса процессных мероприятий специалист по делам ГО и ЧС Администрации </w:t>
            </w:r>
          </w:p>
        </w:tc>
      </w:tr>
      <w:tr w:rsidR="00630570" w:rsidRPr="00E567DB" w:rsidTr="00234B99">
        <w:trPr>
          <w:trHeight w:val="247"/>
        </w:trPr>
        <w:tc>
          <w:tcPr>
            <w:tcW w:w="451" w:type="pct"/>
            <w:shd w:val="clear" w:color="auto" w:fill="auto"/>
          </w:tcPr>
          <w:p w:rsidR="00E567DB" w:rsidRPr="00E567DB" w:rsidRDefault="00E567DB" w:rsidP="00E567DB">
            <w:pPr>
              <w:widowControl w:val="0"/>
              <w:autoSpaceDE w:val="0"/>
              <w:autoSpaceDN w:val="0"/>
              <w:adjustRightInd w:val="0"/>
              <w:ind w:firstLine="851"/>
              <w:rPr>
                <w:color w:val="000000" w:themeColor="text1"/>
                <w:sz w:val="24"/>
                <w:szCs w:val="24"/>
                <w:lang w:val="en-US"/>
              </w:rPr>
            </w:pPr>
            <w:r w:rsidRPr="00E567DB">
              <w:rPr>
                <w:color w:val="000000" w:themeColor="text1"/>
                <w:sz w:val="24"/>
                <w:szCs w:val="24"/>
              </w:rPr>
              <w:t>1</w:t>
            </w:r>
            <w:r w:rsidRPr="00E567DB">
              <w:rPr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1739" w:type="pct"/>
            <w:shd w:val="clear" w:color="auto" w:fill="auto"/>
          </w:tcPr>
          <w:p w:rsidR="00E567DB" w:rsidRPr="00630570" w:rsidRDefault="0023210B" w:rsidP="00CE513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10AE8" w:rsidRPr="0063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редупреждение опасного поведения участников дорожного движения</w:t>
            </w:r>
          </w:p>
          <w:p w:rsidR="00B124A5" w:rsidRPr="00630570" w:rsidRDefault="00B124A5" w:rsidP="00CE513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auto"/>
          </w:tcPr>
          <w:p w:rsidR="000200D8" w:rsidRPr="00630570" w:rsidRDefault="000200D8" w:rsidP="000200D8">
            <w:pPr>
              <w:suppressLineNumbers/>
              <w:rPr>
                <w:color w:val="000000" w:themeColor="text1"/>
              </w:rPr>
            </w:pPr>
            <w:r w:rsidRPr="00630570">
              <w:rPr>
                <w:color w:val="000000" w:themeColor="text1"/>
                <w:sz w:val="24"/>
                <w:szCs w:val="24"/>
              </w:rPr>
              <w:t xml:space="preserve">повышение культуры </w:t>
            </w:r>
            <w:r w:rsidR="00132FD4" w:rsidRPr="00630570">
              <w:rPr>
                <w:color w:val="000000" w:themeColor="text1"/>
                <w:sz w:val="24"/>
                <w:szCs w:val="24"/>
              </w:rPr>
              <w:t>поведения водителей и пешеходов</w:t>
            </w:r>
          </w:p>
          <w:p w:rsidR="00E567DB" w:rsidRPr="00E567DB" w:rsidRDefault="00E567DB" w:rsidP="00571D34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</w:tcPr>
          <w:p w:rsidR="00CC39DE" w:rsidRPr="00630570" w:rsidRDefault="00CC39DE" w:rsidP="00CC39D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сокращение количества дорожно-транспортных происшествий и снижение при этом тяжести последствий.</w:t>
            </w:r>
          </w:p>
          <w:p w:rsidR="00E567DB" w:rsidRPr="00E567DB" w:rsidRDefault="00E567DB" w:rsidP="00E567DB">
            <w:pPr>
              <w:widowControl w:val="0"/>
              <w:autoSpaceDE w:val="0"/>
              <w:autoSpaceDN w:val="0"/>
              <w:adjustRightInd w:val="0"/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</w:tr>
      <w:tr w:rsidR="00630570" w:rsidRPr="00E567DB" w:rsidTr="00234B99">
        <w:trPr>
          <w:trHeight w:val="247"/>
        </w:trPr>
        <w:tc>
          <w:tcPr>
            <w:tcW w:w="451" w:type="pct"/>
            <w:shd w:val="clear" w:color="auto" w:fill="auto"/>
          </w:tcPr>
          <w:p w:rsidR="00E567DB" w:rsidRPr="00E567DB" w:rsidRDefault="00E567DB" w:rsidP="00E567DB">
            <w:pPr>
              <w:widowControl w:val="0"/>
              <w:autoSpaceDE w:val="0"/>
              <w:autoSpaceDN w:val="0"/>
              <w:adjustRightInd w:val="0"/>
              <w:ind w:firstLine="851"/>
              <w:rPr>
                <w:color w:val="000000" w:themeColor="text1"/>
                <w:sz w:val="24"/>
                <w:szCs w:val="24"/>
                <w:lang w:val="en-US"/>
              </w:rPr>
            </w:pPr>
            <w:r w:rsidRPr="00E567DB">
              <w:rPr>
                <w:color w:val="000000" w:themeColor="text1"/>
                <w:sz w:val="24"/>
                <w:szCs w:val="24"/>
              </w:rPr>
              <w:t>12</w:t>
            </w:r>
            <w:r w:rsidRPr="00E567DB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739" w:type="pct"/>
            <w:shd w:val="clear" w:color="auto" w:fill="auto"/>
          </w:tcPr>
          <w:p w:rsidR="00E567DB" w:rsidRPr="00630570" w:rsidRDefault="00B124A5" w:rsidP="00CE513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C96805" w:rsidRPr="0063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63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овышение эффективности работы по предупреждению детского дорожно-транспортного травматизма</w:t>
            </w:r>
          </w:p>
        </w:tc>
        <w:tc>
          <w:tcPr>
            <w:tcW w:w="1684" w:type="pct"/>
            <w:shd w:val="clear" w:color="auto" w:fill="auto"/>
          </w:tcPr>
          <w:p w:rsidR="00E567DB" w:rsidRPr="00E567DB" w:rsidRDefault="00571D34" w:rsidP="00571D34">
            <w:pPr>
              <w:suppressAutoHyphens/>
              <w:jc w:val="center"/>
              <w:rPr>
                <w:color w:val="000000" w:themeColor="text1"/>
                <w:sz w:val="24"/>
                <w:szCs w:val="24"/>
                <w:shd w:val="clear" w:color="auto" w:fill="FBFBFB"/>
                <w:lang w:eastAsia="ar-SA"/>
              </w:rPr>
            </w:pPr>
            <w:r w:rsidRPr="0063057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Снижение детского дорожно-транспортного травматизма в сравнении </w:t>
            </w:r>
          </w:p>
        </w:tc>
        <w:tc>
          <w:tcPr>
            <w:tcW w:w="1126" w:type="pct"/>
            <w:shd w:val="clear" w:color="auto" w:fill="auto"/>
          </w:tcPr>
          <w:p w:rsidR="00E567DB" w:rsidRPr="00E567DB" w:rsidRDefault="00C0322A" w:rsidP="00C032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3057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Снижение числа раненых </w:t>
            </w:r>
          </w:p>
        </w:tc>
      </w:tr>
      <w:tr w:rsidR="00630570" w:rsidRPr="00E567DB" w:rsidTr="00234B99">
        <w:trPr>
          <w:trHeight w:val="247"/>
        </w:trPr>
        <w:tc>
          <w:tcPr>
            <w:tcW w:w="451" w:type="pct"/>
            <w:shd w:val="clear" w:color="auto" w:fill="auto"/>
          </w:tcPr>
          <w:p w:rsidR="00E567DB" w:rsidRPr="00E567DB" w:rsidRDefault="00E567DB" w:rsidP="00E567DB">
            <w:pPr>
              <w:widowControl w:val="0"/>
              <w:autoSpaceDE w:val="0"/>
              <w:autoSpaceDN w:val="0"/>
              <w:adjustRightInd w:val="0"/>
              <w:ind w:firstLine="851"/>
              <w:rPr>
                <w:color w:val="000000" w:themeColor="text1"/>
                <w:sz w:val="24"/>
                <w:szCs w:val="24"/>
              </w:rPr>
            </w:pPr>
          </w:p>
          <w:p w:rsidR="00E567DB" w:rsidRPr="00E567DB" w:rsidRDefault="00E567DB" w:rsidP="00E567DB">
            <w:pPr>
              <w:widowControl w:val="0"/>
              <w:autoSpaceDE w:val="0"/>
              <w:autoSpaceDN w:val="0"/>
              <w:adjustRightInd w:val="0"/>
              <w:ind w:firstLine="851"/>
              <w:rPr>
                <w:color w:val="000000" w:themeColor="text1"/>
                <w:sz w:val="24"/>
                <w:szCs w:val="24"/>
              </w:rPr>
            </w:pPr>
            <w:r w:rsidRPr="00E567DB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739" w:type="pct"/>
            <w:shd w:val="clear" w:color="auto" w:fill="auto"/>
          </w:tcPr>
          <w:p w:rsidR="0023210B" w:rsidRPr="00630570" w:rsidRDefault="00C96805" w:rsidP="00CE513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3210B" w:rsidRPr="0063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азработка и применение эффективных схем, методов и средств</w:t>
            </w:r>
            <w:r w:rsidR="0049362A" w:rsidRPr="0063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дорожного движения</w:t>
            </w:r>
          </w:p>
          <w:p w:rsidR="00E567DB" w:rsidRPr="00630570" w:rsidRDefault="00E567DB" w:rsidP="00CE513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auto"/>
          </w:tcPr>
          <w:p w:rsidR="00E567DB" w:rsidRPr="00E567DB" w:rsidRDefault="00555FE6" w:rsidP="00E567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30570">
              <w:rPr>
                <w:color w:val="000000" w:themeColor="text1"/>
                <w:sz w:val="24"/>
                <w:szCs w:val="24"/>
              </w:rPr>
              <w:t>совершенствование условий движения на автодорогах</w:t>
            </w:r>
          </w:p>
        </w:tc>
        <w:tc>
          <w:tcPr>
            <w:tcW w:w="1126" w:type="pct"/>
            <w:shd w:val="clear" w:color="auto" w:fill="auto"/>
          </w:tcPr>
          <w:p w:rsidR="00CC39DE" w:rsidRPr="00630570" w:rsidRDefault="00CC39DE" w:rsidP="00CC39D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630570">
              <w:rPr>
                <w:color w:val="000000" w:themeColor="text1"/>
                <w:sz w:val="24"/>
                <w:szCs w:val="24"/>
              </w:rPr>
              <w:t>сокращение      числа      погибших    и пострадавших в дорожно-транспортных происшествиях.</w:t>
            </w:r>
          </w:p>
          <w:p w:rsidR="00E567DB" w:rsidRPr="00E567DB" w:rsidRDefault="00E567DB" w:rsidP="00E567DB">
            <w:pPr>
              <w:widowControl w:val="0"/>
              <w:autoSpaceDE w:val="0"/>
              <w:autoSpaceDN w:val="0"/>
              <w:adjustRightInd w:val="0"/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</w:tr>
      <w:tr w:rsidR="00630570" w:rsidRPr="00630570" w:rsidTr="00234B99">
        <w:trPr>
          <w:trHeight w:val="247"/>
        </w:trPr>
        <w:tc>
          <w:tcPr>
            <w:tcW w:w="451" w:type="pct"/>
            <w:shd w:val="clear" w:color="auto" w:fill="auto"/>
          </w:tcPr>
          <w:p w:rsidR="00DB463D" w:rsidRPr="00630570" w:rsidRDefault="00DB463D" w:rsidP="00C9680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463D" w:rsidRPr="00630570" w:rsidRDefault="00DB463D" w:rsidP="00C9680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DB463D" w:rsidRPr="00630570" w:rsidRDefault="00DB463D" w:rsidP="00C9680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DB463D" w:rsidRPr="00630570" w:rsidRDefault="00DB463D" w:rsidP="00C9680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уровня аварийности в  сравнении с 2021 г.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DB463D" w:rsidRPr="00630570" w:rsidRDefault="00DB463D" w:rsidP="00C9680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количества ДТП  </w:t>
            </w:r>
          </w:p>
        </w:tc>
      </w:tr>
      <w:tr w:rsidR="00630570" w:rsidRPr="00630570" w:rsidTr="00234B99">
        <w:trPr>
          <w:trHeight w:val="247"/>
        </w:trPr>
        <w:tc>
          <w:tcPr>
            <w:tcW w:w="451" w:type="pct"/>
            <w:shd w:val="clear" w:color="auto" w:fill="auto"/>
          </w:tcPr>
          <w:p w:rsidR="00DB463D" w:rsidRPr="00630570" w:rsidRDefault="00DB463D" w:rsidP="00C9680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463D" w:rsidRPr="00630570" w:rsidRDefault="00C96805" w:rsidP="00C9680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9" w:type="pct"/>
            <w:shd w:val="clear" w:color="auto" w:fill="auto"/>
          </w:tcPr>
          <w:p w:rsidR="00DB463D" w:rsidRPr="00630570" w:rsidRDefault="00DB463D" w:rsidP="00C9680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контрольно-надзорной деятельности за состоянием улично-дорожной сети и обеспеченностью техническими средствами организации дорожного движения.</w:t>
            </w:r>
          </w:p>
          <w:p w:rsidR="00DB463D" w:rsidRPr="00630570" w:rsidRDefault="00DB463D" w:rsidP="00C9680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pct"/>
            <w:shd w:val="clear" w:color="auto" w:fill="auto"/>
          </w:tcPr>
          <w:p w:rsidR="00DB463D" w:rsidRPr="00630570" w:rsidRDefault="00DB463D" w:rsidP="00C9680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снижение уровня аварийности на территории муниципального образования </w:t>
            </w:r>
          </w:p>
        </w:tc>
        <w:tc>
          <w:tcPr>
            <w:tcW w:w="1126" w:type="pct"/>
            <w:shd w:val="clear" w:color="auto" w:fill="auto"/>
          </w:tcPr>
          <w:p w:rsidR="00DB463D" w:rsidRPr="00630570" w:rsidRDefault="00C96805" w:rsidP="00C9680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ДТП </w:t>
            </w:r>
          </w:p>
        </w:tc>
      </w:tr>
    </w:tbl>
    <w:p w:rsidR="00E567DB" w:rsidRPr="00E567DB" w:rsidRDefault="00E567DB" w:rsidP="00E567DB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E567DB">
        <w:rPr>
          <w:color w:val="000000" w:themeColor="text1"/>
        </w:rPr>
        <w:t>__________</w:t>
      </w:r>
    </w:p>
    <w:p w:rsidR="00E567DB" w:rsidRPr="00E567DB" w:rsidRDefault="00E567DB" w:rsidP="00E567DB">
      <w:pPr>
        <w:widowControl w:val="0"/>
        <w:autoSpaceDE w:val="0"/>
        <w:autoSpaceDN w:val="0"/>
        <w:adjustRightInd w:val="0"/>
        <w:jc w:val="center"/>
      </w:pPr>
      <w:r w:rsidRPr="00E567DB">
        <w:t>* Указывается наименование показателя  муниципальной программы, на достижение которого направлена задача.</w:t>
      </w:r>
    </w:p>
    <w:p w:rsidR="00E567DB" w:rsidRPr="00E567DB" w:rsidRDefault="00E567DB" w:rsidP="00E567DB">
      <w:pPr>
        <w:widowControl w:val="0"/>
        <w:autoSpaceDE w:val="0"/>
        <w:autoSpaceDN w:val="0"/>
        <w:adjustRightInd w:val="0"/>
        <w:jc w:val="center"/>
      </w:pPr>
    </w:p>
    <w:p w:rsidR="00523549" w:rsidRDefault="00523549" w:rsidP="0030697A">
      <w:pPr>
        <w:autoSpaceDE w:val="0"/>
        <w:autoSpaceDN w:val="0"/>
        <w:adjustRightInd w:val="0"/>
        <w:spacing w:before="84"/>
        <w:jc w:val="center"/>
        <w:rPr>
          <w:b/>
          <w:bCs/>
          <w:sz w:val="28"/>
          <w:szCs w:val="28"/>
        </w:rPr>
      </w:pPr>
    </w:p>
    <w:p w:rsidR="009A4344" w:rsidRDefault="009A4344" w:rsidP="00BC68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A4344" w:rsidRDefault="009A4344" w:rsidP="00BC68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A4344" w:rsidRDefault="009A4344" w:rsidP="00BC68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A4344" w:rsidRDefault="009A4344" w:rsidP="00BC68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04B23" w:rsidRDefault="00630570" w:rsidP="00C04B23">
      <w:pPr>
        <w:widowControl w:val="0"/>
        <w:tabs>
          <w:tab w:val="left" w:pos="253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B24646" w:rsidRDefault="00B24646" w:rsidP="00C04B23">
      <w:pPr>
        <w:widowControl w:val="0"/>
        <w:tabs>
          <w:tab w:val="left" w:pos="25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4646">
        <w:rPr>
          <w:b/>
          <w:sz w:val="28"/>
          <w:szCs w:val="28"/>
        </w:rPr>
        <w:t>4. Финансовое обеспечение  муниципальной программы</w:t>
      </w:r>
    </w:p>
    <w:p w:rsidR="00084B61" w:rsidRPr="00B24646" w:rsidRDefault="00084B61" w:rsidP="00C04B23">
      <w:pPr>
        <w:widowControl w:val="0"/>
        <w:tabs>
          <w:tab w:val="left" w:pos="25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392" w:tblpY="47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963"/>
        <w:gridCol w:w="1436"/>
        <w:gridCol w:w="1221"/>
        <w:gridCol w:w="1222"/>
      </w:tblGrid>
      <w:tr w:rsidR="00B24646" w:rsidRPr="00B24646" w:rsidTr="00234B99">
        <w:trPr>
          <w:tblHeader/>
        </w:trPr>
        <w:tc>
          <w:tcPr>
            <w:tcW w:w="2436" w:type="pct"/>
            <w:vMerge w:val="restart"/>
            <w:shd w:val="clear" w:color="auto" w:fill="auto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B2464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564" w:type="pct"/>
            <w:gridSpan w:val="4"/>
            <w:shd w:val="clear" w:color="auto" w:fill="auto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</w:rPr>
            </w:pPr>
            <w:r w:rsidRPr="00B24646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B24646" w:rsidRPr="00B24646" w:rsidTr="00234B99">
        <w:trPr>
          <w:trHeight w:val="448"/>
          <w:tblHeader/>
        </w:trPr>
        <w:tc>
          <w:tcPr>
            <w:tcW w:w="2436" w:type="pct"/>
            <w:vMerge/>
            <w:shd w:val="clear" w:color="auto" w:fill="auto"/>
            <w:vAlign w:val="center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ind w:right="54" w:firstLine="851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 w:rsidRPr="00B24646">
              <w:rPr>
                <w:spacing w:val="-2"/>
                <w:sz w:val="24"/>
                <w:szCs w:val="24"/>
              </w:rPr>
              <w:t>вВсего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4646"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24646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4646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B24646" w:rsidRPr="00B24646" w:rsidTr="00234B99">
        <w:trPr>
          <w:trHeight w:val="282"/>
          <w:tblHeader/>
        </w:trPr>
        <w:tc>
          <w:tcPr>
            <w:tcW w:w="2436" w:type="pct"/>
            <w:shd w:val="clear" w:color="auto" w:fill="auto"/>
            <w:vAlign w:val="center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B24646">
              <w:rPr>
                <w:sz w:val="24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ind w:right="25" w:firstLine="851"/>
              <w:jc w:val="center"/>
              <w:rPr>
                <w:spacing w:val="-2"/>
                <w:sz w:val="24"/>
                <w:szCs w:val="24"/>
              </w:rPr>
            </w:pPr>
            <w:r w:rsidRPr="00B24646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</w:rPr>
            </w:pPr>
            <w:r w:rsidRPr="00B24646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</w:rPr>
            </w:pPr>
            <w:r w:rsidRPr="00B24646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B24646">
              <w:rPr>
                <w:sz w:val="24"/>
                <w:szCs w:val="24"/>
              </w:rPr>
              <w:t>5</w:t>
            </w:r>
          </w:p>
        </w:tc>
      </w:tr>
      <w:tr w:rsidR="00B24646" w:rsidRPr="00B24646" w:rsidTr="00234B99">
        <w:trPr>
          <w:trHeight w:val="433"/>
        </w:trPr>
        <w:tc>
          <w:tcPr>
            <w:tcW w:w="2436" w:type="pct"/>
            <w:shd w:val="clear" w:color="auto" w:fill="auto"/>
            <w:vAlign w:val="center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4"/>
                <w:szCs w:val="24"/>
              </w:rPr>
            </w:pPr>
            <w:r w:rsidRPr="00B24646">
              <w:rPr>
                <w:sz w:val="24"/>
                <w:szCs w:val="24"/>
              </w:rPr>
              <w:t>В целом по  муниципальной программе</w:t>
            </w:r>
            <w:r w:rsidRPr="00B24646">
              <w:rPr>
                <w:spacing w:val="-2"/>
                <w:sz w:val="24"/>
                <w:szCs w:val="24"/>
              </w:rPr>
              <w:t>,</w:t>
            </w:r>
          </w:p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4"/>
                <w:szCs w:val="24"/>
              </w:rPr>
            </w:pPr>
            <w:r w:rsidRPr="00B24646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94" w:type="pct"/>
            <w:shd w:val="clear" w:color="auto" w:fill="auto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ind w:right="-259" w:firstLine="851"/>
              <w:jc w:val="center"/>
              <w:rPr>
                <w:sz w:val="24"/>
                <w:szCs w:val="24"/>
              </w:rPr>
            </w:pPr>
            <w:r w:rsidRPr="00B24646">
              <w:rPr>
                <w:sz w:val="24"/>
                <w:szCs w:val="24"/>
              </w:rPr>
              <w:t>3300,0</w:t>
            </w:r>
          </w:p>
        </w:tc>
        <w:tc>
          <w:tcPr>
            <w:tcW w:w="766" w:type="pct"/>
            <w:shd w:val="clear" w:color="auto" w:fill="auto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646">
              <w:rPr>
                <w:sz w:val="24"/>
                <w:szCs w:val="24"/>
              </w:rPr>
              <w:t>100,0</w:t>
            </w:r>
          </w:p>
        </w:tc>
        <w:tc>
          <w:tcPr>
            <w:tcW w:w="652" w:type="pct"/>
            <w:shd w:val="clear" w:color="auto" w:fill="auto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646">
              <w:rPr>
                <w:sz w:val="24"/>
                <w:szCs w:val="24"/>
              </w:rPr>
              <w:t>100,0</w:t>
            </w:r>
          </w:p>
        </w:tc>
        <w:tc>
          <w:tcPr>
            <w:tcW w:w="652" w:type="pct"/>
            <w:shd w:val="clear" w:color="auto" w:fill="auto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646">
              <w:rPr>
                <w:sz w:val="24"/>
                <w:szCs w:val="24"/>
              </w:rPr>
              <w:t>100,0</w:t>
            </w:r>
          </w:p>
        </w:tc>
      </w:tr>
      <w:tr w:rsidR="00B24646" w:rsidRPr="00B24646" w:rsidTr="00234B99">
        <w:tc>
          <w:tcPr>
            <w:tcW w:w="2436" w:type="pct"/>
            <w:shd w:val="clear" w:color="auto" w:fill="auto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4"/>
                <w:szCs w:val="24"/>
              </w:rPr>
            </w:pPr>
            <w:r w:rsidRPr="00B24646">
              <w:rPr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494" w:type="pct"/>
            <w:shd w:val="clear" w:color="auto" w:fill="auto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ind w:right="-259" w:firstLine="851"/>
              <w:jc w:val="center"/>
              <w:rPr>
                <w:sz w:val="24"/>
                <w:szCs w:val="24"/>
              </w:rPr>
            </w:pPr>
            <w:r w:rsidRPr="00B24646">
              <w:rPr>
                <w:sz w:val="24"/>
                <w:szCs w:val="24"/>
              </w:rPr>
              <w:t>3300,0</w:t>
            </w:r>
          </w:p>
        </w:tc>
        <w:tc>
          <w:tcPr>
            <w:tcW w:w="766" w:type="pct"/>
            <w:shd w:val="clear" w:color="auto" w:fill="auto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646">
              <w:rPr>
                <w:sz w:val="24"/>
                <w:szCs w:val="24"/>
              </w:rPr>
              <w:t>100,0</w:t>
            </w:r>
          </w:p>
        </w:tc>
        <w:tc>
          <w:tcPr>
            <w:tcW w:w="652" w:type="pct"/>
            <w:shd w:val="clear" w:color="auto" w:fill="auto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646">
              <w:rPr>
                <w:sz w:val="24"/>
                <w:szCs w:val="24"/>
              </w:rPr>
              <w:t>100,0</w:t>
            </w:r>
          </w:p>
        </w:tc>
        <w:tc>
          <w:tcPr>
            <w:tcW w:w="652" w:type="pct"/>
            <w:shd w:val="clear" w:color="auto" w:fill="auto"/>
          </w:tcPr>
          <w:p w:rsidR="00B24646" w:rsidRPr="00B24646" w:rsidRDefault="00B24646" w:rsidP="00B2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646">
              <w:rPr>
                <w:sz w:val="24"/>
                <w:szCs w:val="24"/>
              </w:rPr>
              <w:t>100,0</w:t>
            </w:r>
          </w:p>
        </w:tc>
      </w:tr>
    </w:tbl>
    <w:p w:rsidR="00B24646" w:rsidRPr="00B24646" w:rsidRDefault="00B24646" w:rsidP="00B246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4646" w:rsidRPr="00B24646" w:rsidRDefault="00B24646" w:rsidP="00B246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646" w:rsidRDefault="00B2464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3F32" w:rsidRDefault="00723F32" w:rsidP="0022643F">
      <w:pPr>
        <w:widowControl w:val="0"/>
        <w:autoSpaceDE w:val="0"/>
        <w:autoSpaceDN w:val="0"/>
        <w:adjustRightInd w:val="0"/>
        <w:jc w:val="right"/>
      </w:pPr>
    </w:p>
    <w:p w:rsidR="00630570" w:rsidRDefault="00630570" w:rsidP="0022643F">
      <w:pPr>
        <w:widowControl w:val="0"/>
        <w:autoSpaceDE w:val="0"/>
        <w:autoSpaceDN w:val="0"/>
        <w:adjustRightInd w:val="0"/>
        <w:jc w:val="right"/>
      </w:pPr>
    </w:p>
    <w:p w:rsidR="00630570" w:rsidRDefault="00630570" w:rsidP="0022643F">
      <w:pPr>
        <w:widowControl w:val="0"/>
        <w:autoSpaceDE w:val="0"/>
        <w:autoSpaceDN w:val="0"/>
        <w:adjustRightInd w:val="0"/>
        <w:jc w:val="right"/>
      </w:pPr>
    </w:p>
    <w:p w:rsidR="00630570" w:rsidRDefault="00630570" w:rsidP="0022643F">
      <w:pPr>
        <w:widowControl w:val="0"/>
        <w:autoSpaceDE w:val="0"/>
        <w:autoSpaceDN w:val="0"/>
        <w:adjustRightInd w:val="0"/>
        <w:jc w:val="right"/>
      </w:pPr>
    </w:p>
    <w:p w:rsidR="00630570" w:rsidRDefault="00630570" w:rsidP="0022643F">
      <w:pPr>
        <w:widowControl w:val="0"/>
        <w:autoSpaceDE w:val="0"/>
        <w:autoSpaceDN w:val="0"/>
        <w:adjustRightInd w:val="0"/>
        <w:jc w:val="right"/>
      </w:pPr>
    </w:p>
    <w:p w:rsidR="00026AD6" w:rsidRDefault="00026AD6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3F32" w:rsidRPr="00723F32" w:rsidRDefault="00723F32" w:rsidP="00776CB7">
      <w:pPr>
        <w:jc w:val="center"/>
        <w:rPr>
          <w:b/>
          <w:sz w:val="28"/>
          <w:szCs w:val="28"/>
        </w:rPr>
      </w:pPr>
      <w:r w:rsidRPr="00723F32">
        <w:rPr>
          <w:b/>
          <w:sz w:val="28"/>
          <w:szCs w:val="28"/>
        </w:rPr>
        <w:t>Раздел 1.</w:t>
      </w:r>
    </w:p>
    <w:p w:rsidR="00723F32" w:rsidRPr="00723F32" w:rsidRDefault="00723F32" w:rsidP="00723F32">
      <w:pPr>
        <w:jc w:val="center"/>
        <w:rPr>
          <w:b/>
          <w:sz w:val="28"/>
          <w:szCs w:val="28"/>
          <w:lang w:eastAsia="ar-SA"/>
        </w:rPr>
      </w:pPr>
      <w:r w:rsidRPr="00723F32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22643F" w:rsidRDefault="0022643F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5D4D" w:rsidRPr="006C0510" w:rsidRDefault="00776CB7" w:rsidP="00776C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78E3" w:rsidRPr="00BA51D7">
        <w:rPr>
          <w:rFonts w:ascii="Times New Roman" w:hAnsi="Times New Roman" w:cs="Times New Roman"/>
          <w:sz w:val="28"/>
          <w:szCs w:val="28"/>
        </w:rPr>
        <w:t xml:space="preserve">Обеспечение безопасности дорожного движения является одной из </w:t>
      </w:r>
      <w:r w:rsidR="00BA51D7">
        <w:rPr>
          <w:rFonts w:ascii="Times New Roman" w:hAnsi="Times New Roman" w:cs="Times New Roman"/>
          <w:sz w:val="28"/>
          <w:szCs w:val="28"/>
        </w:rPr>
        <w:t xml:space="preserve"> важных социально-экономических задач общегосударственного </w:t>
      </w:r>
      <w:r>
        <w:rPr>
          <w:rFonts w:ascii="Times New Roman" w:hAnsi="Times New Roman" w:cs="Times New Roman"/>
          <w:sz w:val="28"/>
          <w:szCs w:val="28"/>
        </w:rPr>
        <w:t>значения.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C978E3" w:rsidRPr="00BA51D7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 в   последнее десятилетие приобрела особую остроту в связи с несоответствием дорожно-транспортной инфраструктуры потребностям общества и    государства в безопасном дорожном движении, недостаточной    эффективностью функционирования системы обеспечения безопасности    дорожного</w:t>
      </w:r>
      <w:r w:rsidR="00C978E3" w:rsidRPr="00C978E3">
        <w:t xml:space="preserve">  </w:t>
      </w:r>
      <w:r w:rsidR="00C978E3" w:rsidRPr="00375173">
        <w:rPr>
          <w:rFonts w:ascii="Times New Roman" w:hAnsi="Times New Roman" w:cs="Times New Roman"/>
          <w:sz w:val="28"/>
          <w:szCs w:val="28"/>
        </w:rPr>
        <w:t>движения и крайне низкой дисциплиной участников дорожного движения.</w:t>
      </w:r>
      <w:r w:rsidR="00C978E3" w:rsidRPr="00C978E3">
        <w:br/>
      </w:r>
      <w:r w:rsidR="00ED0350" w:rsidRPr="00084D7F">
        <w:rPr>
          <w:b/>
          <w:sz w:val="28"/>
          <w:szCs w:val="28"/>
        </w:rPr>
        <w:t xml:space="preserve"> </w:t>
      </w:r>
      <w:r w:rsidR="00B00160"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 w:rsidR="00CB0150">
        <w:rPr>
          <w:rFonts w:ascii="Times New Roman" w:hAnsi="Times New Roman" w:cs="Times New Roman"/>
          <w:sz w:val="28"/>
          <w:szCs w:val="28"/>
        </w:rPr>
        <w:t>По итогам 2021</w:t>
      </w:r>
      <w:r w:rsidR="00CB0150" w:rsidRPr="00CB0150">
        <w:rPr>
          <w:rFonts w:ascii="Times New Roman" w:hAnsi="Times New Roman" w:cs="Times New Roman"/>
          <w:sz w:val="28"/>
          <w:szCs w:val="28"/>
        </w:rPr>
        <w:t xml:space="preserve"> года на территории  </w:t>
      </w:r>
      <w:r w:rsidR="00CB0150" w:rsidRPr="00084D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</w:t>
      </w:r>
      <w:r w:rsidR="00CB0150" w:rsidRPr="00084D7F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район» </w:t>
      </w:r>
      <w:r w:rsidR="00CB0150" w:rsidRPr="00084D7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CB0150" w:rsidRPr="00CB0150">
        <w:rPr>
          <w:rFonts w:ascii="Times New Roman" w:hAnsi="Times New Roman" w:cs="Times New Roman"/>
          <w:sz w:val="28"/>
          <w:szCs w:val="28"/>
        </w:rPr>
        <w:t>удалось добиться снижения основных показателей аварийности. Количество дорожно-транспортных происшествий по</w:t>
      </w:r>
      <w:r w:rsidR="00104E10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</w:t>
      </w:r>
      <w:r w:rsidR="00512DBD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CB0150" w:rsidRPr="00CB0150">
        <w:rPr>
          <w:rFonts w:ascii="Times New Roman" w:hAnsi="Times New Roman" w:cs="Times New Roman"/>
          <w:sz w:val="28"/>
          <w:szCs w:val="28"/>
        </w:rPr>
        <w:t xml:space="preserve"> снизилось </w:t>
      </w:r>
      <w:r w:rsidR="00175391">
        <w:rPr>
          <w:rFonts w:ascii="Times New Roman" w:hAnsi="Times New Roman" w:cs="Times New Roman"/>
          <w:sz w:val="28"/>
          <w:szCs w:val="28"/>
        </w:rPr>
        <w:t xml:space="preserve">с 4 </w:t>
      </w:r>
      <w:r w:rsidR="00721AB5">
        <w:rPr>
          <w:rFonts w:ascii="Times New Roman" w:hAnsi="Times New Roman" w:cs="Times New Roman"/>
          <w:sz w:val="28"/>
          <w:szCs w:val="28"/>
        </w:rPr>
        <w:t xml:space="preserve"> до 3 человек. </w:t>
      </w:r>
      <w:r w:rsidR="00CB0150" w:rsidRPr="00CB0150">
        <w:rPr>
          <w:rFonts w:ascii="Times New Roman" w:hAnsi="Times New Roman" w:cs="Times New Roman"/>
          <w:sz w:val="28"/>
          <w:szCs w:val="28"/>
        </w:rPr>
        <w:t xml:space="preserve">Число раненых </w:t>
      </w:r>
      <w:r w:rsidR="00721AB5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CB0150" w:rsidRPr="00CB0150">
        <w:rPr>
          <w:rFonts w:ascii="Times New Roman" w:hAnsi="Times New Roman" w:cs="Times New Roman"/>
          <w:sz w:val="28"/>
          <w:szCs w:val="28"/>
        </w:rPr>
        <w:t>уменьшилось</w:t>
      </w:r>
      <w:r w:rsidR="005C6D0A">
        <w:rPr>
          <w:rFonts w:ascii="Times New Roman" w:hAnsi="Times New Roman" w:cs="Times New Roman"/>
          <w:sz w:val="28"/>
          <w:szCs w:val="28"/>
        </w:rPr>
        <w:t>.</w:t>
      </w:r>
      <w:r w:rsidR="00CB0150" w:rsidRPr="00CB0150">
        <w:rPr>
          <w:rFonts w:ascii="Times New Roman" w:hAnsi="Times New Roman" w:cs="Times New Roman"/>
          <w:sz w:val="28"/>
          <w:szCs w:val="28"/>
        </w:rPr>
        <w:t xml:space="preserve"> </w:t>
      </w:r>
      <w:r w:rsidR="005C6D0A">
        <w:rPr>
          <w:rFonts w:ascii="Times New Roman" w:hAnsi="Times New Roman" w:cs="Times New Roman"/>
          <w:sz w:val="28"/>
          <w:szCs w:val="28"/>
        </w:rPr>
        <w:t xml:space="preserve">В 2021 </w:t>
      </w:r>
      <w:r w:rsidR="00CB0150" w:rsidRPr="00CB0150">
        <w:rPr>
          <w:rFonts w:ascii="Times New Roman" w:hAnsi="Times New Roman" w:cs="Times New Roman"/>
          <w:sz w:val="28"/>
          <w:szCs w:val="28"/>
        </w:rPr>
        <w:t xml:space="preserve"> году ранения получили </w:t>
      </w:r>
      <w:r w:rsidR="005C6D0A">
        <w:rPr>
          <w:rFonts w:ascii="Times New Roman" w:hAnsi="Times New Roman" w:cs="Times New Roman"/>
          <w:sz w:val="28"/>
          <w:szCs w:val="28"/>
        </w:rPr>
        <w:t>3</w:t>
      </w:r>
      <w:r w:rsidR="00CB0150" w:rsidRPr="00CB015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C6D0A">
        <w:rPr>
          <w:rFonts w:ascii="Times New Roman" w:hAnsi="Times New Roman" w:cs="Times New Roman"/>
          <w:sz w:val="28"/>
          <w:szCs w:val="28"/>
        </w:rPr>
        <w:t>а</w:t>
      </w:r>
      <w:r w:rsidR="00CB0150" w:rsidRPr="00CB0150">
        <w:rPr>
          <w:rFonts w:ascii="Times New Roman" w:hAnsi="Times New Roman" w:cs="Times New Roman"/>
          <w:sz w:val="28"/>
          <w:szCs w:val="28"/>
        </w:rPr>
        <w:t xml:space="preserve">, за аналогичный период прошлого года  </w:t>
      </w:r>
      <w:r w:rsidR="00066F27">
        <w:rPr>
          <w:rFonts w:ascii="Times New Roman" w:hAnsi="Times New Roman" w:cs="Times New Roman"/>
          <w:sz w:val="28"/>
          <w:szCs w:val="28"/>
        </w:rPr>
        <w:t>4</w:t>
      </w:r>
      <w:r w:rsidR="00CB0150" w:rsidRPr="00CB015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66F27">
        <w:rPr>
          <w:rFonts w:ascii="Times New Roman" w:hAnsi="Times New Roman" w:cs="Times New Roman"/>
          <w:sz w:val="28"/>
          <w:szCs w:val="28"/>
        </w:rPr>
        <w:t>а</w:t>
      </w:r>
      <w:r w:rsidR="00CB0150" w:rsidRPr="00CB0150">
        <w:rPr>
          <w:rFonts w:ascii="Times New Roman" w:hAnsi="Times New Roman" w:cs="Times New Roman"/>
          <w:sz w:val="28"/>
          <w:szCs w:val="28"/>
        </w:rPr>
        <w:t>.</w:t>
      </w:r>
      <w:r w:rsidR="00066F27" w:rsidRPr="00066F27">
        <w:rPr>
          <w:rFonts w:ascii="Times New Roman" w:hAnsi="Times New Roman" w:cs="Times New Roman"/>
          <w:sz w:val="28"/>
          <w:szCs w:val="28"/>
        </w:rPr>
        <w:t xml:space="preserve"> </w:t>
      </w:r>
      <w:r w:rsidR="00066F27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066F27" w:rsidRPr="007A3CF0">
        <w:rPr>
          <w:rFonts w:ascii="Times New Roman" w:hAnsi="Times New Roman" w:cs="Times New Roman"/>
          <w:sz w:val="28"/>
          <w:szCs w:val="28"/>
        </w:rPr>
        <w:t xml:space="preserve">погибших </w:t>
      </w:r>
      <w:r w:rsidR="00066F27">
        <w:rPr>
          <w:rFonts w:ascii="Times New Roman" w:hAnsi="Times New Roman" w:cs="Times New Roman"/>
          <w:sz w:val="28"/>
          <w:szCs w:val="28"/>
        </w:rPr>
        <w:t xml:space="preserve">  осталось на прежнем уровне</w:t>
      </w:r>
      <w:r w:rsidR="00D55D4D">
        <w:rPr>
          <w:rFonts w:ascii="Times New Roman" w:hAnsi="Times New Roman" w:cs="Times New Roman"/>
          <w:sz w:val="28"/>
          <w:szCs w:val="28"/>
        </w:rPr>
        <w:t xml:space="preserve"> 0 человек</w:t>
      </w:r>
      <w:r w:rsidR="00066F27">
        <w:rPr>
          <w:rFonts w:ascii="Times New Roman" w:hAnsi="Times New Roman" w:cs="Times New Roman"/>
          <w:sz w:val="28"/>
          <w:szCs w:val="28"/>
        </w:rPr>
        <w:t>.</w:t>
      </w:r>
      <w:r w:rsidR="00D55D4D" w:rsidRPr="00D55D4D">
        <w:rPr>
          <w:rFonts w:ascii="Times New Roman" w:hAnsi="Times New Roman" w:cs="Times New Roman"/>
          <w:sz w:val="28"/>
          <w:szCs w:val="28"/>
        </w:rPr>
        <w:t xml:space="preserve"> </w:t>
      </w:r>
      <w:r w:rsidR="00D55D4D" w:rsidRPr="00943C7A">
        <w:rPr>
          <w:rFonts w:ascii="Times New Roman" w:hAnsi="Times New Roman" w:cs="Times New Roman"/>
          <w:sz w:val="28"/>
          <w:szCs w:val="28"/>
        </w:rPr>
        <w:t>ДТП с участием детей не регистрир</w:t>
      </w:r>
      <w:r w:rsidR="00D55D4D">
        <w:rPr>
          <w:rFonts w:ascii="Times New Roman" w:hAnsi="Times New Roman" w:cs="Times New Roman"/>
          <w:sz w:val="28"/>
          <w:szCs w:val="28"/>
        </w:rPr>
        <w:t>овались.</w:t>
      </w:r>
      <w:r w:rsidR="006C0510" w:rsidRPr="006C051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465BF5">
        <w:rPr>
          <w:rFonts w:ascii="Times New Roman" w:hAnsi="Times New Roman" w:cs="Times New Roman"/>
          <w:sz w:val="28"/>
          <w:szCs w:val="28"/>
        </w:rPr>
        <w:t>П</w:t>
      </w:r>
      <w:r w:rsidR="006C0510" w:rsidRPr="006C0510">
        <w:rPr>
          <w:rFonts w:ascii="Times New Roman" w:hAnsi="Times New Roman" w:cs="Times New Roman"/>
          <w:sz w:val="28"/>
          <w:szCs w:val="28"/>
        </w:rPr>
        <w:t>ринимаемые меры позволили</w:t>
      </w:r>
      <w:r w:rsidR="00D55D4D" w:rsidRPr="006C0510">
        <w:rPr>
          <w:rFonts w:ascii="Times New Roman" w:hAnsi="Times New Roman" w:cs="Times New Roman"/>
          <w:sz w:val="28"/>
          <w:szCs w:val="28"/>
        </w:rPr>
        <w:t xml:space="preserve"> </w:t>
      </w:r>
      <w:r w:rsidR="0095723F">
        <w:rPr>
          <w:rFonts w:ascii="Times New Roman" w:hAnsi="Times New Roman" w:cs="Times New Roman"/>
          <w:sz w:val="28"/>
          <w:szCs w:val="28"/>
        </w:rPr>
        <w:t>снизить</w:t>
      </w:r>
      <w:r w:rsidR="00D55D4D" w:rsidRPr="006C0510">
        <w:rPr>
          <w:rFonts w:ascii="Times New Roman" w:hAnsi="Times New Roman" w:cs="Times New Roman"/>
          <w:sz w:val="28"/>
          <w:szCs w:val="28"/>
        </w:rPr>
        <w:t xml:space="preserve"> все показатели детского дорожно-транспортного травматизма.</w:t>
      </w:r>
    </w:p>
    <w:p w:rsidR="00CB0150" w:rsidRPr="00CB0150" w:rsidRDefault="00465BF5" w:rsidP="00CB01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0150" w:rsidRPr="00CB0150">
        <w:rPr>
          <w:rFonts w:ascii="Times New Roman" w:hAnsi="Times New Roman" w:cs="Times New Roman"/>
          <w:sz w:val="28"/>
          <w:szCs w:val="28"/>
        </w:rPr>
        <w:t>Основными причинами, способствующими возникновению  ДТ</w:t>
      </w:r>
      <w:r w:rsidR="008776D4">
        <w:rPr>
          <w:rFonts w:ascii="Times New Roman" w:hAnsi="Times New Roman" w:cs="Times New Roman"/>
          <w:sz w:val="28"/>
          <w:szCs w:val="28"/>
        </w:rPr>
        <w:t>П стали: несоблюдение дистанции,</w:t>
      </w:r>
      <w:r w:rsidR="00CB0150" w:rsidRPr="00CB0150">
        <w:rPr>
          <w:rFonts w:ascii="Times New Roman" w:hAnsi="Times New Roman" w:cs="Times New Roman"/>
          <w:sz w:val="28"/>
          <w:szCs w:val="28"/>
        </w:rPr>
        <w:t xml:space="preserve"> нарушение правил дорожного движения, к</w:t>
      </w:r>
      <w:r w:rsidR="008776D4">
        <w:rPr>
          <w:rFonts w:ascii="Times New Roman" w:hAnsi="Times New Roman" w:cs="Times New Roman"/>
          <w:sz w:val="28"/>
          <w:szCs w:val="28"/>
        </w:rPr>
        <w:t>ак пешеходами, так и водителями.</w:t>
      </w:r>
      <w:r w:rsidR="00CB0150" w:rsidRPr="00CB0150">
        <w:rPr>
          <w:rFonts w:ascii="Times New Roman" w:hAnsi="Times New Roman" w:cs="Times New Roman"/>
          <w:sz w:val="28"/>
          <w:szCs w:val="28"/>
        </w:rPr>
        <w:t xml:space="preserve"> нарушение скоростного режима, нарушение правил обгона, управление автомобилем в состоянии опьянения. В течение последних трех лет  аварийность </w:t>
      </w:r>
      <w:r w:rsidR="0020248F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CB0150" w:rsidRPr="00CB0150">
        <w:rPr>
          <w:rFonts w:ascii="Times New Roman" w:hAnsi="Times New Roman" w:cs="Times New Roman"/>
          <w:sz w:val="28"/>
          <w:szCs w:val="28"/>
        </w:rPr>
        <w:t>по вине водителей транспортных средств, принадлежащим физическим лицам.</w:t>
      </w:r>
    </w:p>
    <w:p w:rsidR="00B928D2" w:rsidRPr="00E43338" w:rsidRDefault="0066578F" w:rsidP="006657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928D2" w:rsidRPr="00E43338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данных анализа обстановки ДТП, работы по обеспечению безопасности дорожного движения еще очень много.</w:t>
      </w:r>
    </w:p>
    <w:p w:rsidR="00DC7C24" w:rsidRPr="00DC7C24" w:rsidRDefault="0066578F" w:rsidP="006657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220D">
        <w:rPr>
          <w:rFonts w:ascii="Times New Roman" w:hAnsi="Times New Roman" w:cs="Times New Roman"/>
          <w:sz w:val="28"/>
          <w:szCs w:val="28"/>
        </w:rPr>
        <w:t>Принимаемые Администрацией муниципального образования «Темкинский район» Смоленской области</w:t>
      </w:r>
      <w:r w:rsidR="00DC7C24" w:rsidRPr="00DC7C24">
        <w:rPr>
          <w:rFonts w:ascii="Times New Roman" w:hAnsi="Times New Roman" w:cs="Times New Roman"/>
          <w:sz w:val="28"/>
          <w:szCs w:val="28"/>
        </w:rPr>
        <w:t>, комиссией по обеспечению безопасности дорожного движения</w:t>
      </w:r>
      <w:r w:rsidR="00120639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«Темкинский район» Смоленской области</w:t>
      </w:r>
      <w:r w:rsidR="00722D73">
        <w:rPr>
          <w:rFonts w:ascii="Times New Roman" w:hAnsi="Times New Roman" w:cs="Times New Roman"/>
          <w:sz w:val="28"/>
          <w:szCs w:val="28"/>
        </w:rPr>
        <w:t>,</w:t>
      </w:r>
      <w:r w:rsidR="00DC7C24" w:rsidRPr="00DC7C24">
        <w:rPr>
          <w:rFonts w:ascii="Times New Roman" w:hAnsi="Times New Roman" w:cs="Times New Roman"/>
          <w:sz w:val="28"/>
          <w:szCs w:val="28"/>
        </w:rPr>
        <w:t xml:space="preserve"> исполнительными органами местного самоуправления, </w:t>
      </w:r>
      <w:r w:rsidR="00722D73">
        <w:rPr>
          <w:rFonts w:ascii="Times New Roman" w:hAnsi="Times New Roman" w:cs="Times New Roman"/>
          <w:sz w:val="28"/>
          <w:szCs w:val="28"/>
        </w:rPr>
        <w:t>отделением ГИБДД МО МВД России «Вяземский»</w:t>
      </w:r>
      <w:r w:rsidR="00DC7C24" w:rsidRPr="00DC7C24">
        <w:rPr>
          <w:rFonts w:ascii="Times New Roman" w:hAnsi="Times New Roman" w:cs="Times New Roman"/>
          <w:sz w:val="28"/>
          <w:szCs w:val="28"/>
        </w:rPr>
        <w:t xml:space="preserve">, иными заинтересованными ведомствами меры по выполнению мероприятий муниципальной </w:t>
      </w:r>
      <w:r w:rsidR="008A69A2">
        <w:rPr>
          <w:rFonts w:ascii="Times New Roman" w:hAnsi="Times New Roman" w:cs="Times New Roman"/>
          <w:sz w:val="28"/>
          <w:szCs w:val="28"/>
        </w:rPr>
        <w:t>Программы  «Обеспечение</w:t>
      </w:r>
      <w:r w:rsidR="00DC7C24" w:rsidRPr="00DC7C24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на </w:t>
      </w:r>
      <w:r w:rsidR="008A69A2">
        <w:rPr>
          <w:rFonts w:ascii="Times New Roman" w:hAnsi="Times New Roman" w:cs="Times New Roman"/>
          <w:sz w:val="28"/>
          <w:szCs w:val="28"/>
        </w:rPr>
        <w:t>территории Темкинского района</w:t>
      </w:r>
      <w:r w:rsidR="0020248F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C048AA">
        <w:rPr>
          <w:rFonts w:ascii="Times New Roman" w:hAnsi="Times New Roman" w:cs="Times New Roman"/>
          <w:sz w:val="28"/>
          <w:szCs w:val="28"/>
        </w:rPr>
        <w:t>»</w:t>
      </w:r>
      <w:r w:rsidR="00DC7C24" w:rsidRPr="00DC7C24">
        <w:rPr>
          <w:rFonts w:ascii="Times New Roman" w:hAnsi="Times New Roman" w:cs="Times New Roman"/>
          <w:sz w:val="28"/>
          <w:szCs w:val="28"/>
        </w:rPr>
        <w:t xml:space="preserve"> должны способствовать снижению количества ДТП с пострадавшими.</w:t>
      </w:r>
    </w:p>
    <w:p w:rsidR="00DC7C24" w:rsidRDefault="0066578F" w:rsidP="006657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7C24" w:rsidRPr="00DC7C24">
        <w:rPr>
          <w:rFonts w:ascii="Times New Roman" w:hAnsi="Times New Roman" w:cs="Times New Roman"/>
          <w:sz w:val="28"/>
          <w:szCs w:val="28"/>
        </w:rPr>
        <w:t>От</w:t>
      </w:r>
      <w:r w:rsidR="00C048AA">
        <w:rPr>
          <w:rFonts w:ascii="Times New Roman" w:hAnsi="Times New Roman" w:cs="Times New Roman"/>
          <w:sz w:val="28"/>
          <w:szCs w:val="28"/>
        </w:rPr>
        <w:t xml:space="preserve">деление ГИБДД МО МВД России «Вяземский»  планирует до конца </w:t>
      </w:r>
      <w:r w:rsidR="00DB7842">
        <w:rPr>
          <w:rFonts w:ascii="Times New Roman" w:hAnsi="Times New Roman" w:cs="Times New Roman"/>
          <w:sz w:val="28"/>
          <w:szCs w:val="28"/>
        </w:rPr>
        <w:t>2022</w:t>
      </w:r>
      <w:r w:rsidR="00DC7C24" w:rsidRPr="00DC7C24">
        <w:rPr>
          <w:rFonts w:ascii="Times New Roman" w:hAnsi="Times New Roman" w:cs="Times New Roman"/>
          <w:sz w:val="28"/>
          <w:szCs w:val="28"/>
        </w:rPr>
        <w:t xml:space="preserve"> года стабилизировать обстановку на дорогах района, снизить показатели аварийности, для этого необходимо усилить работу по привлечению к административной ответственности лиц, нарушающих правила дорожного движения, усилить патрулирование на дорогах района.</w:t>
      </w:r>
    </w:p>
    <w:p w:rsidR="000B645F" w:rsidRDefault="0066578F" w:rsidP="009542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7C24" w:rsidRPr="00DC7C24">
        <w:rPr>
          <w:rFonts w:ascii="Times New Roman" w:hAnsi="Times New Roman" w:cs="Times New Roman"/>
          <w:sz w:val="28"/>
          <w:szCs w:val="28"/>
        </w:rPr>
        <w:t>Уменьшить уровень аварийности, людские и материальные потери возможно лишь при осуществлении согласованного комплекса мероприятий по</w:t>
      </w:r>
      <w:r w:rsidR="00954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799" w:rsidRPr="009542DA" w:rsidRDefault="000B645F" w:rsidP="009542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C24">
        <w:rPr>
          <w:rFonts w:ascii="Times New Roman" w:hAnsi="Times New Roman" w:cs="Times New Roman"/>
          <w:sz w:val="28"/>
          <w:szCs w:val="28"/>
        </w:rPr>
        <w:lastRenderedPageBreak/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C24" w:rsidRPr="00DC7C24">
        <w:rPr>
          <w:rFonts w:ascii="Times New Roman" w:hAnsi="Times New Roman" w:cs="Times New Roman"/>
          <w:sz w:val="28"/>
          <w:szCs w:val="28"/>
        </w:rPr>
        <w:t>безопасности дорожного движения законодательного, экономического, организованного, технического и воспитательного характера. Эффективность выполнения самих мероприятий будет зависеть от наличия необходимого</w:t>
      </w:r>
      <w:r w:rsidR="00AE3799">
        <w:rPr>
          <w:rFonts w:ascii="Times New Roman" w:hAnsi="Times New Roman" w:cs="Times New Roman"/>
          <w:sz w:val="28"/>
          <w:szCs w:val="28"/>
        </w:rPr>
        <w:t xml:space="preserve"> целевого финансирования.</w:t>
      </w:r>
    </w:p>
    <w:p w:rsidR="00E82923" w:rsidRPr="00AE3799" w:rsidRDefault="00DC7C24" w:rsidP="00AE379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79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C5A26" w:rsidRPr="00AE3799">
        <w:rPr>
          <w:rFonts w:ascii="Times New Roman" w:hAnsi="Times New Roman" w:cs="Times New Roman"/>
          <w:sz w:val="28"/>
          <w:szCs w:val="28"/>
        </w:rPr>
        <w:t>снижение уровня  аварийности     в населенных пунктах и на дорогах района, сокращение  числа погибших    и пострадавших в дорож</w:t>
      </w:r>
      <w:r w:rsidR="00AB280C" w:rsidRPr="00AE3799">
        <w:rPr>
          <w:rFonts w:ascii="Times New Roman" w:hAnsi="Times New Roman" w:cs="Times New Roman"/>
          <w:sz w:val="28"/>
          <w:szCs w:val="28"/>
        </w:rPr>
        <w:t>но - транспортных происшествиях</w:t>
      </w:r>
      <w:r w:rsidR="00BC5A26" w:rsidRPr="00AE3799">
        <w:rPr>
          <w:rFonts w:ascii="Times New Roman" w:hAnsi="Times New Roman" w:cs="Times New Roman"/>
          <w:sz w:val="28"/>
          <w:szCs w:val="28"/>
        </w:rPr>
        <w:t xml:space="preserve"> возникает необходимость проведения мероприятий, направленных</w:t>
      </w:r>
      <w:r w:rsidR="00B35FAE" w:rsidRPr="00AE3799">
        <w:rPr>
          <w:rFonts w:ascii="Times New Roman" w:hAnsi="Times New Roman" w:cs="Times New Roman"/>
          <w:sz w:val="28"/>
          <w:szCs w:val="28"/>
        </w:rPr>
        <w:t>:</w:t>
      </w:r>
      <w:r w:rsidR="00BC5A26" w:rsidRPr="00AE3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A26" w:rsidRPr="004C06CE" w:rsidRDefault="00E82923" w:rsidP="004C06C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6CE">
        <w:rPr>
          <w:rFonts w:ascii="Times New Roman" w:hAnsi="Times New Roman" w:cs="Times New Roman"/>
          <w:sz w:val="28"/>
          <w:szCs w:val="28"/>
        </w:rPr>
        <w:t xml:space="preserve">- </w:t>
      </w:r>
      <w:r w:rsidR="00BC5A26" w:rsidRPr="004C06CE">
        <w:rPr>
          <w:rFonts w:ascii="Times New Roman" w:hAnsi="Times New Roman" w:cs="Times New Roman"/>
          <w:sz w:val="28"/>
          <w:szCs w:val="28"/>
        </w:rPr>
        <w:t>на восстановление горизонтальной дорожной разметки, своевременную установку и техническое обслуживание дорожных знаков  на автомобильных дорогах</w:t>
      </w:r>
      <w:r w:rsidR="00B35FAE" w:rsidRPr="004C06CE">
        <w:rPr>
          <w:rFonts w:ascii="Times New Roman" w:hAnsi="Times New Roman" w:cs="Times New Roman"/>
          <w:sz w:val="28"/>
          <w:szCs w:val="28"/>
        </w:rPr>
        <w:t xml:space="preserve"> Темкинского района:</w:t>
      </w:r>
    </w:p>
    <w:p w:rsidR="00D60027" w:rsidRPr="00CE44E8" w:rsidRDefault="00E82923" w:rsidP="00CE44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44E8">
        <w:rPr>
          <w:rFonts w:ascii="Times New Roman" w:hAnsi="Times New Roman" w:cs="Times New Roman"/>
          <w:sz w:val="28"/>
          <w:szCs w:val="28"/>
        </w:rPr>
        <w:t xml:space="preserve">      - </w:t>
      </w:r>
      <w:r w:rsidR="00D60027" w:rsidRPr="00CE44E8">
        <w:rPr>
          <w:rFonts w:ascii="Times New Roman" w:hAnsi="Times New Roman" w:cs="Times New Roman"/>
          <w:sz w:val="28"/>
          <w:szCs w:val="28"/>
        </w:rPr>
        <w:t>проведение информационно-пропагандистских компаний в средствах массовой информации с целью предупреждения опасного поведения участников дорожного движения;</w:t>
      </w:r>
    </w:p>
    <w:p w:rsidR="00D60027" w:rsidRPr="004C06CE" w:rsidRDefault="00D60027" w:rsidP="004C06C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6CE">
        <w:rPr>
          <w:rFonts w:ascii="Times New Roman" w:hAnsi="Times New Roman" w:cs="Times New Roman"/>
          <w:color w:val="000000" w:themeColor="text1"/>
          <w:sz w:val="28"/>
          <w:szCs w:val="28"/>
        </w:rPr>
        <w:t>-совершенствование форм и методов обучения детей и подростков правилам безопасного поведения на улицах и дорогах, профилактика и предупреждение детского дорожно-транспортного травматизма;</w:t>
      </w:r>
    </w:p>
    <w:p w:rsidR="00D60027" w:rsidRPr="004518EF" w:rsidRDefault="004518EF" w:rsidP="00451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0027" w:rsidRPr="004518EF">
        <w:rPr>
          <w:sz w:val="28"/>
          <w:szCs w:val="28"/>
        </w:rPr>
        <w:t>-повышение эффективности контрольно-надзорной деятельности за состоянием улично-дорожной сети и обеспеченностью техническими средствами организации дорожного движения.</w:t>
      </w:r>
    </w:p>
    <w:p w:rsidR="00284CDA" w:rsidRPr="00284CDA" w:rsidRDefault="001A3FDE" w:rsidP="00284C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DA">
        <w:rPr>
          <w:rFonts w:ascii="Times New Roman" w:hAnsi="Times New Roman" w:cs="Times New Roman"/>
          <w:sz w:val="28"/>
          <w:szCs w:val="28"/>
        </w:rPr>
        <w:t>В результате  реализации</w:t>
      </w:r>
      <w:r w:rsidR="004518EF" w:rsidRPr="00284CDA">
        <w:rPr>
          <w:rFonts w:ascii="Times New Roman" w:hAnsi="Times New Roman" w:cs="Times New Roman"/>
          <w:sz w:val="28"/>
          <w:szCs w:val="28"/>
        </w:rPr>
        <w:t xml:space="preserve"> </w:t>
      </w:r>
      <w:r w:rsidR="00284CDA" w:rsidRPr="00284CDA">
        <w:rPr>
          <w:rFonts w:ascii="Times New Roman" w:hAnsi="Times New Roman" w:cs="Times New Roman"/>
          <w:sz w:val="28"/>
          <w:szCs w:val="28"/>
        </w:rPr>
        <w:t>м</w:t>
      </w:r>
      <w:r w:rsidR="004518EF" w:rsidRPr="00284CDA">
        <w:rPr>
          <w:rFonts w:ascii="Times New Roman" w:hAnsi="Times New Roman" w:cs="Times New Roman"/>
          <w:sz w:val="28"/>
          <w:szCs w:val="28"/>
        </w:rPr>
        <w:t>ероприятий, предусмотренных программой</w:t>
      </w:r>
      <w:r w:rsidRPr="00284CDA">
        <w:rPr>
          <w:rFonts w:ascii="Times New Roman" w:hAnsi="Times New Roman" w:cs="Times New Roman"/>
          <w:sz w:val="28"/>
          <w:szCs w:val="28"/>
        </w:rPr>
        <w:t xml:space="preserve"> ожидается </w:t>
      </w:r>
      <w:r w:rsidR="00284CDA" w:rsidRPr="00284CDA">
        <w:rPr>
          <w:rFonts w:ascii="Times New Roman" w:hAnsi="Times New Roman" w:cs="Times New Roman"/>
          <w:sz w:val="28"/>
          <w:szCs w:val="28"/>
        </w:rPr>
        <w:t>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CE44E8" w:rsidRDefault="00CE44E8" w:rsidP="00CE44E8">
      <w:pPr>
        <w:widowControl w:val="0"/>
        <w:autoSpaceDE w:val="0"/>
        <w:autoSpaceDN w:val="0"/>
        <w:adjustRightInd w:val="0"/>
        <w:jc w:val="center"/>
        <w:textAlignment w:val="top"/>
        <w:rPr>
          <w:b/>
          <w:sz w:val="28"/>
          <w:szCs w:val="28"/>
        </w:rPr>
      </w:pPr>
    </w:p>
    <w:p w:rsidR="00A728F9" w:rsidRPr="00A728F9" w:rsidRDefault="00A728F9" w:rsidP="00A728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53603D">
        <w:rPr>
          <w:b/>
          <w:sz w:val="28"/>
          <w:szCs w:val="28"/>
        </w:rPr>
        <w:t>. Сведения о региональных</w:t>
      </w:r>
      <w:r w:rsidRPr="00A728F9">
        <w:rPr>
          <w:b/>
          <w:sz w:val="28"/>
          <w:szCs w:val="28"/>
        </w:rPr>
        <w:t xml:space="preserve"> </w:t>
      </w:r>
      <w:r w:rsidR="0053603D">
        <w:rPr>
          <w:b/>
          <w:sz w:val="28"/>
          <w:szCs w:val="28"/>
        </w:rPr>
        <w:t>проектах</w:t>
      </w:r>
      <w:r w:rsidRPr="00A728F9">
        <w:rPr>
          <w:b/>
          <w:sz w:val="28"/>
          <w:szCs w:val="28"/>
        </w:rPr>
        <w:t xml:space="preserve"> </w:t>
      </w:r>
    </w:p>
    <w:p w:rsidR="0053603D" w:rsidRPr="0053603D" w:rsidRDefault="0053603D" w:rsidP="005360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0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53603D">
        <w:rPr>
          <w:sz w:val="28"/>
          <w:szCs w:val="28"/>
        </w:rPr>
        <w:t xml:space="preserve">Мероприятия связанные с реализацией региональных </w:t>
      </w:r>
      <w:r w:rsidR="008B7EE7">
        <w:rPr>
          <w:sz w:val="28"/>
          <w:szCs w:val="28"/>
        </w:rPr>
        <w:t>проектов</w:t>
      </w:r>
      <w:r w:rsidRPr="0053603D">
        <w:rPr>
          <w:sz w:val="28"/>
          <w:szCs w:val="28"/>
        </w:rPr>
        <w:t xml:space="preserve"> в муниципальной программе отсутствуют</w:t>
      </w:r>
      <w:r w:rsidR="009817A2">
        <w:rPr>
          <w:sz w:val="28"/>
          <w:szCs w:val="28"/>
        </w:rPr>
        <w:t>.</w:t>
      </w:r>
      <w:r w:rsidRPr="0053603D">
        <w:rPr>
          <w:sz w:val="28"/>
          <w:szCs w:val="28"/>
        </w:rPr>
        <w:t xml:space="preserve"> </w:t>
      </w:r>
    </w:p>
    <w:p w:rsidR="00CE44E8" w:rsidRPr="00CE44E8" w:rsidRDefault="00CE44E8" w:rsidP="00CE44E8">
      <w:pPr>
        <w:widowControl w:val="0"/>
        <w:autoSpaceDE w:val="0"/>
        <w:autoSpaceDN w:val="0"/>
        <w:adjustRightInd w:val="0"/>
        <w:jc w:val="center"/>
        <w:textAlignment w:val="top"/>
        <w:rPr>
          <w:b/>
          <w:sz w:val="28"/>
          <w:szCs w:val="28"/>
        </w:rPr>
      </w:pPr>
    </w:p>
    <w:p w:rsidR="00A728F9" w:rsidRPr="00A728F9" w:rsidRDefault="008B7EE7" w:rsidP="008B7EE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A728F9" w:rsidRPr="00A728F9">
        <w:rPr>
          <w:b/>
          <w:sz w:val="28"/>
          <w:szCs w:val="28"/>
        </w:rPr>
        <w:t>Раздел 3</w:t>
      </w:r>
      <w:r w:rsidR="009B3CAB">
        <w:rPr>
          <w:b/>
          <w:sz w:val="28"/>
          <w:szCs w:val="28"/>
        </w:rPr>
        <w:t>.</w:t>
      </w:r>
      <w:r w:rsidR="00A728F9" w:rsidRPr="00A728F9">
        <w:rPr>
          <w:b/>
          <w:sz w:val="28"/>
          <w:szCs w:val="28"/>
        </w:rPr>
        <w:t xml:space="preserve"> Сведения о </w:t>
      </w:r>
      <w:r>
        <w:rPr>
          <w:b/>
          <w:sz w:val="28"/>
          <w:szCs w:val="28"/>
        </w:rPr>
        <w:t>и ведомственных  проектах</w:t>
      </w:r>
    </w:p>
    <w:p w:rsidR="00A728F9" w:rsidRPr="00CE44E8" w:rsidRDefault="008B7EE7" w:rsidP="009817A2">
      <w:pPr>
        <w:widowControl w:val="0"/>
        <w:autoSpaceDE w:val="0"/>
        <w:autoSpaceDN w:val="0"/>
        <w:adjustRightInd w:val="0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603D" w:rsidRPr="0053603D">
        <w:rPr>
          <w:sz w:val="28"/>
          <w:szCs w:val="28"/>
        </w:rPr>
        <w:t>Мероприятия связанные с реализацией ведомственных  проектов</w:t>
      </w:r>
      <w:r>
        <w:rPr>
          <w:sz w:val="28"/>
          <w:szCs w:val="28"/>
        </w:rPr>
        <w:t xml:space="preserve"> в </w:t>
      </w:r>
      <w:r w:rsidR="0053603D" w:rsidRPr="0053603D">
        <w:rPr>
          <w:sz w:val="28"/>
          <w:szCs w:val="28"/>
        </w:rPr>
        <w:t>муниципальной программе отсутствуют</w:t>
      </w:r>
      <w:r w:rsidR="009817A2">
        <w:rPr>
          <w:sz w:val="28"/>
          <w:szCs w:val="28"/>
        </w:rPr>
        <w:t>.</w:t>
      </w:r>
    </w:p>
    <w:p w:rsidR="00CE44E8" w:rsidRPr="004C06CE" w:rsidRDefault="00CE44E8" w:rsidP="004C06C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B75" w:rsidRPr="00DC7C24" w:rsidRDefault="00E65B75" w:rsidP="00DC7C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7A2" w:rsidRDefault="009817A2" w:rsidP="008454EA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9817A2" w:rsidRDefault="009817A2" w:rsidP="008454EA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9902A9" w:rsidRDefault="009817A2" w:rsidP="009817A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902A9" w:rsidRDefault="009902A9" w:rsidP="009817A2">
      <w:pPr>
        <w:suppressAutoHyphens/>
        <w:jc w:val="both"/>
        <w:rPr>
          <w:sz w:val="28"/>
          <w:szCs w:val="28"/>
        </w:rPr>
      </w:pPr>
    </w:p>
    <w:p w:rsidR="009902A9" w:rsidRDefault="009902A9" w:rsidP="009817A2">
      <w:pPr>
        <w:suppressAutoHyphens/>
        <w:jc w:val="both"/>
        <w:rPr>
          <w:sz w:val="28"/>
          <w:szCs w:val="28"/>
        </w:rPr>
      </w:pPr>
    </w:p>
    <w:p w:rsidR="009902A9" w:rsidRDefault="009902A9" w:rsidP="009817A2">
      <w:pPr>
        <w:suppressAutoHyphens/>
        <w:jc w:val="both"/>
        <w:rPr>
          <w:sz w:val="28"/>
          <w:szCs w:val="28"/>
        </w:rPr>
      </w:pPr>
    </w:p>
    <w:p w:rsidR="009902A9" w:rsidRDefault="009902A9" w:rsidP="009817A2">
      <w:pPr>
        <w:suppressAutoHyphens/>
        <w:jc w:val="both"/>
        <w:rPr>
          <w:sz w:val="28"/>
          <w:szCs w:val="28"/>
        </w:rPr>
      </w:pPr>
    </w:p>
    <w:p w:rsidR="00AC751E" w:rsidRDefault="00AC751E" w:rsidP="009902A9">
      <w:pPr>
        <w:suppressAutoHyphens/>
        <w:jc w:val="center"/>
        <w:rPr>
          <w:sz w:val="22"/>
          <w:szCs w:val="22"/>
        </w:rPr>
      </w:pPr>
    </w:p>
    <w:p w:rsidR="009B3CAB" w:rsidRDefault="009B3CAB" w:rsidP="009902A9">
      <w:pPr>
        <w:suppressAutoHyphens/>
        <w:jc w:val="center"/>
        <w:rPr>
          <w:sz w:val="22"/>
          <w:szCs w:val="22"/>
        </w:rPr>
      </w:pPr>
    </w:p>
    <w:p w:rsidR="009B3CAB" w:rsidRDefault="009B3CAB" w:rsidP="009902A9">
      <w:pPr>
        <w:suppressAutoHyphens/>
        <w:jc w:val="center"/>
        <w:rPr>
          <w:sz w:val="22"/>
          <w:szCs w:val="22"/>
        </w:rPr>
      </w:pPr>
    </w:p>
    <w:p w:rsidR="003C6E15" w:rsidRDefault="003C6E15" w:rsidP="000C5B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6E15" w:rsidRDefault="003C6E15" w:rsidP="000C5B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B12" w:rsidRPr="000C5B12" w:rsidRDefault="000C5B12" w:rsidP="000C5B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5B12">
        <w:rPr>
          <w:b/>
          <w:sz w:val="28"/>
          <w:szCs w:val="28"/>
        </w:rPr>
        <w:lastRenderedPageBreak/>
        <w:t>Раздел 4.</w:t>
      </w:r>
      <w:r w:rsidRPr="000C5B12">
        <w:rPr>
          <w:b/>
          <w:sz w:val="24"/>
          <w:szCs w:val="24"/>
        </w:rPr>
        <w:t xml:space="preserve"> </w:t>
      </w:r>
      <w:r w:rsidRPr="000C5B12">
        <w:rPr>
          <w:b/>
          <w:sz w:val="28"/>
          <w:szCs w:val="28"/>
        </w:rPr>
        <w:t>Паспорт комплексов процессных мероприятий</w:t>
      </w:r>
    </w:p>
    <w:p w:rsidR="000C5B12" w:rsidRPr="000C5B12" w:rsidRDefault="000C5B12" w:rsidP="000C5B12">
      <w:pPr>
        <w:jc w:val="center"/>
        <w:rPr>
          <w:b/>
          <w:sz w:val="24"/>
          <w:szCs w:val="24"/>
        </w:rPr>
      </w:pPr>
    </w:p>
    <w:p w:rsidR="000C5B12" w:rsidRPr="000C5B12" w:rsidRDefault="000C5B12" w:rsidP="000C5B1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0C5B12">
        <w:rPr>
          <w:b/>
          <w:spacing w:val="20"/>
          <w:sz w:val="28"/>
          <w:szCs w:val="28"/>
        </w:rPr>
        <w:t>ПАСПОРТ</w:t>
      </w:r>
    </w:p>
    <w:p w:rsidR="000C5B12" w:rsidRPr="00742D94" w:rsidRDefault="000C5B12" w:rsidP="00742D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D94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162211" w:rsidRPr="00742D94" w:rsidRDefault="000C5B12" w:rsidP="00742D94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D9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162211" w:rsidRPr="00742D94">
        <w:rPr>
          <w:rFonts w:ascii="Times New Roman" w:hAnsi="Times New Roman" w:cs="Times New Roman"/>
          <w:b/>
          <w:sz w:val="28"/>
          <w:szCs w:val="28"/>
        </w:rPr>
        <w:t xml:space="preserve"> «Обеспечение </w:t>
      </w:r>
      <w:r w:rsidR="00162211" w:rsidRPr="00742D94">
        <w:rPr>
          <w:rFonts w:ascii="Times New Roman" w:hAnsi="Times New Roman" w:cs="Times New Roman"/>
          <w:b/>
          <w:color w:val="000000"/>
          <w:sz w:val="28"/>
          <w:szCs w:val="28"/>
        </w:rPr>
        <w:t>безопасности</w:t>
      </w:r>
      <w:r w:rsidR="00162211" w:rsidRPr="00742D9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дорожного</w:t>
      </w:r>
    </w:p>
    <w:p w:rsidR="00724F45" w:rsidRDefault="00162211" w:rsidP="00742D94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742D9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движения на территории муниципального</w:t>
      </w:r>
      <w:r w:rsidR="00742D94" w:rsidRPr="00742D9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742D9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образования </w:t>
      </w:r>
    </w:p>
    <w:p w:rsidR="00162211" w:rsidRPr="00742D94" w:rsidRDefault="00162211" w:rsidP="00724F45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742D9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« Темкинский  район»</w:t>
      </w:r>
      <w:r w:rsidR="00724F4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742D9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Смоленской области</w:t>
      </w:r>
    </w:p>
    <w:p w:rsidR="000C5B12" w:rsidRPr="00742D94" w:rsidRDefault="000C5B12" w:rsidP="00742D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B12" w:rsidRPr="000C5B12" w:rsidRDefault="00724F45" w:rsidP="004413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C5B12" w:rsidRPr="000C5B12">
        <w:rPr>
          <w:b/>
          <w:sz w:val="28"/>
          <w:szCs w:val="28"/>
        </w:rPr>
        <w:t>Общие положения</w:t>
      </w:r>
    </w:p>
    <w:p w:rsidR="000C5B12" w:rsidRPr="000C5B12" w:rsidRDefault="000C5B12" w:rsidP="000C5B12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4975"/>
      </w:tblGrid>
      <w:tr w:rsidR="000C5B12" w:rsidRPr="000C5B12" w:rsidTr="00234B99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0C5B12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B12">
              <w:rPr>
                <w:sz w:val="24"/>
                <w:szCs w:val="24"/>
                <w:lang w:eastAsia="ar-SA"/>
              </w:rPr>
              <w:t>Администрация муниципального образования «Темкинский район» Смоленской области,</w:t>
            </w:r>
            <w:r w:rsidRPr="000C5B12">
              <w:rPr>
                <w:color w:val="000000"/>
                <w:sz w:val="24"/>
                <w:szCs w:val="24"/>
                <w:lang w:eastAsia="ar-SA"/>
              </w:rPr>
              <w:t xml:space="preserve"> Специалист по делам ГО и ЧС Администрации МО «Темкинский район»</w:t>
            </w:r>
          </w:p>
        </w:tc>
      </w:tr>
      <w:tr w:rsidR="000C5B12" w:rsidRPr="000C5B12" w:rsidTr="00234B99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  <w:r w:rsidRPr="000C5B12">
              <w:rPr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4413E7" w:rsidRDefault="000C5B12" w:rsidP="004413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4413E7" w:rsidRPr="004413E7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дорожного</w:t>
            </w:r>
            <w:r w:rsidR="0044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3E7" w:rsidRPr="004413E7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на территории муниципального </w:t>
            </w:r>
            <w:r w:rsidR="004413E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413E7" w:rsidRPr="0044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3E7" w:rsidRPr="004413E7" w:rsidRDefault="004413E7" w:rsidP="004413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13E7">
              <w:rPr>
                <w:rFonts w:ascii="Times New Roman" w:hAnsi="Times New Roman" w:cs="Times New Roman"/>
                <w:sz w:val="24"/>
                <w:szCs w:val="24"/>
              </w:rPr>
              <w:t>Темкинский 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E7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5B12" w:rsidRPr="000C5B12" w:rsidRDefault="000C5B12" w:rsidP="004413E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0C5B12" w:rsidRPr="000C5B12" w:rsidRDefault="000C5B12" w:rsidP="000C5B12">
      <w:pPr>
        <w:widowControl w:val="0"/>
        <w:autoSpaceDE w:val="0"/>
        <w:autoSpaceDN w:val="0"/>
        <w:adjustRightInd w:val="0"/>
      </w:pPr>
    </w:p>
    <w:p w:rsidR="000C5B12" w:rsidRPr="000C5B12" w:rsidRDefault="000C5B12" w:rsidP="000C5B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B12" w:rsidRPr="000C5B12" w:rsidRDefault="000C5B12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0C5B12" w:rsidRPr="000C5B12" w:rsidRDefault="000C5B12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0C5B12" w:rsidRPr="000C5B12" w:rsidRDefault="000C5B12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0C5B12" w:rsidRPr="000C5B12" w:rsidRDefault="000C5B12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0C5B12" w:rsidRPr="000C5B12" w:rsidRDefault="000C5B12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0C5B12" w:rsidRPr="000C5B12" w:rsidRDefault="000C5B12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0C5B12" w:rsidRPr="000C5B12" w:rsidRDefault="000C5B12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0C5B12" w:rsidRPr="000C5B12" w:rsidRDefault="000C5B12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0C5B12" w:rsidRPr="000C5B12" w:rsidRDefault="000C5B12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0C5B12" w:rsidRPr="000C5B12" w:rsidRDefault="000C5B12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BD274B" w:rsidRDefault="00BD274B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BD274B" w:rsidRDefault="00BD274B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BD274B" w:rsidRDefault="00BD274B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BD274B" w:rsidRDefault="00BD274B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BD274B" w:rsidRDefault="00BD274B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BD274B" w:rsidRDefault="00BD274B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BD274B" w:rsidRDefault="00BD274B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BD274B" w:rsidRDefault="00BD274B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BD274B" w:rsidRDefault="00BD274B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BD274B" w:rsidRDefault="00BD274B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5E51B8" w:rsidRDefault="005E51B8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2"/>
          <w:szCs w:val="22"/>
        </w:rPr>
      </w:pPr>
    </w:p>
    <w:p w:rsidR="005E51B8" w:rsidRDefault="005E51B8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2"/>
          <w:szCs w:val="22"/>
        </w:rPr>
      </w:pPr>
    </w:p>
    <w:p w:rsidR="005E51B8" w:rsidRDefault="005E51B8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2"/>
          <w:szCs w:val="22"/>
        </w:rPr>
      </w:pPr>
    </w:p>
    <w:p w:rsidR="005E51B8" w:rsidRDefault="005E51B8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2"/>
          <w:szCs w:val="22"/>
        </w:rPr>
      </w:pPr>
    </w:p>
    <w:p w:rsidR="005E51B8" w:rsidRDefault="005E51B8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2"/>
          <w:szCs w:val="22"/>
        </w:rPr>
      </w:pPr>
    </w:p>
    <w:p w:rsidR="005E51B8" w:rsidRDefault="005E51B8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2"/>
          <w:szCs w:val="22"/>
        </w:rPr>
      </w:pPr>
    </w:p>
    <w:p w:rsidR="005E51B8" w:rsidRDefault="005E51B8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2"/>
          <w:szCs w:val="22"/>
        </w:rPr>
      </w:pPr>
    </w:p>
    <w:p w:rsidR="005E51B8" w:rsidRPr="006B2026" w:rsidRDefault="005E51B8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2"/>
          <w:szCs w:val="22"/>
        </w:rPr>
      </w:pPr>
    </w:p>
    <w:p w:rsidR="00E168D7" w:rsidRDefault="00E168D7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0C5B12" w:rsidRPr="000C5B12" w:rsidRDefault="00724F45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0C5B12" w:rsidRPr="000C5B12">
        <w:rPr>
          <w:b/>
          <w:sz w:val="28"/>
          <w:szCs w:val="28"/>
        </w:rPr>
        <w:t xml:space="preserve">Показатели реализации комплекса процессных </w:t>
      </w:r>
    </w:p>
    <w:p w:rsidR="000C5B12" w:rsidRPr="000C5B12" w:rsidRDefault="000C5B12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  <w:r w:rsidRPr="000C5B12">
        <w:rPr>
          <w:b/>
          <w:sz w:val="28"/>
          <w:szCs w:val="28"/>
        </w:rPr>
        <w:t xml:space="preserve">мероприятий </w:t>
      </w:r>
    </w:p>
    <w:p w:rsidR="000C5B12" w:rsidRPr="000C5B12" w:rsidRDefault="000C5B12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659"/>
        <w:gridCol w:w="1292"/>
        <w:gridCol w:w="1460"/>
        <w:gridCol w:w="1361"/>
        <w:gridCol w:w="1141"/>
        <w:gridCol w:w="1137"/>
      </w:tblGrid>
      <w:tr w:rsidR="000C5B12" w:rsidRPr="000C5B12" w:rsidTr="00B50BEE">
        <w:tc>
          <w:tcPr>
            <w:tcW w:w="511" w:type="pct"/>
            <w:vMerge w:val="restart"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right="-121" w:firstLine="851"/>
              <w:jc w:val="center"/>
              <w:rPr>
                <w:sz w:val="24"/>
                <w:szCs w:val="24"/>
              </w:rPr>
            </w:pPr>
            <w:r w:rsidRPr="000C5B12">
              <w:rPr>
                <w:sz w:val="24"/>
                <w:szCs w:val="24"/>
              </w:rPr>
              <w:t>№ п/п</w:t>
            </w:r>
          </w:p>
        </w:tc>
        <w:tc>
          <w:tcPr>
            <w:tcW w:w="1319" w:type="pct"/>
            <w:vMerge w:val="restart"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left="-156"/>
              <w:jc w:val="center"/>
              <w:rPr>
                <w:sz w:val="24"/>
                <w:szCs w:val="24"/>
              </w:rPr>
            </w:pPr>
            <w:r w:rsidRPr="000C5B12">
              <w:rPr>
                <w:sz w:val="24"/>
                <w:szCs w:val="24"/>
              </w:rPr>
              <w:t xml:space="preserve"> Наименование показателя реализации 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0C5B1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0C5B12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</w:t>
            </w:r>
          </w:p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0C5B12"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</w:p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0C5B12">
              <w:rPr>
                <w:color w:val="22272F"/>
                <w:sz w:val="24"/>
                <w:szCs w:val="24"/>
                <w:shd w:val="clear" w:color="auto" w:fill="FFFFFF"/>
              </w:rPr>
              <w:t>2021</w:t>
            </w:r>
            <w:r w:rsidR="0069221B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0C5B12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805" w:type="pct"/>
            <w:gridSpan w:val="3"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</w:rPr>
            </w:pPr>
            <w:r w:rsidRPr="000C5B12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C5B12" w:rsidRPr="000C5B12" w:rsidTr="00E01E11">
        <w:trPr>
          <w:trHeight w:val="448"/>
        </w:trPr>
        <w:tc>
          <w:tcPr>
            <w:tcW w:w="511" w:type="pct"/>
            <w:vMerge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pct"/>
            <w:vMerge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5" w:type="pct"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val="en-US"/>
              </w:rPr>
            </w:pPr>
            <w:r w:rsidRPr="000C5B12"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566" w:type="pct"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0C5B12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64" w:type="pct"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5B12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0C5B12" w:rsidRPr="000C5B12" w:rsidTr="00E01E11">
        <w:trPr>
          <w:trHeight w:val="282"/>
        </w:trPr>
        <w:tc>
          <w:tcPr>
            <w:tcW w:w="511" w:type="pct"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0C5B12">
              <w:rPr>
                <w:sz w:val="24"/>
                <w:szCs w:val="24"/>
              </w:rPr>
              <w:t>1</w:t>
            </w:r>
          </w:p>
        </w:tc>
        <w:tc>
          <w:tcPr>
            <w:tcW w:w="1319" w:type="pct"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0C5B12">
              <w:rPr>
                <w:sz w:val="24"/>
                <w:szCs w:val="24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</w:rPr>
            </w:pPr>
            <w:r w:rsidRPr="000C5B12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24" w:type="pct"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</w:rPr>
            </w:pPr>
            <w:r w:rsidRPr="000C5B12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75" w:type="pct"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</w:rPr>
            </w:pPr>
            <w:r w:rsidRPr="000C5B12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66" w:type="pct"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</w:rPr>
            </w:pPr>
            <w:r w:rsidRPr="000C5B12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564" w:type="pct"/>
            <w:shd w:val="clear" w:color="auto" w:fill="auto"/>
          </w:tcPr>
          <w:p w:rsidR="000C5B12" w:rsidRPr="000C5B12" w:rsidRDefault="000C5B12" w:rsidP="000C5B1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0C5B12">
              <w:rPr>
                <w:sz w:val="24"/>
                <w:szCs w:val="24"/>
              </w:rPr>
              <w:t>7</w:t>
            </w:r>
          </w:p>
        </w:tc>
      </w:tr>
      <w:tr w:rsidR="00E01E11" w:rsidRPr="000C5B12" w:rsidTr="00E01E11">
        <w:trPr>
          <w:trHeight w:val="282"/>
        </w:trPr>
        <w:tc>
          <w:tcPr>
            <w:tcW w:w="511" w:type="pct"/>
            <w:shd w:val="clear" w:color="auto" w:fill="auto"/>
          </w:tcPr>
          <w:p w:rsidR="00E01E11" w:rsidRPr="000C5B12" w:rsidRDefault="00B0335A" w:rsidP="000C5B12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9" w:type="pct"/>
            <w:shd w:val="clear" w:color="auto" w:fill="auto"/>
          </w:tcPr>
          <w:p w:rsidR="00E01E11" w:rsidRPr="00084D7F" w:rsidRDefault="00E01E11" w:rsidP="00234B99">
            <w:pPr>
              <w:jc w:val="both"/>
              <w:rPr>
                <w:sz w:val="28"/>
                <w:szCs w:val="28"/>
              </w:rPr>
            </w:pPr>
            <w:r w:rsidRPr="00084D7F">
              <w:rPr>
                <w:sz w:val="28"/>
                <w:szCs w:val="28"/>
              </w:rPr>
              <w:t xml:space="preserve">Количество ДТП и лиц, погибших в результате ДТП </w:t>
            </w:r>
          </w:p>
        </w:tc>
        <w:tc>
          <w:tcPr>
            <w:tcW w:w="641" w:type="pct"/>
            <w:shd w:val="clear" w:color="auto" w:fill="auto"/>
          </w:tcPr>
          <w:p w:rsidR="00E01E11" w:rsidRPr="00084D7F" w:rsidRDefault="00E01E11" w:rsidP="00234B99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ед. </w:t>
            </w:r>
            <w:r w:rsidRPr="001C0B20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4" w:type="pct"/>
            <w:shd w:val="clear" w:color="auto" w:fill="auto"/>
          </w:tcPr>
          <w:p w:rsidR="00E01E11" w:rsidRPr="00084D7F" w:rsidRDefault="0069221B" w:rsidP="0023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3/0</w:t>
            </w:r>
          </w:p>
        </w:tc>
        <w:tc>
          <w:tcPr>
            <w:tcW w:w="675" w:type="pct"/>
            <w:shd w:val="clear" w:color="auto" w:fill="auto"/>
          </w:tcPr>
          <w:p w:rsidR="00E01E11" w:rsidRPr="00084D7F" w:rsidRDefault="0069221B" w:rsidP="0023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1E11">
              <w:rPr>
                <w:sz w:val="28"/>
                <w:szCs w:val="28"/>
              </w:rPr>
              <w:t>/0</w:t>
            </w:r>
          </w:p>
        </w:tc>
        <w:tc>
          <w:tcPr>
            <w:tcW w:w="566" w:type="pct"/>
            <w:shd w:val="clear" w:color="auto" w:fill="auto"/>
          </w:tcPr>
          <w:p w:rsidR="00E01E11" w:rsidRPr="00084D7F" w:rsidRDefault="0069221B" w:rsidP="0023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E11" w:rsidRPr="00084D7F">
              <w:rPr>
                <w:sz w:val="28"/>
                <w:szCs w:val="28"/>
              </w:rPr>
              <w:t>/0</w:t>
            </w:r>
          </w:p>
        </w:tc>
        <w:tc>
          <w:tcPr>
            <w:tcW w:w="564" w:type="pct"/>
            <w:shd w:val="clear" w:color="auto" w:fill="auto"/>
          </w:tcPr>
          <w:p w:rsidR="00E01E11" w:rsidRPr="000C5B12" w:rsidRDefault="0069221B" w:rsidP="00692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  <w:r w:rsidRPr="00084D7F">
              <w:rPr>
                <w:sz w:val="28"/>
                <w:szCs w:val="28"/>
              </w:rPr>
              <w:t>/0</w:t>
            </w:r>
          </w:p>
        </w:tc>
      </w:tr>
      <w:tr w:rsidR="00E01E11" w:rsidRPr="000C5B12" w:rsidTr="00E01E11">
        <w:trPr>
          <w:trHeight w:val="282"/>
        </w:trPr>
        <w:tc>
          <w:tcPr>
            <w:tcW w:w="511" w:type="pct"/>
            <w:shd w:val="clear" w:color="auto" w:fill="auto"/>
          </w:tcPr>
          <w:p w:rsidR="00E01E11" w:rsidRPr="000C5B12" w:rsidRDefault="00B0335A" w:rsidP="00B03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19" w:type="pct"/>
            <w:shd w:val="clear" w:color="auto" w:fill="auto"/>
          </w:tcPr>
          <w:p w:rsidR="00E01E11" w:rsidRPr="00084D7F" w:rsidRDefault="00E01E11" w:rsidP="00234B99">
            <w:pPr>
              <w:jc w:val="both"/>
              <w:rPr>
                <w:sz w:val="28"/>
                <w:szCs w:val="28"/>
              </w:rPr>
            </w:pPr>
            <w:r w:rsidRPr="00084D7F">
              <w:rPr>
                <w:sz w:val="28"/>
                <w:szCs w:val="28"/>
              </w:rPr>
              <w:t>Количество ДТП с пострадавшими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E01E11" w:rsidRPr="00084D7F" w:rsidRDefault="00E01E11" w:rsidP="00E01E11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ед. </w:t>
            </w:r>
            <w:r w:rsidRPr="001C0B20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4" w:type="pct"/>
            <w:shd w:val="clear" w:color="auto" w:fill="auto"/>
          </w:tcPr>
          <w:p w:rsidR="00E01E11" w:rsidRPr="00084D7F" w:rsidRDefault="00C03797" w:rsidP="0023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675" w:type="pct"/>
            <w:shd w:val="clear" w:color="auto" w:fill="auto"/>
          </w:tcPr>
          <w:p w:rsidR="00E01E11" w:rsidRPr="00084D7F" w:rsidRDefault="00C03797" w:rsidP="0023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1E11">
              <w:rPr>
                <w:sz w:val="28"/>
                <w:szCs w:val="28"/>
              </w:rPr>
              <w:t>/2</w:t>
            </w:r>
          </w:p>
        </w:tc>
        <w:tc>
          <w:tcPr>
            <w:tcW w:w="566" w:type="pct"/>
            <w:shd w:val="clear" w:color="auto" w:fill="auto"/>
          </w:tcPr>
          <w:p w:rsidR="00E01E11" w:rsidRPr="00084D7F" w:rsidRDefault="00C03797" w:rsidP="0023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E11">
              <w:rPr>
                <w:sz w:val="28"/>
                <w:szCs w:val="28"/>
              </w:rPr>
              <w:t>/1</w:t>
            </w:r>
          </w:p>
        </w:tc>
        <w:tc>
          <w:tcPr>
            <w:tcW w:w="564" w:type="pct"/>
            <w:shd w:val="clear" w:color="auto" w:fill="auto"/>
          </w:tcPr>
          <w:p w:rsidR="00E01E11" w:rsidRPr="000C5B12" w:rsidRDefault="00C03797" w:rsidP="00B03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  <w:r w:rsidRPr="00084D7F">
              <w:rPr>
                <w:sz w:val="28"/>
                <w:szCs w:val="28"/>
              </w:rPr>
              <w:t>/0</w:t>
            </w:r>
          </w:p>
        </w:tc>
      </w:tr>
    </w:tbl>
    <w:p w:rsidR="009817A2" w:rsidRDefault="009817A2" w:rsidP="008454EA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B168E3" w:rsidRPr="00B168E3" w:rsidRDefault="00B168E3" w:rsidP="00B168E3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sz w:val="28"/>
          <w:szCs w:val="28"/>
        </w:rPr>
      </w:pPr>
      <w:r w:rsidRPr="00B168E3">
        <w:rPr>
          <w:b/>
          <w:sz w:val="28"/>
          <w:szCs w:val="28"/>
        </w:rPr>
        <w:t>Раздел 5.</w:t>
      </w:r>
      <w:r w:rsidRPr="00B168E3">
        <w:rPr>
          <w:b/>
          <w:sz w:val="24"/>
          <w:szCs w:val="24"/>
        </w:rPr>
        <w:t xml:space="preserve"> </w:t>
      </w:r>
      <w:r w:rsidRPr="00B168E3">
        <w:rPr>
          <w:b/>
          <w:sz w:val="28"/>
          <w:szCs w:val="28"/>
        </w:rPr>
        <w:t xml:space="preserve"> применение мер государственного регулирования  части налоговых льгот, освобождений и иных преференций по  налогам и сборам в сфере реализации  муниципальной  программы</w:t>
      </w:r>
    </w:p>
    <w:p w:rsidR="00B168E3" w:rsidRPr="00B168E3" w:rsidRDefault="00B168E3" w:rsidP="00B168E3">
      <w:pPr>
        <w:suppressAutoHyphens/>
        <w:jc w:val="both"/>
        <w:rPr>
          <w:b/>
          <w:sz w:val="28"/>
          <w:szCs w:val="28"/>
        </w:rPr>
      </w:pPr>
      <w:r w:rsidRPr="00B168E3">
        <w:rPr>
          <w:sz w:val="28"/>
          <w:szCs w:val="28"/>
        </w:rPr>
        <w:t xml:space="preserve">        </w:t>
      </w:r>
      <w:r>
        <w:rPr>
          <w:sz w:val="28"/>
          <w:szCs w:val="28"/>
        </w:rPr>
        <w:t>Меры государственного   рег</w:t>
      </w:r>
      <w:r w:rsidRPr="00B168E3">
        <w:rPr>
          <w:sz w:val="28"/>
          <w:szCs w:val="28"/>
        </w:rPr>
        <w:t>yлирования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B168E3" w:rsidRDefault="00B168E3" w:rsidP="00B168E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4811E9" w:rsidRPr="004811E9" w:rsidRDefault="00F862D1" w:rsidP="004811E9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62D1">
        <w:rPr>
          <w:rFonts w:ascii="Times New Roman" w:hAnsi="Times New Roman" w:cs="Times New Roman"/>
          <w:b/>
          <w:sz w:val="28"/>
          <w:szCs w:val="28"/>
        </w:rPr>
        <w:t>Раздел.</w:t>
      </w:r>
      <w:r w:rsidR="005E5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2D1">
        <w:rPr>
          <w:rFonts w:ascii="Times New Roman" w:hAnsi="Times New Roman" w:cs="Times New Roman"/>
          <w:b/>
          <w:sz w:val="28"/>
          <w:szCs w:val="28"/>
        </w:rPr>
        <w:t xml:space="preserve">6  Сведения о финансировании структурных элементов   муниципальной программы </w:t>
      </w:r>
      <w:r w:rsidR="004811E9" w:rsidRPr="004811E9">
        <w:rPr>
          <w:rFonts w:ascii="Times New Roman" w:hAnsi="Times New Roman" w:cs="Times New Roman"/>
          <w:b/>
          <w:sz w:val="28"/>
          <w:szCs w:val="28"/>
        </w:rPr>
        <w:t xml:space="preserve">«Обеспечение </w:t>
      </w:r>
      <w:r w:rsidR="004811E9" w:rsidRPr="004811E9">
        <w:rPr>
          <w:rFonts w:ascii="Times New Roman" w:hAnsi="Times New Roman" w:cs="Times New Roman"/>
          <w:b/>
          <w:color w:val="000000"/>
          <w:sz w:val="28"/>
          <w:szCs w:val="28"/>
        </w:rPr>
        <w:t>безопасности</w:t>
      </w:r>
      <w:r w:rsidR="004811E9" w:rsidRPr="004811E9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дорожного</w:t>
      </w:r>
    </w:p>
    <w:p w:rsidR="00F71DCF" w:rsidRDefault="004811E9" w:rsidP="004811E9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4811E9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движения на территории муниципального образования</w:t>
      </w:r>
      <w:r w:rsidR="00F71DC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4811E9" w:rsidRPr="004811E9" w:rsidRDefault="00F71DCF" w:rsidP="004811E9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«</w:t>
      </w:r>
      <w:r w:rsidR="004811E9" w:rsidRPr="004811E9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Темкинский  район» Смоленской области</w:t>
      </w:r>
    </w:p>
    <w:p w:rsidR="00F862D1" w:rsidRPr="00F862D1" w:rsidRDefault="00F862D1" w:rsidP="00F862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1417"/>
        <w:gridCol w:w="993"/>
        <w:gridCol w:w="992"/>
        <w:gridCol w:w="992"/>
        <w:gridCol w:w="992"/>
      </w:tblGrid>
      <w:tr w:rsidR="00F862D1" w:rsidRPr="00F862D1" w:rsidTr="00234B99">
        <w:trPr>
          <w:trHeight w:val="10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F862D1" w:rsidRPr="00F862D1" w:rsidTr="00234B99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Всего</w:t>
            </w:r>
          </w:p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F862D1">
              <w:rPr>
                <w:color w:val="22272F"/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F862D1">
              <w:rPr>
                <w:color w:val="22272F"/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color w:val="22272F"/>
                <w:sz w:val="22"/>
                <w:szCs w:val="22"/>
                <w:shd w:val="clear" w:color="auto" w:fill="FFFFFF"/>
              </w:rPr>
              <w:t>2024 год</w:t>
            </w:r>
          </w:p>
        </w:tc>
      </w:tr>
    </w:tbl>
    <w:p w:rsidR="00F862D1" w:rsidRPr="00F862D1" w:rsidRDefault="00F862D1" w:rsidP="00F862D1">
      <w:pPr>
        <w:widowControl w:val="0"/>
        <w:autoSpaceDE w:val="0"/>
        <w:autoSpaceDN w:val="0"/>
        <w:adjustRightInd w:val="0"/>
        <w:jc w:val="center"/>
        <w:rPr>
          <w:b/>
          <w:sz w:val="2"/>
          <w:szCs w:val="2"/>
        </w:rPr>
      </w:pPr>
    </w:p>
    <w:tbl>
      <w:tblPr>
        <w:tblW w:w="152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142"/>
        <w:gridCol w:w="1275"/>
        <w:gridCol w:w="993"/>
        <w:gridCol w:w="992"/>
        <w:gridCol w:w="992"/>
        <w:gridCol w:w="992"/>
        <w:gridCol w:w="992"/>
        <w:gridCol w:w="167"/>
        <w:gridCol w:w="1159"/>
        <w:gridCol w:w="1159"/>
        <w:gridCol w:w="1159"/>
      </w:tblGrid>
      <w:tr w:rsidR="00F862D1" w:rsidRPr="00F862D1" w:rsidTr="00CB4A03">
        <w:trPr>
          <w:gridAfter w:val="5"/>
          <w:wAfter w:w="4636" w:type="dxa"/>
          <w:trHeight w:val="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ind w:left="-69" w:right="-108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8</w:t>
            </w:r>
          </w:p>
        </w:tc>
      </w:tr>
      <w:tr w:rsidR="00F862D1" w:rsidRPr="00F862D1" w:rsidTr="00CB4A03">
        <w:trPr>
          <w:gridAfter w:val="5"/>
          <w:wAfter w:w="4636" w:type="dxa"/>
          <w:trHeight w:val="39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367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1">
              <w:rPr>
                <w:rFonts w:ascii="Times New Roman" w:hAnsi="Times New Roman" w:cs="Times New Roman"/>
                <w:sz w:val="24"/>
                <w:szCs w:val="24"/>
              </w:rPr>
              <w:t xml:space="preserve">1. Комплекс процессных мероприятий  </w:t>
            </w:r>
            <w:r w:rsidRPr="003672D3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дорожного движения</w:t>
            </w:r>
            <w:r w:rsidR="00344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62D1" w:rsidRPr="00F862D1" w:rsidTr="00CB4A03">
        <w:trPr>
          <w:gridAfter w:val="5"/>
          <w:wAfter w:w="463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683" w:rsidRPr="00E2798C" w:rsidRDefault="00411683" w:rsidP="00411683">
            <w:pPr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Опубликование в районной газете «Заря»</w:t>
            </w:r>
          </w:p>
          <w:p w:rsidR="00F862D1" w:rsidRPr="00F862D1" w:rsidRDefault="00411683" w:rsidP="004116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тематических статей и материалов по безопасности дорожного движе</w:t>
            </w:r>
            <w:r w:rsidRPr="00E2798C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Администрация</w:t>
            </w:r>
          </w:p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МО «Темкинский район»</w:t>
            </w:r>
          </w:p>
          <w:p w:rsidR="00F862D1" w:rsidRPr="00F862D1" w:rsidRDefault="000B5EC7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МО МВД России «Вяземский»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48415E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D1" w:rsidRPr="00F862D1" w:rsidRDefault="005D02CB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D1" w:rsidRPr="00F862D1" w:rsidRDefault="005D02CB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D1" w:rsidRPr="00F862D1" w:rsidRDefault="005D02CB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D1" w:rsidRPr="00F862D1" w:rsidRDefault="005D02CB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62D1" w:rsidRPr="00F862D1" w:rsidTr="00CB4A03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D1" w:rsidRPr="00F862D1" w:rsidRDefault="00F71DCF" w:rsidP="00F71DCF">
            <w:pPr>
              <w:pStyle w:val="a6"/>
              <w:rPr>
                <w:sz w:val="24"/>
                <w:szCs w:val="24"/>
              </w:rPr>
            </w:pPr>
            <w:r w:rsidRPr="00F71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социальной рекламы по обеспечению безопасности дорожного движения (изготовление и размещение баннеров</w:t>
            </w:r>
            <w:r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Администрация</w:t>
            </w:r>
          </w:p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МО «Темкинский район»</w:t>
            </w:r>
          </w:p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D1" w:rsidRPr="00F862D1" w:rsidRDefault="0030092B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62D1" w:rsidRPr="00F862D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D1" w:rsidRPr="00F862D1" w:rsidRDefault="003443DE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62D1" w:rsidRPr="00F862D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F862D1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2D1" w:rsidRPr="00F862D1" w:rsidRDefault="0030092B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62D1" w:rsidRPr="00F862D1">
              <w:rPr>
                <w:sz w:val="24"/>
                <w:szCs w:val="24"/>
              </w:rPr>
              <w:t>0,0</w:t>
            </w:r>
          </w:p>
        </w:tc>
      </w:tr>
      <w:tr w:rsidR="00593179" w:rsidRPr="00F862D1" w:rsidTr="00CB4A03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9" w:rsidRPr="00F862D1" w:rsidRDefault="00593179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9" w:rsidRPr="00E2798C" w:rsidRDefault="00CB4A03" w:rsidP="005931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</w:t>
            </w:r>
            <w:r w:rsidR="00593179" w:rsidRPr="00E2798C">
              <w:rPr>
                <w:bCs/>
                <w:sz w:val="24"/>
                <w:szCs w:val="24"/>
              </w:rPr>
              <w:t>областном</w:t>
            </w:r>
          </w:p>
          <w:p w:rsidR="00593179" w:rsidRPr="00E2798C" w:rsidRDefault="00CB4A03" w:rsidP="005931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конкурсе </w:t>
            </w:r>
            <w:r w:rsidR="00593179" w:rsidRPr="00E2798C">
              <w:rPr>
                <w:bCs/>
                <w:sz w:val="24"/>
                <w:szCs w:val="24"/>
              </w:rPr>
              <w:t>«Безопасное</w:t>
            </w:r>
          </w:p>
          <w:p w:rsidR="00593179" w:rsidRPr="00E2798C" w:rsidRDefault="00593179" w:rsidP="00593179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lastRenderedPageBreak/>
              <w:t>колесо»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9" w:rsidRPr="00E2798C" w:rsidRDefault="00593179" w:rsidP="00593179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lastRenderedPageBreak/>
              <w:t>Отдел</w:t>
            </w:r>
          </w:p>
          <w:p w:rsidR="00593179" w:rsidRPr="00E2798C" w:rsidRDefault="00593179" w:rsidP="005931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E2798C">
              <w:rPr>
                <w:bCs/>
                <w:sz w:val="24"/>
                <w:szCs w:val="24"/>
              </w:rPr>
              <w:t>бразования</w:t>
            </w:r>
            <w:r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lastRenderedPageBreak/>
              <w:t>гражданско – патриотического воспитания</w:t>
            </w:r>
          </w:p>
          <w:p w:rsidR="00593179" w:rsidRPr="00E2798C" w:rsidRDefault="00593179" w:rsidP="00593179">
            <w:pPr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Администрации</w:t>
            </w:r>
          </w:p>
          <w:p w:rsidR="00593179" w:rsidRPr="00E2798C" w:rsidRDefault="00593179" w:rsidP="0059317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79" w:rsidRPr="00F862D1" w:rsidRDefault="00593179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9" w:rsidRPr="00F862D1" w:rsidRDefault="00AA2D6C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93179" w:rsidRPr="00F862D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9" w:rsidRPr="00F862D1" w:rsidRDefault="00AA2D6C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3179" w:rsidRPr="00F862D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79" w:rsidRPr="00F862D1" w:rsidRDefault="00AA2D6C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3179" w:rsidRPr="00F862D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179" w:rsidRPr="00F862D1" w:rsidRDefault="00AA2D6C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3179" w:rsidRPr="00F862D1">
              <w:rPr>
                <w:sz w:val="24"/>
                <w:szCs w:val="24"/>
              </w:rPr>
              <w:t>,0</w:t>
            </w:r>
          </w:p>
        </w:tc>
      </w:tr>
      <w:tr w:rsidR="00F715D7" w:rsidRPr="00F862D1" w:rsidTr="00234B99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F862D1" w:rsidRDefault="00F715D7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D7" w:rsidRPr="000B25A1" w:rsidRDefault="00F715D7" w:rsidP="000B2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1">
              <w:rPr>
                <w:rFonts w:ascii="Times New Roman" w:hAnsi="Times New Roman" w:cs="Times New Roman"/>
                <w:sz w:val="24"/>
                <w:szCs w:val="24"/>
              </w:rPr>
              <w:t> Информационно-пропагандистская работа по профилактике ДТП с участием детей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D7" w:rsidRPr="000B25A1" w:rsidRDefault="00F715D7" w:rsidP="000B2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1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«Вяземский»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D7" w:rsidRPr="000B25A1" w:rsidRDefault="00F715D7" w:rsidP="000B2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1">
              <w:rPr>
                <w:rFonts w:ascii="Times New Roman" w:hAnsi="Times New Roman" w:cs="Times New Roman"/>
                <w:sz w:val="24"/>
                <w:szCs w:val="24"/>
              </w:rPr>
              <w:t xml:space="preserve"> Финансирование не требуется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F862D1" w:rsidRDefault="00F715D7" w:rsidP="00234B9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F862D1" w:rsidRDefault="00F715D7" w:rsidP="00234B9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F862D1" w:rsidRDefault="00F715D7" w:rsidP="00234B9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F862D1" w:rsidRDefault="00F715D7" w:rsidP="00234B9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2"/>
            <w:vAlign w:val="center"/>
          </w:tcPr>
          <w:p w:rsidR="00F715D7" w:rsidRDefault="00F715D7">
            <w:pPr>
              <w:pStyle w:val="af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59" w:type="dxa"/>
            <w:vAlign w:val="center"/>
          </w:tcPr>
          <w:p w:rsidR="00F715D7" w:rsidRDefault="00F715D7">
            <w:pPr>
              <w:pStyle w:val="af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59" w:type="dxa"/>
            <w:vAlign w:val="center"/>
          </w:tcPr>
          <w:p w:rsidR="00F715D7" w:rsidRDefault="00F715D7">
            <w:pPr>
              <w:pStyle w:val="af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59" w:type="dxa"/>
            <w:vAlign w:val="center"/>
          </w:tcPr>
          <w:p w:rsidR="00F715D7" w:rsidRDefault="00F715D7">
            <w:pPr>
              <w:pStyle w:val="af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</w:tr>
      <w:tr w:rsidR="00F715D7" w:rsidRPr="00F862D1" w:rsidTr="00CB4A03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F862D1" w:rsidRDefault="00F715D7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D7" w:rsidRPr="000B25A1" w:rsidRDefault="00F715D7" w:rsidP="000B2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1"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 дорожного движения в учебных учреждениях Темкинского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65" w:rsidRPr="000B25A1" w:rsidRDefault="005C6E65" w:rsidP="000B25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5A1"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</w:p>
          <w:p w:rsidR="005C6E65" w:rsidRPr="000B25A1" w:rsidRDefault="005C6E65" w:rsidP="000B25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5A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и гражданско – патриотического воспитания</w:t>
            </w:r>
          </w:p>
          <w:p w:rsidR="005C6E65" w:rsidRPr="000B25A1" w:rsidRDefault="005C6E65" w:rsidP="000B25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5A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</w:p>
          <w:p w:rsidR="00F715D7" w:rsidRPr="000B25A1" w:rsidRDefault="00F715D7" w:rsidP="000B2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D7" w:rsidRPr="000B25A1" w:rsidRDefault="005C6E65" w:rsidP="000B2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D7" w:rsidRPr="008B344B" w:rsidRDefault="00EC0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D7" w:rsidRPr="008B344B" w:rsidRDefault="00E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C00D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D7" w:rsidRPr="008B344B" w:rsidRDefault="00E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C00D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D7" w:rsidRPr="008B344B" w:rsidRDefault="00E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C00DC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2"/>
            <w:vAlign w:val="center"/>
          </w:tcPr>
          <w:p w:rsidR="00F715D7" w:rsidRDefault="00F715D7"/>
        </w:tc>
        <w:tc>
          <w:tcPr>
            <w:tcW w:w="1159" w:type="dxa"/>
            <w:vAlign w:val="center"/>
          </w:tcPr>
          <w:p w:rsidR="00F715D7" w:rsidRDefault="00F715D7"/>
        </w:tc>
        <w:tc>
          <w:tcPr>
            <w:tcW w:w="1159" w:type="dxa"/>
            <w:vAlign w:val="center"/>
          </w:tcPr>
          <w:p w:rsidR="00F715D7" w:rsidRDefault="00F715D7"/>
        </w:tc>
        <w:tc>
          <w:tcPr>
            <w:tcW w:w="1159" w:type="dxa"/>
            <w:vAlign w:val="center"/>
          </w:tcPr>
          <w:p w:rsidR="00F715D7" w:rsidRDefault="00F715D7"/>
        </w:tc>
      </w:tr>
      <w:tr w:rsidR="00F715D7" w:rsidRPr="00F862D1" w:rsidTr="00CB4A03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F862D1" w:rsidRDefault="00F715D7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1.6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0B25A1" w:rsidRDefault="00C57088" w:rsidP="000B25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2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Приобретение световозвращающих элементов (фликеров) для обучающихся начальных классов общеобразовательных учреждений.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88" w:rsidRPr="000B25A1" w:rsidRDefault="00C57088" w:rsidP="000B25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5A1"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</w:p>
          <w:p w:rsidR="00C57088" w:rsidRPr="000B25A1" w:rsidRDefault="00C57088" w:rsidP="000B25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5A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и гражданско – патриотического воспитания</w:t>
            </w:r>
          </w:p>
          <w:p w:rsidR="00C57088" w:rsidRPr="000B25A1" w:rsidRDefault="00C57088" w:rsidP="000B25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5A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</w:p>
          <w:p w:rsidR="00F715D7" w:rsidRPr="000B25A1" w:rsidRDefault="00F715D7" w:rsidP="000B2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0B25A1" w:rsidRDefault="00F715D7" w:rsidP="000B2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F862D1" w:rsidRDefault="00D971F9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15D7" w:rsidRPr="00F862D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F862D1" w:rsidRDefault="005A512C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715D7" w:rsidRPr="00F862D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F862D1" w:rsidRDefault="005A512C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00D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F862D1" w:rsidRDefault="00234B99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15D7" w:rsidRPr="00F862D1">
              <w:rPr>
                <w:sz w:val="24"/>
                <w:szCs w:val="24"/>
              </w:rPr>
              <w:t>,0</w:t>
            </w:r>
          </w:p>
        </w:tc>
      </w:tr>
      <w:tr w:rsidR="00F715D7" w:rsidRPr="00F862D1" w:rsidTr="00CB4A03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F862D1" w:rsidRDefault="00F715D7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1.7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0B25A1" w:rsidRDefault="00C57088" w:rsidP="00E453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2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и комплектование детского автогородка на базе МБОУ «</w:t>
            </w:r>
            <w:r w:rsidR="00A104E3" w:rsidRPr="000B2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Темкинская СШ</w:t>
            </w:r>
            <w:r w:rsidRPr="000B2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0B25A1" w:rsidRDefault="00A104E3" w:rsidP="000B2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1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«Вяземский»</w:t>
            </w:r>
          </w:p>
          <w:p w:rsidR="00A104E3" w:rsidRPr="000B25A1" w:rsidRDefault="00A104E3" w:rsidP="000B2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1">
              <w:rPr>
                <w:rFonts w:ascii="Times New Roman" w:hAnsi="Times New Roman" w:cs="Times New Roman"/>
                <w:sz w:val="24"/>
                <w:szCs w:val="24"/>
              </w:rPr>
              <w:t>Темкинская СШ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0B25A1" w:rsidRDefault="00F715D7" w:rsidP="000B2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F862D1" w:rsidRDefault="00F715D7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F862D1" w:rsidRDefault="005A512C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715D7" w:rsidRPr="00F862D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F862D1" w:rsidRDefault="005A512C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715D7" w:rsidRPr="00F862D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D7" w:rsidRPr="00F862D1" w:rsidRDefault="00F715D7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0,0</w:t>
            </w:r>
          </w:p>
        </w:tc>
      </w:tr>
      <w:tr w:rsidR="00246883" w:rsidRPr="00F862D1" w:rsidTr="00CB4A03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3" w:rsidRPr="00F862D1" w:rsidRDefault="00246883" w:rsidP="00246883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1.8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 xml:space="preserve">Проведение обследования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E2798C">
              <w:rPr>
                <w:sz w:val="24"/>
                <w:szCs w:val="24"/>
              </w:rPr>
              <w:t>автобусных маршрутов в весенне-летний и осенне-зимний периоды на территории МО «Темкинский район»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Комиссия     по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обследованию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автобусных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маршрутов.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Отделение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ГИБДД      МО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МВД     России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«Вяземский»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3" w:rsidRDefault="00246883" w:rsidP="0024688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</w:p>
          <w:p w:rsidR="00246883" w:rsidRPr="00E2798C" w:rsidRDefault="00246883" w:rsidP="002468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3" w:rsidRPr="00F862D1" w:rsidRDefault="00246883" w:rsidP="00246883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3" w:rsidRPr="00F862D1" w:rsidRDefault="00246883" w:rsidP="00246883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3" w:rsidRPr="00F862D1" w:rsidRDefault="00246883" w:rsidP="00246883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3" w:rsidRPr="00F862D1" w:rsidRDefault="00246883" w:rsidP="00246883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0,0</w:t>
            </w:r>
          </w:p>
        </w:tc>
      </w:tr>
      <w:tr w:rsidR="00246883" w:rsidRPr="00F862D1" w:rsidTr="00CB4A03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3" w:rsidRPr="00F862D1" w:rsidRDefault="00246883" w:rsidP="00246883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1.9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Проведение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обследования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школьных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автобусных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маршрутов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территории МО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«Темкинский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район»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Комиссия     по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обследованию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школьных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автобусных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маршрутов.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Отделение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ГИБДД      МО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МВД     России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«Вяземский»</w:t>
            </w:r>
          </w:p>
          <w:p w:rsidR="00246883" w:rsidRPr="00E2798C" w:rsidRDefault="00246883" w:rsidP="0024688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3" w:rsidRDefault="00246883" w:rsidP="0024688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</w:p>
          <w:p w:rsidR="00246883" w:rsidRPr="00E2798C" w:rsidRDefault="00246883" w:rsidP="002468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3" w:rsidRPr="00F862D1" w:rsidRDefault="005969F7" w:rsidP="00246883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6883" w:rsidRPr="00F862D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3" w:rsidRPr="00F862D1" w:rsidRDefault="005969F7" w:rsidP="00246883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6883" w:rsidRPr="00F862D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3" w:rsidRPr="00F862D1" w:rsidRDefault="005969F7" w:rsidP="00246883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6883" w:rsidRPr="00F862D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83" w:rsidRPr="00F862D1" w:rsidRDefault="00246883" w:rsidP="00246883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0,0</w:t>
            </w:r>
          </w:p>
        </w:tc>
      </w:tr>
      <w:tr w:rsidR="00CA2F54" w:rsidRPr="00F862D1" w:rsidTr="00CB4A03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BC4F02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Default="00BC4F02" w:rsidP="00CA2F54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CA2F54" w:rsidRPr="000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бустройство дорожной сети дорожными знаками, их содержание, устройство, обновление,</w:t>
            </w:r>
          </w:p>
          <w:p w:rsidR="00CA2F54" w:rsidRPr="0004681E" w:rsidRDefault="00CA2F54" w:rsidP="00CA2F5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приобретение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E2798C" w:rsidRDefault="00CA2F54" w:rsidP="00CA2F54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lastRenderedPageBreak/>
              <w:t>Администрация МО «Темкинский район»</w:t>
            </w:r>
            <w:r w:rsidR="00BC4F02">
              <w:rPr>
                <w:sz w:val="24"/>
                <w:szCs w:val="24"/>
              </w:rPr>
              <w:t xml:space="preserve"> отдел с</w:t>
            </w:r>
            <w:r w:rsidR="00BC4F02" w:rsidRPr="00651592">
              <w:rPr>
                <w:sz w:val="24"/>
                <w:szCs w:val="24"/>
              </w:rPr>
              <w:t>/</w:t>
            </w:r>
            <w:r w:rsidR="00BC4F02">
              <w:rPr>
                <w:sz w:val="24"/>
                <w:szCs w:val="24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E2798C" w:rsidRDefault="00CA2F54" w:rsidP="00CA2F54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 xml:space="preserve">Бюджет МО «Темкинский </w:t>
            </w:r>
            <w:r w:rsidRPr="00E2798C">
              <w:rPr>
                <w:bCs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D971F9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4757BA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8775AE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7C1E52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2F54" w:rsidRPr="00F862D1" w:rsidTr="00CB4A03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BC4F02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E2798C" w:rsidRDefault="007E755D" w:rsidP="00CA2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обслуживание </w:t>
            </w:r>
            <w:r w:rsidR="00CA2F54" w:rsidRPr="00E2798C">
              <w:rPr>
                <w:sz w:val="24"/>
                <w:szCs w:val="24"/>
              </w:rPr>
              <w:t>искусственных дорожных неровностей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E2798C" w:rsidRDefault="00CA2F54" w:rsidP="00CA2F54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Администрация МО «Темкинский район»</w:t>
            </w:r>
            <w:r w:rsidR="00651592">
              <w:rPr>
                <w:sz w:val="24"/>
                <w:szCs w:val="24"/>
              </w:rPr>
              <w:t xml:space="preserve"> отдел с</w:t>
            </w:r>
            <w:r w:rsidR="00651592" w:rsidRPr="00651592">
              <w:rPr>
                <w:sz w:val="24"/>
                <w:szCs w:val="24"/>
              </w:rPr>
              <w:t>/</w:t>
            </w:r>
            <w:r w:rsidR="00651592">
              <w:rPr>
                <w:sz w:val="24"/>
                <w:szCs w:val="24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E2798C" w:rsidRDefault="00CA2F54" w:rsidP="00CA2F54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Бюджет МО «Темкинский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3451F2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D240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C04D73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CD2403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3451F2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CD2403">
              <w:rPr>
                <w:sz w:val="24"/>
                <w:szCs w:val="24"/>
              </w:rPr>
              <w:t>0</w:t>
            </w:r>
          </w:p>
        </w:tc>
      </w:tr>
      <w:tr w:rsidR="00CA2F54" w:rsidRPr="00F862D1" w:rsidTr="00CB4A03">
        <w:trPr>
          <w:gridAfter w:val="4"/>
          <w:wAfter w:w="3644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BC4F02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067F1A" w:rsidRDefault="00651592" w:rsidP="00CA2F5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2F54" w:rsidRPr="00067F1A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</w:t>
            </w:r>
            <w:r w:rsidR="00CA2F54">
              <w:rPr>
                <w:rFonts w:ascii="Times New Roman" w:hAnsi="Times New Roman" w:cs="Times New Roman"/>
                <w:sz w:val="24"/>
                <w:szCs w:val="24"/>
              </w:rPr>
              <w:t>(обновление)</w:t>
            </w:r>
            <w:r w:rsidR="00CA2F54" w:rsidRPr="0006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55D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горизонтальной </w:t>
            </w:r>
            <w:r w:rsidR="00CA2F54" w:rsidRPr="00067F1A">
              <w:rPr>
                <w:rFonts w:ascii="Times New Roman" w:hAnsi="Times New Roman" w:cs="Times New Roman"/>
                <w:sz w:val="24"/>
                <w:szCs w:val="24"/>
              </w:rPr>
              <w:t>дорожной разметки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651592" w:rsidRDefault="00CA2F54" w:rsidP="00CA2F54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Администрация МО «Темкинский район»</w:t>
            </w:r>
            <w:r w:rsidR="00651592">
              <w:rPr>
                <w:sz w:val="24"/>
                <w:szCs w:val="24"/>
              </w:rPr>
              <w:t>, отдел с</w:t>
            </w:r>
            <w:r w:rsidR="00651592" w:rsidRPr="00651592">
              <w:rPr>
                <w:sz w:val="24"/>
                <w:szCs w:val="24"/>
              </w:rPr>
              <w:t>/</w:t>
            </w:r>
            <w:r w:rsidR="00651592">
              <w:rPr>
                <w:sz w:val="24"/>
                <w:szCs w:val="24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E2798C" w:rsidRDefault="00CA2F54" w:rsidP="00CA2F54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Бюджет МО «Темкинский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AA2D6C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51F2">
              <w:rPr>
                <w:sz w:val="24"/>
                <w:szCs w:val="24"/>
              </w:rPr>
              <w:t>40</w:t>
            </w:r>
            <w:r w:rsidR="00CA2F54" w:rsidRPr="00F862D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3B7322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2D6C">
              <w:rPr>
                <w:sz w:val="24"/>
                <w:szCs w:val="24"/>
              </w:rPr>
              <w:t>0</w:t>
            </w:r>
            <w:r w:rsidR="00CA2F54" w:rsidRPr="00F862D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3B7322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2F54" w:rsidRPr="00F862D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3451F2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C1E5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A2F54" w:rsidRDefault="00CA2F54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CA2F54" w:rsidRDefault="00CA2F54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CA2F54" w:rsidRDefault="00CA2F54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CA2F54" w:rsidRPr="00F862D1" w:rsidRDefault="00CA2F54" w:rsidP="00CA2F5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CA2F54" w:rsidRPr="00F862D1" w:rsidTr="00CB4A03">
        <w:trPr>
          <w:gridAfter w:val="5"/>
          <w:wAfter w:w="4636" w:type="dxa"/>
          <w:trHeight w:val="4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CA2F54" w:rsidP="00CA2F5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CA2F54" w:rsidP="00CA2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2F54" w:rsidRPr="00F862D1" w:rsidRDefault="00CA2F54" w:rsidP="00CA2F5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2F54" w:rsidRPr="00F862D1" w:rsidRDefault="00CA2F54" w:rsidP="00CA2F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62D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2F54" w:rsidRPr="00F862D1" w:rsidRDefault="00CA2F54" w:rsidP="00CA2F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62D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CA2F54" w:rsidP="00CA2F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62D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54" w:rsidRPr="00F862D1" w:rsidRDefault="00CA2F54" w:rsidP="00CA2F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62D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2F54" w:rsidRPr="00F862D1" w:rsidTr="00CB4A03">
        <w:trPr>
          <w:gridAfter w:val="5"/>
          <w:wAfter w:w="4636" w:type="dxa"/>
          <w:trHeight w:val="421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F54" w:rsidRPr="00F862D1" w:rsidRDefault="00CA2F54" w:rsidP="00CA2F5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/>
                <w:sz w:val="24"/>
                <w:szCs w:val="24"/>
              </w:rPr>
            </w:pPr>
            <w:r w:rsidRPr="00F862D1">
              <w:rPr>
                <w:b/>
                <w:sz w:val="24"/>
                <w:szCs w:val="24"/>
              </w:rPr>
              <w:t>Всего по 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2F54" w:rsidRPr="00F862D1" w:rsidRDefault="00CA2F54" w:rsidP="00CA2F5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2F54" w:rsidRPr="00F862D1" w:rsidRDefault="00CA2F54" w:rsidP="00CA2F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62D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2F54" w:rsidRPr="00F862D1" w:rsidRDefault="00CA2F54" w:rsidP="00CA2F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62D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F54" w:rsidRPr="00F862D1" w:rsidRDefault="00CA2F54" w:rsidP="00CA2F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62D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F54" w:rsidRPr="00F862D1" w:rsidRDefault="00CA2F54" w:rsidP="00CA2F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62D1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F862D1" w:rsidRPr="00F862D1" w:rsidRDefault="00F862D1" w:rsidP="00F862D1">
      <w:pPr>
        <w:widowControl w:val="0"/>
        <w:autoSpaceDE w:val="0"/>
        <w:autoSpaceDN w:val="0"/>
        <w:adjustRightInd w:val="0"/>
        <w:ind w:left="6096" w:firstLine="72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168E3" w:rsidRDefault="00B168E3" w:rsidP="00C3319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30942" w:rsidRDefault="00530942" w:rsidP="00AE3771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4D7F">
        <w:rPr>
          <w:color w:val="000000"/>
          <w:sz w:val="28"/>
          <w:szCs w:val="28"/>
        </w:rPr>
        <w:t>.</w:t>
      </w:r>
    </w:p>
    <w:p w:rsidR="00483FB5" w:rsidRPr="00084D7F" w:rsidRDefault="00483FB5" w:rsidP="00483F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0686B" w:rsidRDefault="0070686B" w:rsidP="004D1E78">
      <w:pPr>
        <w:widowControl w:val="0"/>
        <w:autoSpaceDE w:val="0"/>
        <w:autoSpaceDN w:val="0"/>
        <w:adjustRightInd w:val="0"/>
        <w:rPr>
          <w:b/>
          <w:bCs/>
        </w:rPr>
      </w:pPr>
    </w:p>
    <w:p w:rsidR="001D42D5" w:rsidRDefault="001D42D5" w:rsidP="001D42D5">
      <w:pPr>
        <w:pStyle w:val="1"/>
        <w:ind w:left="9781"/>
        <w:rPr>
          <w:rFonts w:ascii="Times New Roman" w:hAnsi="Times New Roman"/>
          <w:sz w:val="24"/>
          <w:szCs w:val="24"/>
        </w:rPr>
      </w:pPr>
    </w:p>
    <w:p w:rsidR="001D42D5" w:rsidRDefault="001D42D5" w:rsidP="001D42D5">
      <w:pPr>
        <w:pStyle w:val="1"/>
        <w:ind w:left="9781"/>
        <w:rPr>
          <w:rFonts w:ascii="Times New Roman" w:hAnsi="Times New Roman"/>
          <w:sz w:val="24"/>
          <w:szCs w:val="24"/>
        </w:rPr>
      </w:pPr>
    </w:p>
    <w:p w:rsidR="001D42D5" w:rsidRDefault="001D42D5" w:rsidP="001D42D5">
      <w:pPr>
        <w:pStyle w:val="1"/>
        <w:ind w:left="9781"/>
        <w:rPr>
          <w:rFonts w:ascii="Times New Roman" w:hAnsi="Times New Roman"/>
          <w:sz w:val="24"/>
          <w:szCs w:val="24"/>
        </w:rPr>
      </w:pPr>
    </w:p>
    <w:p w:rsidR="001D42D5" w:rsidRDefault="001D42D5" w:rsidP="001D42D5">
      <w:pPr>
        <w:pStyle w:val="1"/>
        <w:ind w:left="9781"/>
        <w:rPr>
          <w:rFonts w:ascii="Times New Roman" w:hAnsi="Times New Roman"/>
          <w:sz w:val="24"/>
          <w:szCs w:val="24"/>
        </w:rPr>
      </w:pPr>
    </w:p>
    <w:p w:rsidR="001D42D5" w:rsidRDefault="001D42D5" w:rsidP="001D42D5">
      <w:pPr>
        <w:pStyle w:val="1"/>
        <w:ind w:left="9781"/>
        <w:rPr>
          <w:rFonts w:ascii="Times New Roman" w:hAnsi="Times New Roman"/>
          <w:sz w:val="24"/>
          <w:szCs w:val="24"/>
        </w:rPr>
      </w:pPr>
    </w:p>
    <w:p w:rsidR="001D42D5" w:rsidRDefault="001D42D5" w:rsidP="001D42D5">
      <w:pPr>
        <w:pStyle w:val="1"/>
        <w:ind w:left="9781"/>
        <w:rPr>
          <w:rFonts w:ascii="Times New Roman" w:hAnsi="Times New Roman"/>
          <w:sz w:val="24"/>
          <w:szCs w:val="24"/>
        </w:rPr>
      </w:pPr>
    </w:p>
    <w:p w:rsidR="001D42D5" w:rsidRDefault="001D42D5" w:rsidP="001D42D5">
      <w:pPr>
        <w:pStyle w:val="1"/>
        <w:ind w:left="9781"/>
        <w:rPr>
          <w:rFonts w:ascii="Times New Roman" w:hAnsi="Times New Roman"/>
          <w:sz w:val="24"/>
          <w:szCs w:val="24"/>
        </w:rPr>
      </w:pPr>
    </w:p>
    <w:p w:rsidR="001D42D5" w:rsidRDefault="001D42D5" w:rsidP="001D42D5">
      <w:pPr>
        <w:pStyle w:val="1"/>
        <w:ind w:left="9781"/>
        <w:rPr>
          <w:rFonts w:ascii="Times New Roman" w:hAnsi="Times New Roman"/>
          <w:sz w:val="24"/>
          <w:szCs w:val="24"/>
        </w:rPr>
      </w:pPr>
    </w:p>
    <w:p w:rsidR="001D42D5" w:rsidRDefault="001D42D5" w:rsidP="001D42D5">
      <w:pPr>
        <w:pStyle w:val="1"/>
        <w:ind w:left="9781"/>
        <w:rPr>
          <w:rFonts w:ascii="Times New Roman" w:hAnsi="Times New Roman"/>
          <w:sz w:val="24"/>
          <w:szCs w:val="24"/>
        </w:rPr>
      </w:pPr>
    </w:p>
    <w:sectPr w:rsidR="001D42D5" w:rsidSect="00B303D5">
      <w:pgSz w:w="11905" w:h="16838"/>
      <w:pgMar w:top="567" w:right="907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40" w:rsidRDefault="00092D40" w:rsidP="0041100E">
      <w:r>
        <w:separator/>
      </w:r>
    </w:p>
  </w:endnote>
  <w:endnote w:type="continuationSeparator" w:id="0">
    <w:p w:rsidR="00092D40" w:rsidRDefault="00092D40" w:rsidP="0041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40" w:rsidRDefault="00092D40" w:rsidP="0041100E">
      <w:r>
        <w:separator/>
      </w:r>
    </w:p>
  </w:footnote>
  <w:footnote w:type="continuationSeparator" w:id="0">
    <w:p w:rsidR="00092D40" w:rsidRDefault="00092D40" w:rsidP="00411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18" w:rsidRPr="00EF0B1D" w:rsidRDefault="00BB7818">
    <w:pPr>
      <w:pStyle w:val="ab"/>
      <w:jc w:val="center"/>
      <w:rPr>
        <w:sz w:val="28"/>
        <w:szCs w:val="28"/>
      </w:rPr>
    </w:pPr>
    <w:r w:rsidRPr="00EF0B1D">
      <w:rPr>
        <w:sz w:val="28"/>
        <w:szCs w:val="28"/>
      </w:rPr>
      <w:fldChar w:fldCharType="begin"/>
    </w:r>
    <w:r w:rsidRPr="00EF0B1D">
      <w:rPr>
        <w:sz w:val="28"/>
        <w:szCs w:val="28"/>
      </w:rPr>
      <w:instrText>PAGE   \* MERGEFORMAT</w:instrText>
    </w:r>
    <w:r w:rsidRPr="00EF0B1D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EF0B1D">
      <w:rPr>
        <w:sz w:val="28"/>
        <w:szCs w:val="28"/>
      </w:rPr>
      <w:fldChar w:fldCharType="end"/>
    </w:r>
  </w:p>
  <w:p w:rsidR="00BB7818" w:rsidRDefault="00BB781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0021"/>
      <w:docPartObj>
        <w:docPartGallery w:val="Page Numbers (Top of Page)"/>
        <w:docPartUnique/>
      </w:docPartObj>
    </w:sdtPr>
    <w:sdtEndPr/>
    <w:sdtContent>
      <w:p w:rsidR="004679B4" w:rsidRDefault="004679B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05B">
          <w:rPr>
            <w:noProof/>
          </w:rPr>
          <w:t>11</w:t>
        </w:r>
        <w:r>
          <w:fldChar w:fldCharType="end"/>
        </w:r>
      </w:p>
    </w:sdtContent>
  </w:sdt>
  <w:p w:rsidR="004679B4" w:rsidRDefault="004679B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B4" w:rsidRDefault="004679B4">
    <w:pPr>
      <w:pStyle w:val="ab"/>
      <w:jc w:val="center"/>
    </w:pPr>
  </w:p>
  <w:p w:rsidR="004679B4" w:rsidRDefault="004679B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4AC3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FB5"/>
    <w:rsid w:val="00000738"/>
    <w:rsid w:val="00001A52"/>
    <w:rsid w:val="000200D8"/>
    <w:rsid w:val="00026AD6"/>
    <w:rsid w:val="0003575F"/>
    <w:rsid w:val="00040F44"/>
    <w:rsid w:val="0004523E"/>
    <w:rsid w:val="0004681E"/>
    <w:rsid w:val="000533C5"/>
    <w:rsid w:val="0005773D"/>
    <w:rsid w:val="00062E91"/>
    <w:rsid w:val="00066F27"/>
    <w:rsid w:val="00067F1A"/>
    <w:rsid w:val="00082398"/>
    <w:rsid w:val="00084B61"/>
    <w:rsid w:val="00084D7F"/>
    <w:rsid w:val="00092D40"/>
    <w:rsid w:val="00093911"/>
    <w:rsid w:val="000955B2"/>
    <w:rsid w:val="00096D72"/>
    <w:rsid w:val="000A4269"/>
    <w:rsid w:val="000A79AF"/>
    <w:rsid w:val="000A7D64"/>
    <w:rsid w:val="000B25A1"/>
    <w:rsid w:val="000B3179"/>
    <w:rsid w:val="000B5EC7"/>
    <w:rsid w:val="000B645F"/>
    <w:rsid w:val="000C42AD"/>
    <w:rsid w:val="000C5210"/>
    <w:rsid w:val="000C5B12"/>
    <w:rsid w:val="000C656B"/>
    <w:rsid w:val="000E3EF2"/>
    <w:rsid w:val="000F22BD"/>
    <w:rsid w:val="000F37B3"/>
    <w:rsid w:val="001035E2"/>
    <w:rsid w:val="001049C1"/>
    <w:rsid w:val="00104E10"/>
    <w:rsid w:val="0011380F"/>
    <w:rsid w:val="00120639"/>
    <w:rsid w:val="001240DA"/>
    <w:rsid w:val="00131EE1"/>
    <w:rsid w:val="00132FD4"/>
    <w:rsid w:val="001344F2"/>
    <w:rsid w:val="0014281D"/>
    <w:rsid w:val="00142F2B"/>
    <w:rsid w:val="00156323"/>
    <w:rsid w:val="00162211"/>
    <w:rsid w:val="001739FC"/>
    <w:rsid w:val="00175391"/>
    <w:rsid w:val="00175EDB"/>
    <w:rsid w:val="001768C6"/>
    <w:rsid w:val="00180B9A"/>
    <w:rsid w:val="00186E53"/>
    <w:rsid w:val="00193DE5"/>
    <w:rsid w:val="00195AFE"/>
    <w:rsid w:val="001A3FDE"/>
    <w:rsid w:val="001B677B"/>
    <w:rsid w:val="001B790B"/>
    <w:rsid w:val="001C0950"/>
    <w:rsid w:val="001C0B20"/>
    <w:rsid w:val="001D42D5"/>
    <w:rsid w:val="001D751D"/>
    <w:rsid w:val="001E1C58"/>
    <w:rsid w:val="001E29FB"/>
    <w:rsid w:val="001E3606"/>
    <w:rsid w:val="001F3DBA"/>
    <w:rsid w:val="0020248F"/>
    <w:rsid w:val="002075EF"/>
    <w:rsid w:val="00214581"/>
    <w:rsid w:val="0022643F"/>
    <w:rsid w:val="0023210B"/>
    <w:rsid w:val="00232950"/>
    <w:rsid w:val="00234B99"/>
    <w:rsid w:val="00246883"/>
    <w:rsid w:val="00251711"/>
    <w:rsid w:val="0025220D"/>
    <w:rsid w:val="00254898"/>
    <w:rsid w:val="00255215"/>
    <w:rsid w:val="00267847"/>
    <w:rsid w:val="002728CE"/>
    <w:rsid w:val="00284CDA"/>
    <w:rsid w:val="00290403"/>
    <w:rsid w:val="00296274"/>
    <w:rsid w:val="00297653"/>
    <w:rsid w:val="002A7324"/>
    <w:rsid w:val="002C145E"/>
    <w:rsid w:val="002C27B0"/>
    <w:rsid w:val="002C35D5"/>
    <w:rsid w:val="002C5574"/>
    <w:rsid w:val="002C5E7E"/>
    <w:rsid w:val="002D5C84"/>
    <w:rsid w:val="002E6BAF"/>
    <w:rsid w:val="002F6CA3"/>
    <w:rsid w:val="002F75DE"/>
    <w:rsid w:val="0030092B"/>
    <w:rsid w:val="0030697A"/>
    <w:rsid w:val="00307BAF"/>
    <w:rsid w:val="00315E55"/>
    <w:rsid w:val="00321BFE"/>
    <w:rsid w:val="003443DE"/>
    <w:rsid w:val="003451F2"/>
    <w:rsid w:val="003459A5"/>
    <w:rsid w:val="00346505"/>
    <w:rsid w:val="00356B4C"/>
    <w:rsid w:val="00364684"/>
    <w:rsid w:val="003672D3"/>
    <w:rsid w:val="003712EE"/>
    <w:rsid w:val="00373A9E"/>
    <w:rsid w:val="00375173"/>
    <w:rsid w:val="003906D6"/>
    <w:rsid w:val="00395830"/>
    <w:rsid w:val="003A1492"/>
    <w:rsid w:val="003A7A5B"/>
    <w:rsid w:val="003B7322"/>
    <w:rsid w:val="003C280C"/>
    <w:rsid w:val="003C6E15"/>
    <w:rsid w:val="003D11C5"/>
    <w:rsid w:val="003E2D46"/>
    <w:rsid w:val="003F2831"/>
    <w:rsid w:val="004033F8"/>
    <w:rsid w:val="004038A2"/>
    <w:rsid w:val="00405C73"/>
    <w:rsid w:val="004103FE"/>
    <w:rsid w:val="0041100E"/>
    <w:rsid w:val="00411683"/>
    <w:rsid w:val="0042345D"/>
    <w:rsid w:val="004413E7"/>
    <w:rsid w:val="004518EF"/>
    <w:rsid w:val="0045202A"/>
    <w:rsid w:val="004538BC"/>
    <w:rsid w:val="00455498"/>
    <w:rsid w:val="00465BF5"/>
    <w:rsid w:val="004679B4"/>
    <w:rsid w:val="00473867"/>
    <w:rsid w:val="004757BA"/>
    <w:rsid w:val="00475C59"/>
    <w:rsid w:val="004811E9"/>
    <w:rsid w:val="00483FB5"/>
    <w:rsid w:val="0048415E"/>
    <w:rsid w:val="00491522"/>
    <w:rsid w:val="0049293C"/>
    <w:rsid w:val="0049362A"/>
    <w:rsid w:val="004A24DB"/>
    <w:rsid w:val="004B316D"/>
    <w:rsid w:val="004B419E"/>
    <w:rsid w:val="004C06CE"/>
    <w:rsid w:val="004C3EAD"/>
    <w:rsid w:val="004D0DF9"/>
    <w:rsid w:val="004D149E"/>
    <w:rsid w:val="004D1E78"/>
    <w:rsid w:val="004D6703"/>
    <w:rsid w:val="004E4EF0"/>
    <w:rsid w:val="00504524"/>
    <w:rsid w:val="005061B0"/>
    <w:rsid w:val="00512DBD"/>
    <w:rsid w:val="00514F63"/>
    <w:rsid w:val="0052184E"/>
    <w:rsid w:val="00523549"/>
    <w:rsid w:val="00530942"/>
    <w:rsid w:val="00530AA9"/>
    <w:rsid w:val="00534830"/>
    <w:rsid w:val="00535247"/>
    <w:rsid w:val="0053603D"/>
    <w:rsid w:val="00545C58"/>
    <w:rsid w:val="005518F3"/>
    <w:rsid w:val="00552761"/>
    <w:rsid w:val="00555FE6"/>
    <w:rsid w:val="00571D34"/>
    <w:rsid w:val="0057459A"/>
    <w:rsid w:val="00574E87"/>
    <w:rsid w:val="005753D1"/>
    <w:rsid w:val="00582BFD"/>
    <w:rsid w:val="00593179"/>
    <w:rsid w:val="005969F7"/>
    <w:rsid w:val="005A0482"/>
    <w:rsid w:val="005A512C"/>
    <w:rsid w:val="005B126D"/>
    <w:rsid w:val="005B4567"/>
    <w:rsid w:val="005C1BC6"/>
    <w:rsid w:val="005C2289"/>
    <w:rsid w:val="005C6D0A"/>
    <w:rsid w:val="005C6E65"/>
    <w:rsid w:val="005D02CB"/>
    <w:rsid w:val="005D038B"/>
    <w:rsid w:val="005D3E6A"/>
    <w:rsid w:val="005E51B8"/>
    <w:rsid w:val="0060089C"/>
    <w:rsid w:val="00600DE9"/>
    <w:rsid w:val="00605FD9"/>
    <w:rsid w:val="00626923"/>
    <w:rsid w:val="00630570"/>
    <w:rsid w:val="0063405B"/>
    <w:rsid w:val="006353EC"/>
    <w:rsid w:val="006353F1"/>
    <w:rsid w:val="00642FFC"/>
    <w:rsid w:val="00646FE4"/>
    <w:rsid w:val="00651592"/>
    <w:rsid w:val="00652B63"/>
    <w:rsid w:val="00656E3F"/>
    <w:rsid w:val="006637B6"/>
    <w:rsid w:val="0066578F"/>
    <w:rsid w:val="00665E8B"/>
    <w:rsid w:val="00672162"/>
    <w:rsid w:val="00680207"/>
    <w:rsid w:val="00684C44"/>
    <w:rsid w:val="00686BF0"/>
    <w:rsid w:val="00687DAA"/>
    <w:rsid w:val="0069221B"/>
    <w:rsid w:val="00694B04"/>
    <w:rsid w:val="0069692A"/>
    <w:rsid w:val="006A1E91"/>
    <w:rsid w:val="006A2FE0"/>
    <w:rsid w:val="006B2026"/>
    <w:rsid w:val="006B7303"/>
    <w:rsid w:val="006C0510"/>
    <w:rsid w:val="006C532F"/>
    <w:rsid w:val="006D2414"/>
    <w:rsid w:val="006D74C5"/>
    <w:rsid w:val="006D771F"/>
    <w:rsid w:val="006E4704"/>
    <w:rsid w:val="006E7586"/>
    <w:rsid w:val="00701576"/>
    <w:rsid w:val="00703E66"/>
    <w:rsid w:val="0070686B"/>
    <w:rsid w:val="00707714"/>
    <w:rsid w:val="00721AB5"/>
    <w:rsid w:val="00721FB2"/>
    <w:rsid w:val="00722D73"/>
    <w:rsid w:val="00723F32"/>
    <w:rsid w:val="00724F45"/>
    <w:rsid w:val="007337C0"/>
    <w:rsid w:val="007344E9"/>
    <w:rsid w:val="00735FDA"/>
    <w:rsid w:val="00736724"/>
    <w:rsid w:val="00742D94"/>
    <w:rsid w:val="00761ACB"/>
    <w:rsid w:val="007656A7"/>
    <w:rsid w:val="007719F6"/>
    <w:rsid w:val="0077310C"/>
    <w:rsid w:val="00774DEF"/>
    <w:rsid w:val="00776CB7"/>
    <w:rsid w:val="00780F28"/>
    <w:rsid w:val="00784E00"/>
    <w:rsid w:val="00787494"/>
    <w:rsid w:val="00795288"/>
    <w:rsid w:val="00795617"/>
    <w:rsid w:val="007A3CF0"/>
    <w:rsid w:val="007B6F0E"/>
    <w:rsid w:val="007C1E52"/>
    <w:rsid w:val="007C398A"/>
    <w:rsid w:val="007C49F8"/>
    <w:rsid w:val="007E0FCC"/>
    <w:rsid w:val="007E755D"/>
    <w:rsid w:val="007F3460"/>
    <w:rsid w:val="00833C35"/>
    <w:rsid w:val="008454EA"/>
    <w:rsid w:val="00850241"/>
    <w:rsid w:val="00852EA0"/>
    <w:rsid w:val="008531AA"/>
    <w:rsid w:val="0085624F"/>
    <w:rsid w:val="00860674"/>
    <w:rsid w:val="00860F7D"/>
    <w:rsid w:val="00874378"/>
    <w:rsid w:val="008775AE"/>
    <w:rsid w:val="008776D4"/>
    <w:rsid w:val="00885335"/>
    <w:rsid w:val="00890DD1"/>
    <w:rsid w:val="00891901"/>
    <w:rsid w:val="008936ED"/>
    <w:rsid w:val="008A68FB"/>
    <w:rsid w:val="008A69A2"/>
    <w:rsid w:val="008B2AB6"/>
    <w:rsid w:val="008B344B"/>
    <w:rsid w:val="008B7EE7"/>
    <w:rsid w:val="008C693A"/>
    <w:rsid w:val="008E0CEE"/>
    <w:rsid w:val="008F15FB"/>
    <w:rsid w:val="008F4D62"/>
    <w:rsid w:val="009003A6"/>
    <w:rsid w:val="00903419"/>
    <w:rsid w:val="00920EF9"/>
    <w:rsid w:val="00922BD0"/>
    <w:rsid w:val="009235C3"/>
    <w:rsid w:val="00931658"/>
    <w:rsid w:val="00931841"/>
    <w:rsid w:val="00940F71"/>
    <w:rsid w:val="00943C7A"/>
    <w:rsid w:val="00944362"/>
    <w:rsid w:val="00953D4B"/>
    <w:rsid w:val="009542DA"/>
    <w:rsid w:val="009550DA"/>
    <w:rsid w:val="0095636A"/>
    <w:rsid w:val="0095723F"/>
    <w:rsid w:val="00962451"/>
    <w:rsid w:val="00966AC7"/>
    <w:rsid w:val="00971213"/>
    <w:rsid w:val="00972279"/>
    <w:rsid w:val="009817A2"/>
    <w:rsid w:val="009902A9"/>
    <w:rsid w:val="009A4344"/>
    <w:rsid w:val="009A573B"/>
    <w:rsid w:val="009A5FFA"/>
    <w:rsid w:val="009A6EF6"/>
    <w:rsid w:val="009B266C"/>
    <w:rsid w:val="009B3CAB"/>
    <w:rsid w:val="009C1851"/>
    <w:rsid w:val="009D06F8"/>
    <w:rsid w:val="009D73B4"/>
    <w:rsid w:val="009E4B6F"/>
    <w:rsid w:val="009F4474"/>
    <w:rsid w:val="00A104E3"/>
    <w:rsid w:val="00A1152B"/>
    <w:rsid w:val="00A13468"/>
    <w:rsid w:val="00A32079"/>
    <w:rsid w:val="00A44705"/>
    <w:rsid w:val="00A624F7"/>
    <w:rsid w:val="00A6440B"/>
    <w:rsid w:val="00A66A7D"/>
    <w:rsid w:val="00A728F9"/>
    <w:rsid w:val="00A74555"/>
    <w:rsid w:val="00A7661B"/>
    <w:rsid w:val="00A77F67"/>
    <w:rsid w:val="00A83B1A"/>
    <w:rsid w:val="00AA04DC"/>
    <w:rsid w:val="00AA2D6C"/>
    <w:rsid w:val="00AA45C8"/>
    <w:rsid w:val="00AB280C"/>
    <w:rsid w:val="00AB3948"/>
    <w:rsid w:val="00AB4815"/>
    <w:rsid w:val="00AB5564"/>
    <w:rsid w:val="00AC71FB"/>
    <w:rsid w:val="00AC751E"/>
    <w:rsid w:val="00AD3E42"/>
    <w:rsid w:val="00AD4C73"/>
    <w:rsid w:val="00AD71F1"/>
    <w:rsid w:val="00AE3771"/>
    <w:rsid w:val="00AE3799"/>
    <w:rsid w:val="00AE6283"/>
    <w:rsid w:val="00AE632D"/>
    <w:rsid w:val="00AF437D"/>
    <w:rsid w:val="00AF71C5"/>
    <w:rsid w:val="00AF7D80"/>
    <w:rsid w:val="00B00160"/>
    <w:rsid w:val="00B0335A"/>
    <w:rsid w:val="00B05181"/>
    <w:rsid w:val="00B124A5"/>
    <w:rsid w:val="00B167F4"/>
    <w:rsid w:val="00B168E3"/>
    <w:rsid w:val="00B22892"/>
    <w:rsid w:val="00B22B1B"/>
    <w:rsid w:val="00B24646"/>
    <w:rsid w:val="00B26749"/>
    <w:rsid w:val="00B303D5"/>
    <w:rsid w:val="00B35FAE"/>
    <w:rsid w:val="00B50BEE"/>
    <w:rsid w:val="00B62CE2"/>
    <w:rsid w:val="00B673CA"/>
    <w:rsid w:val="00B928D2"/>
    <w:rsid w:val="00B94838"/>
    <w:rsid w:val="00BA26E5"/>
    <w:rsid w:val="00BA51D7"/>
    <w:rsid w:val="00BB2B59"/>
    <w:rsid w:val="00BB7818"/>
    <w:rsid w:val="00BC3FF4"/>
    <w:rsid w:val="00BC40CE"/>
    <w:rsid w:val="00BC4F02"/>
    <w:rsid w:val="00BC5A26"/>
    <w:rsid w:val="00BC68B3"/>
    <w:rsid w:val="00BD274B"/>
    <w:rsid w:val="00BE307E"/>
    <w:rsid w:val="00C0322A"/>
    <w:rsid w:val="00C03797"/>
    <w:rsid w:val="00C03F1D"/>
    <w:rsid w:val="00C048AA"/>
    <w:rsid w:val="00C04B23"/>
    <w:rsid w:val="00C04D73"/>
    <w:rsid w:val="00C05270"/>
    <w:rsid w:val="00C1569F"/>
    <w:rsid w:val="00C2589F"/>
    <w:rsid w:val="00C311CC"/>
    <w:rsid w:val="00C32EB7"/>
    <w:rsid w:val="00C3319F"/>
    <w:rsid w:val="00C412F5"/>
    <w:rsid w:val="00C42654"/>
    <w:rsid w:val="00C43891"/>
    <w:rsid w:val="00C467EA"/>
    <w:rsid w:val="00C57088"/>
    <w:rsid w:val="00C72253"/>
    <w:rsid w:val="00C81BFB"/>
    <w:rsid w:val="00C85E5B"/>
    <w:rsid w:val="00C8712D"/>
    <w:rsid w:val="00C87FE9"/>
    <w:rsid w:val="00C92669"/>
    <w:rsid w:val="00C95B93"/>
    <w:rsid w:val="00C96463"/>
    <w:rsid w:val="00C96805"/>
    <w:rsid w:val="00C978E3"/>
    <w:rsid w:val="00CA2F54"/>
    <w:rsid w:val="00CB0150"/>
    <w:rsid w:val="00CB3352"/>
    <w:rsid w:val="00CB4A03"/>
    <w:rsid w:val="00CC375F"/>
    <w:rsid w:val="00CC39DE"/>
    <w:rsid w:val="00CC3C6B"/>
    <w:rsid w:val="00CC3F98"/>
    <w:rsid w:val="00CC4782"/>
    <w:rsid w:val="00CD2403"/>
    <w:rsid w:val="00CD2A6F"/>
    <w:rsid w:val="00CE44E8"/>
    <w:rsid w:val="00CE5138"/>
    <w:rsid w:val="00CE645C"/>
    <w:rsid w:val="00CF16EC"/>
    <w:rsid w:val="00D0060F"/>
    <w:rsid w:val="00D10AE8"/>
    <w:rsid w:val="00D26953"/>
    <w:rsid w:val="00D37A67"/>
    <w:rsid w:val="00D55D4D"/>
    <w:rsid w:val="00D60027"/>
    <w:rsid w:val="00D6199F"/>
    <w:rsid w:val="00D63091"/>
    <w:rsid w:val="00D65CB5"/>
    <w:rsid w:val="00D94283"/>
    <w:rsid w:val="00D971F9"/>
    <w:rsid w:val="00D97445"/>
    <w:rsid w:val="00D97C4B"/>
    <w:rsid w:val="00DA69D5"/>
    <w:rsid w:val="00DA73E1"/>
    <w:rsid w:val="00DB2B28"/>
    <w:rsid w:val="00DB463D"/>
    <w:rsid w:val="00DB49F4"/>
    <w:rsid w:val="00DB7842"/>
    <w:rsid w:val="00DC5B5A"/>
    <w:rsid w:val="00DC7C24"/>
    <w:rsid w:val="00DD564E"/>
    <w:rsid w:val="00DD76AC"/>
    <w:rsid w:val="00DF22B2"/>
    <w:rsid w:val="00DF6B16"/>
    <w:rsid w:val="00DF7D7A"/>
    <w:rsid w:val="00E01E11"/>
    <w:rsid w:val="00E03E3C"/>
    <w:rsid w:val="00E14DD5"/>
    <w:rsid w:val="00E155BC"/>
    <w:rsid w:val="00E168D7"/>
    <w:rsid w:val="00E178D7"/>
    <w:rsid w:val="00E265FA"/>
    <w:rsid w:val="00E2798C"/>
    <w:rsid w:val="00E40B83"/>
    <w:rsid w:val="00E43338"/>
    <w:rsid w:val="00E43FC5"/>
    <w:rsid w:val="00E453D2"/>
    <w:rsid w:val="00E51286"/>
    <w:rsid w:val="00E51A76"/>
    <w:rsid w:val="00E567DB"/>
    <w:rsid w:val="00E648A8"/>
    <w:rsid w:val="00E65B75"/>
    <w:rsid w:val="00E82923"/>
    <w:rsid w:val="00E85E0F"/>
    <w:rsid w:val="00E95167"/>
    <w:rsid w:val="00EA7F9C"/>
    <w:rsid w:val="00EB30B5"/>
    <w:rsid w:val="00EB5859"/>
    <w:rsid w:val="00EB6917"/>
    <w:rsid w:val="00EC00DC"/>
    <w:rsid w:val="00EC348F"/>
    <w:rsid w:val="00EC5B90"/>
    <w:rsid w:val="00ED0350"/>
    <w:rsid w:val="00ED6BC5"/>
    <w:rsid w:val="00EE7823"/>
    <w:rsid w:val="00EF67C0"/>
    <w:rsid w:val="00F04ACE"/>
    <w:rsid w:val="00F11A5C"/>
    <w:rsid w:val="00F12387"/>
    <w:rsid w:val="00F1399C"/>
    <w:rsid w:val="00F35C4A"/>
    <w:rsid w:val="00F37195"/>
    <w:rsid w:val="00F470A5"/>
    <w:rsid w:val="00F715D7"/>
    <w:rsid w:val="00F71DCF"/>
    <w:rsid w:val="00F74FFE"/>
    <w:rsid w:val="00F862D1"/>
    <w:rsid w:val="00F87841"/>
    <w:rsid w:val="00F92F10"/>
    <w:rsid w:val="00F96D18"/>
    <w:rsid w:val="00FB0018"/>
    <w:rsid w:val="00FB1606"/>
    <w:rsid w:val="00FB6D82"/>
    <w:rsid w:val="00FC0306"/>
    <w:rsid w:val="00FC1DA0"/>
    <w:rsid w:val="00FC1F3C"/>
    <w:rsid w:val="00FC7319"/>
    <w:rsid w:val="00FD3E31"/>
    <w:rsid w:val="00FD4CBC"/>
    <w:rsid w:val="00FE0BFA"/>
    <w:rsid w:val="00FE4207"/>
    <w:rsid w:val="00FF14FB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3FB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83FB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8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3F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1E3606"/>
    <w:pPr>
      <w:spacing w:after="0" w:line="240" w:lineRule="auto"/>
    </w:pPr>
  </w:style>
  <w:style w:type="paragraph" w:customStyle="1" w:styleId="consplusnormal">
    <w:name w:val="consplusnormal"/>
    <w:basedOn w:val="a"/>
    <w:rsid w:val="00001A52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0823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82398"/>
    <w:pPr>
      <w:ind w:left="720"/>
      <w:contextualSpacing/>
    </w:pPr>
  </w:style>
  <w:style w:type="paragraph" w:customStyle="1" w:styleId="consplusnonformat">
    <w:name w:val="consplusnonformat"/>
    <w:basedOn w:val="a"/>
    <w:rsid w:val="008562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03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B30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B30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6A1E91"/>
    <w:rPr>
      <w:b/>
      <w:bCs/>
    </w:rPr>
  </w:style>
  <w:style w:type="paragraph" w:styleId="ab">
    <w:name w:val="header"/>
    <w:basedOn w:val="a"/>
    <w:link w:val="ac"/>
    <w:uiPriority w:val="99"/>
    <w:unhideWhenUsed/>
    <w:rsid w:val="004110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1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110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B01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CF9F-3636-4004-ABB2-EB65DD19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Специалист ГО и ЧС</cp:lastModifiedBy>
  <cp:revision>66</cp:revision>
  <cp:lastPrinted>2022-03-31T08:18:00Z</cp:lastPrinted>
  <dcterms:created xsi:type="dcterms:W3CDTF">2014-10-31T10:01:00Z</dcterms:created>
  <dcterms:modified xsi:type="dcterms:W3CDTF">2022-03-31T09:52:00Z</dcterms:modified>
</cp:coreProperties>
</file>