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33" w:rsidRDefault="00374133" w:rsidP="00374133">
      <w:pPr>
        <w:pStyle w:val="ConsPlusNormal"/>
        <w:tabs>
          <w:tab w:val="left" w:pos="2590"/>
          <w:tab w:val="left" w:pos="4536"/>
          <w:tab w:val="left" w:pos="5103"/>
          <w:tab w:val="left" w:pos="7088"/>
        </w:tabs>
        <w:ind w:right="282" w:firstLine="0"/>
        <w:rPr>
          <w:rFonts w:ascii="Times New Roman CYR" w:eastAsia="Times New Roman CYR" w:hAnsi="Times New Roman CYR" w:cs="Times New Roman CYR"/>
          <w:b/>
          <w:bCs/>
          <w:lang/>
        </w:rPr>
      </w:pPr>
      <w:r>
        <w:rPr>
          <w:rFonts w:ascii="Times New Roman CYR" w:eastAsia="Times New Roman CYR" w:hAnsi="Times New Roman CYR" w:cs="Times New Roman CYR"/>
          <w:b/>
          <w:bCs/>
          <w:noProof/>
        </w:rPr>
        <w:pict>
          <v:rect id="_x0000_s1030" style="position:absolute;margin-left:244.8pt;margin-top:-37.4pt;width:12.75pt;height:29.25pt;z-index:251665408" strokecolor="white"/>
        </w:pict>
      </w:r>
      <w:r>
        <w:rPr>
          <w:rFonts w:ascii="Times New Roman CYR" w:eastAsia="Times New Roman CYR" w:hAnsi="Times New Roman CYR" w:cs="Times New Roman CYR"/>
          <w:b/>
          <w:bCs/>
          <w:lang/>
        </w:rPr>
        <w:t xml:space="preserve">                                                                         </w:t>
      </w:r>
      <w:r>
        <w:rPr>
          <w:rFonts w:ascii="Times New Roman CYR" w:eastAsia="Times New Roman CYR" w:hAnsi="Times New Roman CYR" w:cs="Times New Roman CYR"/>
          <w:b/>
          <w:bCs/>
          <w:noProof/>
        </w:rPr>
        <w:drawing>
          <wp:inline distT="0" distB="0" distL="0" distR="0">
            <wp:extent cx="647700" cy="933450"/>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47700" cy="933450"/>
                    </a:xfrm>
                    <a:prstGeom prst="rect">
                      <a:avLst/>
                    </a:prstGeom>
                    <a:noFill/>
                    <a:ln w="9525">
                      <a:noFill/>
                      <a:miter lim="800000"/>
                      <a:headEnd/>
                      <a:tailEnd/>
                    </a:ln>
                  </pic:spPr>
                </pic:pic>
              </a:graphicData>
            </a:graphic>
          </wp:inline>
        </w:drawing>
      </w:r>
    </w:p>
    <w:p w:rsidR="00374133" w:rsidRDefault="00374133" w:rsidP="00374133">
      <w:pPr>
        <w:pStyle w:val="ConsPlusNormal"/>
        <w:ind w:firstLine="0"/>
      </w:pPr>
    </w:p>
    <w:p w:rsidR="00374133" w:rsidRPr="00CB1F44" w:rsidRDefault="00374133" w:rsidP="00374133">
      <w:pPr>
        <w:jc w:val="center"/>
        <w:rPr>
          <w:rFonts w:ascii="Times New Roman CYR" w:hAnsi="Times New Roman CYR"/>
          <w:b/>
        </w:rPr>
      </w:pPr>
      <w:r w:rsidRPr="00CB1F44">
        <w:rPr>
          <w:rFonts w:ascii="Times New Roman CYR" w:hAnsi="Times New Roman CYR"/>
          <w:b/>
        </w:rPr>
        <w:t>АДМИНИСТРАЦИЯ МУНИЦИПАЛЬНОГО ОБРАЗОВАНИЯ</w:t>
      </w:r>
    </w:p>
    <w:p w:rsidR="00374133" w:rsidRPr="00CB1F44" w:rsidRDefault="00374133" w:rsidP="00374133">
      <w:pPr>
        <w:autoSpaceDE w:val="0"/>
        <w:jc w:val="center"/>
        <w:rPr>
          <w:rFonts w:ascii="Times New Roman CYR" w:hAnsi="Times New Roman CYR"/>
          <w:b/>
        </w:rPr>
      </w:pPr>
      <w:r w:rsidRPr="00CB1F44">
        <w:t xml:space="preserve"> </w:t>
      </w:r>
      <w:r w:rsidRPr="00CB1F44">
        <w:rPr>
          <w:rFonts w:ascii="Times New Roman CYR" w:hAnsi="Times New Roman CYR"/>
          <w:b/>
        </w:rPr>
        <w:t>«ТЕМКИНСКИЙ РАЙОН» СМОЛЕНСКОЙ ОБЛАСТИ</w:t>
      </w:r>
    </w:p>
    <w:p w:rsidR="00374133" w:rsidRPr="00AE2B5C" w:rsidRDefault="00374133" w:rsidP="00374133">
      <w:pPr>
        <w:autoSpaceDE w:val="0"/>
        <w:jc w:val="center"/>
        <w:rPr>
          <w:rFonts w:ascii="Times New Roman CYR" w:eastAsia="Times New Roman CYR" w:hAnsi="Times New Roman CYR" w:cs="Times New Roman CYR"/>
          <w:b/>
          <w:bCs/>
          <w:sz w:val="28"/>
          <w:szCs w:val="28"/>
        </w:rPr>
      </w:pPr>
    </w:p>
    <w:p w:rsidR="00374133" w:rsidRPr="00AE2B5C" w:rsidRDefault="00374133" w:rsidP="00374133">
      <w:pPr>
        <w:autoSpaceDE w:val="0"/>
        <w:jc w:val="center"/>
        <w:rPr>
          <w:rFonts w:ascii="Times New Roman CYR" w:eastAsia="Times New Roman CYR" w:hAnsi="Times New Roman CYR" w:cs="Times New Roman CYR"/>
          <w:b/>
          <w:bCs/>
          <w:sz w:val="36"/>
          <w:szCs w:val="36"/>
        </w:rPr>
      </w:pPr>
      <w:r w:rsidRPr="00AE2B5C">
        <w:rPr>
          <w:rFonts w:ascii="Times New Roman CYR" w:eastAsia="Times New Roman CYR" w:hAnsi="Times New Roman CYR" w:cs="Times New Roman CYR"/>
          <w:b/>
          <w:bCs/>
          <w:sz w:val="36"/>
          <w:szCs w:val="36"/>
        </w:rPr>
        <w:t>ПОСТАНОВЛЕНИЕ</w:t>
      </w:r>
    </w:p>
    <w:p w:rsidR="00374133" w:rsidRPr="00CB1F44" w:rsidRDefault="00374133" w:rsidP="00374133">
      <w:pPr>
        <w:rPr>
          <w:sz w:val="28"/>
          <w:szCs w:val="28"/>
        </w:rPr>
      </w:pPr>
      <w:r>
        <w:t xml:space="preserve"> </w:t>
      </w:r>
    </w:p>
    <w:p w:rsidR="00374133" w:rsidRDefault="00374133" w:rsidP="00374133">
      <w:pPr>
        <w:autoSpaceDE w:val="0"/>
        <w:ind w:left="-142" w:right="-141"/>
        <w:jc w:val="both"/>
        <w:rPr>
          <w:rFonts w:ascii="Times New Roman CYR" w:hAnsi="Times New Roman CYR"/>
          <w:sz w:val="28"/>
        </w:rPr>
      </w:pPr>
      <w:r>
        <w:rPr>
          <w:rFonts w:ascii="Times New Roman CYR" w:hAnsi="Times New Roman CYR"/>
          <w:sz w:val="28"/>
        </w:rPr>
        <w:t xml:space="preserve">   о</w:t>
      </w:r>
      <w:r w:rsidRPr="00AE2B5C">
        <w:rPr>
          <w:rFonts w:ascii="Times New Roman CYR" w:hAnsi="Times New Roman CYR"/>
          <w:sz w:val="28"/>
        </w:rPr>
        <w:t>т</w:t>
      </w:r>
      <w:r>
        <w:rPr>
          <w:rFonts w:ascii="Times New Roman CYR" w:hAnsi="Times New Roman CYR"/>
          <w:sz w:val="28"/>
        </w:rPr>
        <w:t xml:space="preserve">  29.03.2022 </w:t>
      </w:r>
      <w:r w:rsidRPr="00AE2B5C">
        <w:rPr>
          <w:rFonts w:ascii="Times New Roman CYR" w:hAnsi="Times New Roman CYR"/>
          <w:sz w:val="28"/>
        </w:rPr>
        <w:t>№</w:t>
      </w:r>
      <w:r>
        <w:rPr>
          <w:rFonts w:ascii="Times New Roman CYR" w:hAnsi="Times New Roman CYR"/>
          <w:sz w:val="28"/>
        </w:rPr>
        <w:t xml:space="preserve"> 118                            </w:t>
      </w:r>
      <w:r w:rsidRPr="00AE2B5C">
        <w:rPr>
          <w:rFonts w:ascii="Times New Roman CYR" w:hAnsi="Times New Roman CYR"/>
          <w:sz w:val="28"/>
        </w:rPr>
        <w:t xml:space="preserve">       </w:t>
      </w:r>
      <w:r>
        <w:rPr>
          <w:rFonts w:ascii="Times New Roman CYR" w:hAnsi="Times New Roman CYR"/>
          <w:sz w:val="28"/>
        </w:rPr>
        <w:t xml:space="preserve">                             </w:t>
      </w:r>
      <w:r w:rsidRPr="00AE2B5C">
        <w:rPr>
          <w:rFonts w:ascii="Times New Roman CYR" w:hAnsi="Times New Roman CYR"/>
          <w:sz w:val="28"/>
        </w:rPr>
        <w:t>с. Темкино</w:t>
      </w:r>
    </w:p>
    <w:p w:rsidR="00374133" w:rsidRDefault="00374133" w:rsidP="00374133">
      <w:pPr>
        <w:autoSpaceDE w:val="0"/>
        <w:jc w:val="both"/>
        <w:rPr>
          <w:sz w:val="28"/>
        </w:rPr>
      </w:pPr>
    </w:p>
    <w:p w:rsidR="00374133" w:rsidRPr="00CB1F44" w:rsidRDefault="00374133" w:rsidP="00374133">
      <w:pPr>
        <w:pStyle w:val="ConsPlusTitle"/>
        <w:widowControl/>
        <w:tabs>
          <w:tab w:val="left" w:pos="4111"/>
        </w:tabs>
        <w:ind w:left="142" w:right="5103"/>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внесении изменения в      постановление Администрации муниципального образования «Темкинский район» Смоленской области от 15.06.2021 № 176 </w:t>
      </w:r>
    </w:p>
    <w:p w:rsidR="00374133" w:rsidRPr="00CB1F44" w:rsidRDefault="00374133" w:rsidP="00374133">
      <w:pPr>
        <w:pStyle w:val="ConsPlusTitle"/>
        <w:widowControl/>
        <w:ind w:left="-142"/>
        <w:jc w:val="both"/>
        <w:rPr>
          <w:rFonts w:ascii="Times New Roman" w:hAnsi="Times New Roman" w:cs="Times New Roman"/>
          <w:sz w:val="28"/>
          <w:szCs w:val="28"/>
        </w:rPr>
      </w:pPr>
    </w:p>
    <w:p w:rsidR="00374133" w:rsidRDefault="00374133" w:rsidP="00374133">
      <w:pPr>
        <w:autoSpaceDE w:val="0"/>
        <w:ind w:firstLine="862"/>
        <w:jc w:val="both"/>
        <w:rPr>
          <w:sz w:val="28"/>
          <w:szCs w:val="28"/>
        </w:rPr>
      </w:pPr>
      <w:r>
        <w:rPr>
          <w:sz w:val="28"/>
          <w:szCs w:val="28"/>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постановлениями Администрации муниципального образования «Темкинский район» Смоленской области от 23.01.2013 № 36 «Об утверждении Порядка формирования, разработки и оценки эффективности реализации ведомственных целевых и муниципальных программ Администрации муниципального образования «Темкинский район» Смоленской области», от 18.02.2022 № 53         «Об утверждении Порядка принятия решения о разработке муниципальных программ, их формирования и реализации», </w:t>
      </w:r>
    </w:p>
    <w:p w:rsidR="00374133" w:rsidRPr="00CB1F44" w:rsidRDefault="00374133" w:rsidP="00374133">
      <w:pPr>
        <w:pStyle w:val="ConsPlusNormal"/>
        <w:ind w:firstLine="0"/>
        <w:jc w:val="both"/>
        <w:rPr>
          <w:sz w:val="28"/>
          <w:szCs w:val="28"/>
        </w:rPr>
      </w:pPr>
    </w:p>
    <w:p w:rsidR="00374133" w:rsidRPr="00374133" w:rsidRDefault="00374133" w:rsidP="00374133">
      <w:pPr>
        <w:pStyle w:val="ConsPlusNormal"/>
        <w:ind w:firstLine="862"/>
        <w:jc w:val="both"/>
        <w:rPr>
          <w:rFonts w:ascii="Times New Roman" w:hAnsi="Times New Roman" w:cs="Times New Roman"/>
          <w:sz w:val="28"/>
          <w:szCs w:val="28"/>
        </w:rPr>
      </w:pPr>
      <w:r w:rsidRPr="00374133">
        <w:rPr>
          <w:rFonts w:ascii="Times New Roman" w:hAnsi="Times New Roman" w:cs="Times New Roman"/>
          <w:sz w:val="28"/>
          <w:szCs w:val="28"/>
        </w:rPr>
        <w:t xml:space="preserve">Администрация муниципального образования «Темкинский район» Смоленской области  </w:t>
      </w:r>
      <w:r w:rsidRPr="00374133">
        <w:rPr>
          <w:rFonts w:ascii="Times New Roman" w:hAnsi="Times New Roman" w:cs="Times New Roman"/>
          <w:b/>
          <w:sz w:val="28"/>
          <w:szCs w:val="28"/>
        </w:rPr>
        <w:t xml:space="preserve">п о с т а н о в л я е т </w:t>
      </w:r>
      <w:r w:rsidRPr="00374133">
        <w:rPr>
          <w:rFonts w:ascii="Times New Roman" w:hAnsi="Times New Roman" w:cs="Times New Roman"/>
          <w:sz w:val="28"/>
          <w:szCs w:val="28"/>
        </w:rPr>
        <w:t>:</w:t>
      </w:r>
    </w:p>
    <w:p w:rsidR="00374133" w:rsidRPr="00CB1F44" w:rsidRDefault="00374133" w:rsidP="00374133">
      <w:pPr>
        <w:pStyle w:val="ConsPlusNormal"/>
        <w:ind w:firstLine="862"/>
        <w:jc w:val="both"/>
        <w:rPr>
          <w:sz w:val="28"/>
          <w:szCs w:val="28"/>
        </w:rPr>
      </w:pPr>
    </w:p>
    <w:p w:rsidR="00374133" w:rsidRDefault="00374133" w:rsidP="00374133">
      <w:pPr>
        <w:ind w:firstLine="862"/>
        <w:jc w:val="both"/>
        <w:rPr>
          <w:sz w:val="28"/>
          <w:szCs w:val="28"/>
        </w:rPr>
      </w:pPr>
      <w:r w:rsidRPr="00CB1F44">
        <w:rPr>
          <w:sz w:val="28"/>
          <w:szCs w:val="28"/>
        </w:rPr>
        <w:t xml:space="preserve"> </w:t>
      </w:r>
      <w:r w:rsidRPr="00567E01">
        <w:rPr>
          <w:sz w:val="28"/>
          <w:szCs w:val="28"/>
        </w:rPr>
        <w:t xml:space="preserve">1.Внести </w:t>
      </w:r>
      <w:r>
        <w:rPr>
          <w:sz w:val="28"/>
          <w:szCs w:val="28"/>
        </w:rPr>
        <w:t>в постановление Администрации муниципального образования «Темкинский район» Смоленской области от 15.06.2021 № 176</w:t>
      </w:r>
      <w:r w:rsidRPr="00567E01">
        <w:rPr>
          <w:sz w:val="28"/>
          <w:szCs w:val="28"/>
        </w:rPr>
        <w:t xml:space="preserve">  </w:t>
      </w:r>
      <w:r>
        <w:rPr>
          <w:sz w:val="28"/>
          <w:szCs w:val="28"/>
        </w:rPr>
        <w:t>«Об утверждении муниципальной программы</w:t>
      </w:r>
      <w:r w:rsidRPr="00567E01">
        <w:rPr>
          <w:sz w:val="28"/>
          <w:szCs w:val="28"/>
        </w:rPr>
        <w:t xml:space="preserve"> «</w:t>
      </w:r>
      <w:r>
        <w:rPr>
          <w:sz w:val="28"/>
          <w:szCs w:val="28"/>
        </w:rPr>
        <w:t xml:space="preserve">Обеспечение жильем молодых семей, проживающих на территории муниципального образования </w:t>
      </w:r>
      <w:r>
        <w:rPr>
          <w:bCs/>
          <w:sz w:val="28"/>
          <w:szCs w:val="28"/>
        </w:rPr>
        <w:t xml:space="preserve">«Темкинский район» </w:t>
      </w:r>
      <w:r w:rsidRPr="00567E01">
        <w:rPr>
          <w:bCs/>
          <w:sz w:val="28"/>
          <w:szCs w:val="28"/>
        </w:rPr>
        <w:t>Смоленской области</w:t>
      </w:r>
      <w:r>
        <w:rPr>
          <w:sz w:val="28"/>
          <w:szCs w:val="28"/>
        </w:rPr>
        <w:t>»</w:t>
      </w:r>
      <w:r w:rsidRPr="00567E01">
        <w:rPr>
          <w:sz w:val="28"/>
          <w:szCs w:val="28"/>
        </w:rPr>
        <w:t>,</w:t>
      </w:r>
      <w:r>
        <w:rPr>
          <w:sz w:val="28"/>
          <w:szCs w:val="28"/>
        </w:rPr>
        <w:t xml:space="preserve"> следующее изменение:</w:t>
      </w:r>
    </w:p>
    <w:p w:rsidR="00374133" w:rsidRDefault="00374133" w:rsidP="00374133">
      <w:pPr>
        <w:ind w:firstLine="862"/>
        <w:jc w:val="both"/>
        <w:rPr>
          <w:sz w:val="28"/>
          <w:szCs w:val="28"/>
        </w:rPr>
      </w:pPr>
      <w:r>
        <w:rPr>
          <w:sz w:val="28"/>
          <w:szCs w:val="28"/>
        </w:rPr>
        <w:t xml:space="preserve">1.1. Муниципальную программу </w:t>
      </w:r>
      <w:r w:rsidRPr="00567E01">
        <w:rPr>
          <w:sz w:val="28"/>
          <w:szCs w:val="28"/>
        </w:rPr>
        <w:t>«</w:t>
      </w:r>
      <w:r>
        <w:rPr>
          <w:sz w:val="28"/>
          <w:szCs w:val="28"/>
        </w:rPr>
        <w:t xml:space="preserve">Обеспечение жильем молодых семей, проживающих на территории муниципального образования </w:t>
      </w:r>
      <w:r>
        <w:rPr>
          <w:bCs/>
          <w:sz w:val="28"/>
          <w:szCs w:val="28"/>
        </w:rPr>
        <w:t xml:space="preserve">«Темкинский район» </w:t>
      </w:r>
      <w:r w:rsidRPr="00567E01">
        <w:rPr>
          <w:bCs/>
          <w:sz w:val="28"/>
          <w:szCs w:val="28"/>
        </w:rPr>
        <w:t>Смоленской области</w:t>
      </w:r>
      <w:r>
        <w:rPr>
          <w:sz w:val="28"/>
          <w:szCs w:val="28"/>
        </w:rPr>
        <w:t>»</w:t>
      </w:r>
      <w:r w:rsidRPr="00567E01">
        <w:rPr>
          <w:sz w:val="28"/>
          <w:szCs w:val="28"/>
        </w:rPr>
        <w:t xml:space="preserve">, </w:t>
      </w:r>
      <w:r>
        <w:rPr>
          <w:sz w:val="28"/>
          <w:szCs w:val="28"/>
        </w:rPr>
        <w:t>изложить в новой редакции (прилагается).</w:t>
      </w:r>
    </w:p>
    <w:p w:rsidR="00374133" w:rsidRDefault="00374133" w:rsidP="00374133">
      <w:pPr>
        <w:ind w:firstLine="851"/>
        <w:jc w:val="both"/>
        <w:rPr>
          <w:sz w:val="28"/>
          <w:szCs w:val="28"/>
        </w:rPr>
      </w:pPr>
      <w:r>
        <w:rPr>
          <w:sz w:val="28"/>
          <w:szCs w:val="28"/>
        </w:rPr>
        <w:t xml:space="preserve"> 2.Настоящее постановление разместить на официальном сайте Администрации муниципального образования «Темкинский район» </w:t>
      </w:r>
      <w:r>
        <w:rPr>
          <w:sz w:val="28"/>
          <w:szCs w:val="28"/>
        </w:rPr>
        <w:lastRenderedPageBreak/>
        <w:t>Смоленской области в информационно - телекоммуникационной сети «Интернет».</w:t>
      </w:r>
    </w:p>
    <w:p w:rsidR="00374133" w:rsidRPr="00F6460C" w:rsidRDefault="00374133" w:rsidP="00374133">
      <w:pPr>
        <w:jc w:val="both"/>
        <w:rPr>
          <w:sz w:val="28"/>
          <w:szCs w:val="28"/>
        </w:rPr>
      </w:pPr>
      <w:r>
        <w:rPr>
          <w:sz w:val="28"/>
          <w:szCs w:val="28"/>
        </w:rPr>
        <w:t xml:space="preserve">  3</w:t>
      </w:r>
      <w:r w:rsidRPr="00F6460C">
        <w:rPr>
          <w:sz w:val="28"/>
          <w:szCs w:val="28"/>
        </w:rPr>
        <w:t xml:space="preserve">. Контроль за </w:t>
      </w:r>
      <w:r>
        <w:rPr>
          <w:sz w:val="28"/>
          <w:szCs w:val="28"/>
        </w:rPr>
        <w:t>исполнением</w:t>
      </w:r>
      <w:r w:rsidRPr="00F6460C">
        <w:rPr>
          <w:sz w:val="28"/>
          <w:szCs w:val="28"/>
        </w:rPr>
        <w:t xml:space="preserve">  </w:t>
      </w:r>
      <w:r>
        <w:rPr>
          <w:sz w:val="28"/>
          <w:szCs w:val="28"/>
        </w:rPr>
        <w:t>настоящего постановления</w:t>
      </w:r>
      <w:r w:rsidRPr="00F6460C">
        <w:rPr>
          <w:sz w:val="28"/>
          <w:szCs w:val="28"/>
        </w:rPr>
        <w:t xml:space="preserve"> </w:t>
      </w:r>
      <w:r>
        <w:rPr>
          <w:sz w:val="28"/>
          <w:szCs w:val="28"/>
        </w:rPr>
        <w:t>оставляю за собой.</w:t>
      </w:r>
    </w:p>
    <w:p w:rsidR="00374133" w:rsidRDefault="00374133" w:rsidP="00374133">
      <w:pPr>
        <w:jc w:val="both"/>
        <w:rPr>
          <w:sz w:val="28"/>
          <w:szCs w:val="28"/>
        </w:rPr>
      </w:pPr>
    </w:p>
    <w:p w:rsidR="00374133" w:rsidRDefault="00374133" w:rsidP="00374133">
      <w:pPr>
        <w:jc w:val="both"/>
        <w:rPr>
          <w:sz w:val="28"/>
          <w:szCs w:val="28"/>
        </w:rPr>
      </w:pPr>
    </w:p>
    <w:p w:rsidR="00374133" w:rsidRPr="00BD189B" w:rsidRDefault="00374133" w:rsidP="00374133">
      <w:pPr>
        <w:rPr>
          <w:color w:val="000000"/>
          <w:sz w:val="28"/>
          <w:szCs w:val="28"/>
        </w:rPr>
      </w:pPr>
      <w:r>
        <w:rPr>
          <w:color w:val="000000"/>
          <w:sz w:val="28"/>
          <w:szCs w:val="28"/>
        </w:rPr>
        <w:t xml:space="preserve"> </w:t>
      </w:r>
      <w:r w:rsidRPr="00BD189B">
        <w:rPr>
          <w:color w:val="000000"/>
          <w:sz w:val="28"/>
          <w:szCs w:val="28"/>
        </w:rPr>
        <w:t>Глав</w:t>
      </w:r>
      <w:r>
        <w:rPr>
          <w:color w:val="000000"/>
          <w:sz w:val="28"/>
          <w:szCs w:val="28"/>
        </w:rPr>
        <w:t xml:space="preserve">а </w:t>
      </w:r>
      <w:r w:rsidRPr="00BD189B">
        <w:rPr>
          <w:color w:val="000000"/>
          <w:sz w:val="28"/>
          <w:szCs w:val="28"/>
        </w:rPr>
        <w:t>муниципального образования</w:t>
      </w:r>
    </w:p>
    <w:p w:rsidR="00374133" w:rsidRPr="00BD189B" w:rsidRDefault="00374133" w:rsidP="00374133">
      <w:pPr>
        <w:rPr>
          <w:color w:val="000000"/>
          <w:sz w:val="28"/>
          <w:szCs w:val="28"/>
        </w:rPr>
      </w:pPr>
      <w:r w:rsidRPr="00BD189B">
        <w:rPr>
          <w:color w:val="000000"/>
          <w:sz w:val="28"/>
          <w:szCs w:val="28"/>
        </w:rPr>
        <w:t>«Темкинский район» Смол</w:t>
      </w:r>
      <w:r>
        <w:rPr>
          <w:color w:val="000000"/>
          <w:sz w:val="28"/>
          <w:szCs w:val="28"/>
        </w:rPr>
        <w:t>енской области                                 С.А. Гуляев</w:t>
      </w:r>
    </w:p>
    <w:p w:rsidR="00374133" w:rsidRPr="00CB1F44" w:rsidRDefault="00374133" w:rsidP="00374133">
      <w:pPr>
        <w:pStyle w:val="ConsPlusNormal"/>
        <w:ind w:firstLine="0"/>
        <w:jc w:val="both"/>
        <w:rPr>
          <w:sz w:val="28"/>
          <w:szCs w:val="28"/>
        </w:rPr>
      </w:pPr>
      <w:r w:rsidRPr="00CB1F44">
        <w:rPr>
          <w:sz w:val="28"/>
          <w:szCs w:val="28"/>
        </w:rPr>
        <w:t xml:space="preserve">                                                                                      </w:t>
      </w:r>
    </w:p>
    <w:p w:rsidR="00374133" w:rsidRPr="00225A88" w:rsidRDefault="00374133" w:rsidP="00374133">
      <w:pPr>
        <w:rPr>
          <w:sz w:val="28"/>
        </w:rPr>
      </w:pPr>
    </w:p>
    <w:p w:rsidR="00374133" w:rsidRPr="00225A88" w:rsidRDefault="00374133" w:rsidP="00374133">
      <w:pPr>
        <w:rPr>
          <w:sz w:val="28"/>
        </w:rPr>
      </w:pPr>
    </w:p>
    <w:p w:rsidR="00374133" w:rsidRPr="00225A88" w:rsidRDefault="00374133" w:rsidP="00374133">
      <w:pPr>
        <w:rPr>
          <w:sz w:val="28"/>
        </w:rPr>
      </w:pPr>
    </w:p>
    <w:p w:rsidR="00374133" w:rsidRPr="00225A88" w:rsidRDefault="00374133" w:rsidP="00374133">
      <w:pPr>
        <w:rPr>
          <w:sz w:val="28"/>
        </w:rPr>
      </w:pPr>
    </w:p>
    <w:p w:rsidR="00374133" w:rsidRPr="00225A88" w:rsidRDefault="00374133" w:rsidP="00374133">
      <w:pPr>
        <w:rPr>
          <w:sz w:val="28"/>
        </w:rPr>
      </w:pPr>
    </w:p>
    <w:p w:rsidR="00374133" w:rsidRPr="00225A88" w:rsidRDefault="00374133" w:rsidP="00374133">
      <w:pPr>
        <w:rPr>
          <w:sz w:val="28"/>
        </w:rPr>
      </w:pPr>
    </w:p>
    <w:p w:rsidR="00374133" w:rsidRPr="00225A88" w:rsidRDefault="00374133" w:rsidP="00374133">
      <w:pPr>
        <w:rPr>
          <w:sz w:val="28"/>
        </w:rPr>
      </w:pPr>
    </w:p>
    <w:p w:rsidR="00374133" w:rsidRPr="00225A88" w:rsidRDefault="00374133" w:rsidP="00374133">
      <w:pPr>
        <w:rPr>
          <w:sz w:val="28"/>
        </w:rPr>
      </w:pPr>
    </w:p>
    <w:p w:rsidR="00374133" w:rsidRPr="00225A88" w:rsidRDefault="00374133" w:rsidP="00374133">
      <w:pPr>
        <w:rPr>
          <w:sz w:val="28"/>
        </w:rPr>
      </w:pPr>
    </w:p>
    <w:p w:rsidR="00374133" w:rsidRPr="00225A88" w:rsidRDefault="00374133" w:rsidP="00374133">
      <w:pPr>
        <w:rPr>
          <w:sz w:val="28"/>
        </w:rPr>
      </w:pPr>
    </w:p>
    <w:p w:rsidR="00374133" w:rsidRPr="00225A88" w:rsidRDefault="00374133" w:rsidP="00374133">
      <w:pPr>
        <w:rPr>
          <w:sz w:val="28"/>
        </w:rPr>
      </w:pPr>
    </w:p>
    <w:p w:rsidR="00374133" w:rsidRPr="00225A88" w:rsidRDefault="00374133" w:rsidP="00374133">
      <w:pPr>
        <w:rPr>
          <w:sz w:val="28"/>
        </w:rPr>
      </w:pPr>
    </w:p>
    <w:p w:rsidR="00374133" w:rsidRPr="00225A88" w:rsidRDefault="00374133" w:rsidP="00374133">
      <w:pPr>
        <w:rPr>
          <w:sz w:val="28"/>
        </w:rPr>
      </w:pPr>
    </w:p>
    <w:p w:rsidR="00374133" w:rsidRPr="00225A88"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r>
        <w:rPr>
          <w:noProof/>
          <w:sz w:val="28"/>
        </w:rPr>
        <w:pict>
          <v:rect id="_x0000_s1031" style="position:absolute;margin-left:241.05pt;margin-top:-35.4pt;width:17.5pt;height:23.1pt;z-index:251666432" strokecolor="white"/>
        </w:pict>
      </w:r>
    </w:p>
    <w:p w:rsidR="00374133" w:rsidRDefault="00374133" w:rsidP="00374133">
      <w:pPr>
        <w:rPr>
          <w:sz w:val="28"/>
        </w:rPr>
      </w:pPr>
      <w:r>
        <w:rPr>
          <w:noProof/>
          <w:sz w:val="28"/>
        </w:rPr>
        <w:pict>
          <v:rect id="_x0000_s1029" style="position:absolute;margin-left:241.05pt;margin-top:-28.4pt;width:21pt;height:12pt;z-index:251664384" strokecolor="white"/>
        </w:pict>
      </w:r>
    </w:p>
    <w:p w:rsidR="00374133" w:rsidRDefault="00374133" w:rsidP="00374133">
      <w:pPr>
        <w:rPr>
          <w:sz w:val="28"/>
        </w:rPr>
      </w:pPr>
      <w:r>
        <w:rPr>
          <w:noProof/>
          <w:sz w:val="28"/>
        </w:rPr>
        <w:lastRenderedPageBreak/>
        <w:pict>
          <v:rect id="_x0000_s1032" style="position:absolute;margin-left:241.05pt;margin-top:-33.4pt;width:21.4pt;height:20.75pt;z-index:251667456" strokecolor="white"/>
        </w:pict>
      </w: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r>
        <w:rPr>
          <w:noProof/>
          <w:sz w:val="28"/>
        </w:rPr>
        <w:pict>
          <v:rect id="_x0000_s1033" style="position:absolute;margin-left:240.4pt;margin-top:-29.5pt;width:19.45pt;height:18.15pt;z-index:251668480" strokecolor="white"/>
        </w:pict>
      </w: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Default="00374133" w:rsidP="00374133">
      <w:pPr>
        <w:rPr>
          <w:sz w:val="28"/>
        </w:rPr>
      </w:pPr>
    </w:p>
    <w:p w:rsidR="00374133" w:rsidRPr="005D2AAF" w:rsidRDefault="00374133" w:rsidP="00374133">
      <w:pPr>
        <w:rPr>
          <w:sz w:val="28"/>
        </w:rPr>
      </w:pPr>
    </w:p>
    <w:p w:rsidR="00374133" w:rsidRPr="00BC59B9" w:rsidRDefault="00374133" w:rsidP="00374133">
      <w:pPr>
        <w:jc w:val="both"/>
        <w:rPr>
          <w:sz w:val="28"/>
          <w:szCs w:val="28"/>
        </w:rPr>
      </w:pPr>
    </w:p>
    <w:p w:rsidR="00374133" w:rsidRPr="00DE1F1E" w:rsidRDefault="00374133" w:rsidP="00374133">
      <w:pPr>
        <w:jc w:val="both"/>
        <w:rPr>
          <w:sz w:val="28"/>
          <w:szCs w:val="28"/>
        </w:rPr>
      </w:pPr>
    </w:p>
    <w:tbl>
      <w:tblPr>
        <w:tblW w:w="20059" w:type="dxa"/>
        <w:tblInd w:w="-176" w:type="dxa"/>
        <w:tblLayout w:type="fixed"/>
        <w:tblLook w:val="0000"/>
      </w:tblPr>
      <w:tblGrid>
        <w:gridCol w:w="5102"/>
        <w:gridCol w:w="5105"/>
        <w:gridCol w:w="4926"/>
        <w:gridCol w:w="4926"/>
      </w:tblGrid>
      <w:tr w:rsidR="00374133" w:rsidRPr="008322EB" w:rsidTr="0006262E">
        <w:tc>
          <w:tcPr>
            <w:tcW w:w="5102" w:type="dxa"/>
          </w:tcPr>
          <w:p w:rsidR="00374133" w:rsidRPr="008322EB" w:rsidRDefault="00374133" w:rsidP="0006262E">
            <w:pPr>
              <w:jc w:val="both"/>
              <w:rPr>
                <w:sz w:val="28"/>
              </w:rPr>
            </w:pPr>
            <w:r w:rsidRPr="008322EB">
              <w:rPr>
                <w:sz w:val="28"/>
              </w:rPr>
              <w:t>Отп. 1 экз. – в дело</w:t>
            </w:r>
          </w:p>
          <w:p w:rsidR="00374133" w:rsidRPr="008322EB" w:rsidRDefault="00374133" w:rsidP="0006262E">
            <w:pPr>
              <w:jc w:val="both"/>
              <w:rPr>
                <w:sz w:val="28"/>
              </w:rPr>
            </w:pPr>
            <w:r w:rsidRPr="008322EB">
              <w:rPr>
                <w:sz w:val="28"/>
              </w:rPr>
              <w:t xml:space="preserve">Исп. </w:t>
            </w:r>
            <w:r w:rsidRPr="008322EB">
              <w:rPr>
                <w:sz w:val="28"/>
                <w:szCs w:val="28"/>
              </w:rPr>
              <w:t>Хаметова Ю.В.</w:t>
            </w:r>
            <w:r w:rsidRPr="00C15FEC">
              <w:rPr>
                <w:sz w:val="28"/>
                <w:szCs w:val="28"/>
              </w:rPr>
              <w:t xml:space="preserve">  </w:t>
            </w:r>
          </w:p>
          <w:p w:rsidR="00374133" w:rsidRPr="008322EB" w:rsidRDefault="00374133" w:rsidP="0006262E">
            <w:pPr>
              <w:jc w:val="both"/>
              <w:rPr>
                <w:sz w:val="28"/>
              </w:rPr>
            </w:pPr>
            <w:r w:rsidRPr="008322EB">
              <w:rPr>
                <w:sz w:val="28"/>
              </w:rPr>
              <w:t xml:space="preserve">тел. </w:t>
            </w:r>
            <w:r>
              <w:rPr>
                <w:sz w:val="28"/>
              </w:rPr>
              <w:t>2-16-43</w:t>
            </w:r>
          </w:p>
          <w:p w:rsidR="00374133" w:rsidRPr="008322EB" w:rsidRDefault="00374133" w:rsidP="0006262E">
            <w:pPr>
              <w:jc w:val="both"/>
              <w:rPr>
                <w:sz w:val="28"/>
              </w:rPr>
            </w:pPr>
            <w:r>
              <w:rPr>
                <w:sz w:val="28"/>
              </w:rPr>
              <w:t xml:space="preserve">28.03.2022 </w:t>
            </w:r>
          </w:p>
          <w:p w:rsidR="00374133" w:rsidRPr="008322EB" w:rsidRDefault="00374133" w:rsidP="0006262E">
            <w:pPr>
              <w:jc w:val="both"/>
              <w:rPr>
                <w:sz w:val="28"/>
              </w:rPr>
            </w:pPr>
          </w:p>
          <w:p w:rsidR="00374133" w:rsidRPr="008322EB" w:rsidRDefault="00374133" w:rsidP="0006262E">
            <w:pPr>
              <w:jc w:val="both"/>
              <w:rPr>
                <w:sz w:val="28"/>
              </w:rPr>
            </w:pPr>
            <w:r>
              <w:rPr>
                <w:sz w:val="28"/>
              </w:rPr>
              <w:t xml:space="preserve">               </w:t>
            </w:r>
          </w:p>
          <w:p w:rsidR="00374133" w:rsidRDefault="00374133" w:rsidP="0006262E">
            <w:pPr>
              <w:jc w:val="both"/>
              <w:rPr>
                <w:sz w:val="28"/>
              </w:rPr>
            </w:pPr>
            <w:r>
              <w:rPr>
                <w:sz w:val="28"/>
              </w:rPr>
              <w:t>Визы:   А.М. Муравьев</w:t>
            </w:r>
          </w:p>
          <w:p w:rsidR="00374133" w:rsidRDefault="00374133" w:rsidP="0006262E">
            <w:pPr>
              <w:jc w:val="both"/>
              <w:rPr>
                <w:sz w:val="28"/>
              </w:rPr>
            </w:pPr>
            <w:r>
              <w:rPr>
                <w:sz w:val="28"/>
              </w:rPr>
              <w:t xml:space="preserve">             Е.А. Утенкова</w:t>
            </w:r>
          </w:p>
          <w:p w:rsidR="00374133" w:rsidRDefault="00374133" w:rsidP="0006262E">
            <w:pPr>
              <w:jc w:val="both"/>
              <w:rPr>
                <w:sz w:val="28"/>
              </w:rPr>
            </w:pPr>
            <w:r>
              <w:rPr>
                <w:sz w:val="28"/>
              </w:rPr>
              <w:t xml:space="preserve">             Е.В. Ястребова</w:t>
            </w:r>
          </w:p>
          <w:p w:rsidR="00374133" w:rsidRDefault="00374133" w:rsidP="0006262E">
            <w:pPr>
              <w:jc w:val="both"/>
              <w:rPr>
                <w:sz w:val="28"/>
              </w:rPr>
            </w:pPr>
            <w:r>
              <w:rPr>
                <w:sz w:val="28"/>
              </w:rPr>
              <w:t xml:space="preserve">             А.Н. Ручкина</w:t>
            </w:r>
          </w:p>
          <w:p w:rsidR="00374133" w:rsidRDefault="00374133" w:rsidP="0006262E">
            <w:pPr>
              <w:jc w:val="both"/>
              <w:rPr>
                <w:sz w:val="28"/>
                <w:szCs w:val="28"/>
              </w:rPr>
            </w:pPr>
            <w:r>
              <w:rPr>
                <w:sz w:val="28"/>
              </w:rPr>
              <w:t xml:space="preserve">             </w:t>
            </w:r>
            <w:r>
              <w:rPr>
                <w:sz w:val="28"/>
                <w:szCs w:val="28"/>
              </w:rPr>
              <w:t>Е.Г. Пересыпкина</w:t>
            </w:r>
          </w:p>
          <w:p w:rsidR="00374133" w:rsidRDefault="00374133" w:rsidP="0006262E">
            <w:pPr>
              <w:jc w:val="both"/>
              <w:rPr>
                <w:sz w:val="28"/>
              </w:rPr>
            </w:pPr>
            <w:r>
              <w:rPr>
                <w:sz w:val="28"/>
                <w:szCs w:val="28"/>
              </w:rPr>
              <w:t xml:space="preserve">        </w:t>
            </w:r>
          </w:p>
          <w:p w:rsidR="00374133" w:rsidRPr="008322EB" w:rsidRDefault="00374133" w:rsidP="0006262E">
            <w:pPr>
              <w:ind w:right="-99"/>
              <w:jc w:val="both"/>
              <w:rPr>
                <w:sz w:val="28"/>
              </w:rPr>
            </w:pPr>
          </w:p>
        </w:tc>
        <w:tc>
          <w:tcPr>
            <w:tcW w:w="5105" w:type="dxa"/>
          </w:tcPr>
          <w:p w:rsidR="00374133" w:rsidRPr="00C22D07" w:rsidRDefault="00374133" w:rsidP="0006262E">
            <w:pPr>
              <w:jc w:val="both"/>
              <w:rPr>
                <w:sz w:val="28"/>
                <w:szCs w:val="28"/>
              </w:rPr>
            </w:pPr>
            <w:r w:rsidRPr="00C22D07">
              <w:rPr>
                <w:sz w:val="28"/>
                <w:szCs w:val="28"/>
              </w:rPr>
              <w:t xml:space="preserve">Разослать:  </w:t>
            </w:r>
            <w:r>
              <w:rPr>
                <w:sz w:val="28"/>
                <w:szCs w:val="28"/>
              </w:rPr>
              <w:t xml:space="preserve"> </w:t>
            </w:r>
            <w:r w:rsidRPr="00C22D07">
              <w:rPr>
                <w:sz w:val="28"/>
                <w:szCs w:val="28"/>
              </w:rPr>
              <w:t>Прокуратура</w:t>
            </w:r>
            <w:r>
              <w:rPr>
                <w:sz w:val="28"/>
                <w:szCs w:val="28"/>
              </w:rPr>
              <w:t>,</w:t>
            </w:r>
          </w:p>
          <w:p w:rsidR="00374133" w:rsidRPr="00C22D07" w:rsidRDefault="00374133" w:rsidP="0006262E">
            <w:pPr>
              <w:jc w:val="both"/>
              <w:rPr>
                <w:sz w:val="28"/>
                <w:szCs w:val="28"/>
              </w:rPr>
            </w:pPr>
            <w:r>
              <w:rPr>
                <w:sz w:val="28"/>
                <w:szCs w:val="28"/>
              </w:rPr>
              <w:t xml:space="preserve">                    р</w:t>
            </w:r>
            <w:r w:rsidRPr="00C22D07">
              <w:rPr>
                <w:sz w:val="28"/>
                <w:szCs w:val="28"/>
              </w:rPr>
              <w:t>айсовет</w:t>
            </w:r>
            <w:r>
              <w:rPr>
                <w:sz w:val="28"/>
                <w:szCs w:val="28"/>
              </w:rPr>
              <w:t>,</w:t>
            </w:r>
          </w:p>
          <w:p w:rsidR="00374133" w:rsidRPr="001D0AD0" w:rsidRDefault="00374133" w:rsidP="0006262E">
            <w:pPr>
              <w:jc w:val="both"/>
              <w:rPr>
                <w:sz w:val="28"/>
                <w:szCs w:val="28"/>
              </w:rPr>
            </w:pPr>
            <w:r w:rsidRPr="00C22D07">
              <w:rPr>
                <w:sz w:val="28"/>
                <w:szCs w:val="28"/>
              </w:rPr>
              <w:t xml:space="preserve">                    </w:t>
            </w:r>
            <w:r>
              <w:rPr>
                <w:sz w:val="28"/>
                <w:szCs w:val="28"/>
              </w:rPr>
              <w:t>отдел</w:t>
            </w:r>
            <w:r w:rsidRPr="00C22D07">
              <w:rPr>
                <w:sz w:val="28"/>
                <w:szCs w:val="28"/>
              </w:rPr>
              <w:t xml:space="preserve"> с/п</w:t>
            </w:r>
            <w:r>
              <w:rPr>
                <w:sz w:val="28"/>
                <w:szCs w:val="28"/>
              </w:rPr>
              <w:t>,</w:t>
            </w:r>
          </w:p>
          <w:p w:rsidR="00374133" w:rsidRDefault="00374133" w:rsidP="0006262E">
            <w:pPr>
              <w:jc w:val="both"/>
              <w:rPr>
                <w:sz w:val="28"/>
                <w:szCs w:val="28"/>
              </w:rPr>
            </w:pPr>
            <w:r>
              <w:rPr>
                <w:sz w:val="28"/>
                <w:szCs w:val="28"/>
              </w:rPr>
              <w:t xml:space="preserve">                    фин. управление,</w:t>
            </w:r>
          </w:p>
          <w:p w:rsidR="00374133" w:rsidRDefault="00374133" w:rsidP="0006262E">
            <w:pPr>
              <w:jc w:val="both"/>
              <w:rPr>
                <w:sz w:val="28"/>
                <w:szCs w:val="28"/>
              </w:rPr>
            </w:pPr>
            <w:r>
              <w:rPr>
                <w:sz w:val="28"/>
                <w:szCs w:val="28"/>
              </w:rPr>
              <w:t xml:space="preserve">                    отдел экономики,</w:t>
            </w:r>
          </w:p>
          <w:p w:rsidR="00374133" w:rsidRPr="00C22D07" w:rsidRDefault="00374133" w:rsidP="0006262E">
            <w:pPr>
              <w:jc w:val="both"/>
              <w:rPr>
                <w:sz w:val="28"/>
                <w:szCs w:val="28"/>
              </w:rPr>
            </w:pPr>
            <w:r>
              <w:rPr>
                <w:sz w:val="28"/>
                <w:szCs w:val="28"/>
              </w:rPr>
              <w:t xml:space="preserve">                    системный администратор</w:t>
            </w:r>
          </w:p>
          <w:p w:rsidR="00374133" w:rsidRPr="008322EB" w:rsidRDefault="00374133" w:rsidP="0006262E">
            <w:pPr>
              <w:ind w:left="1453"/>
              <w:rPr>
                <w:sz w:val="28"/>
              </w:rPr>
            </w:pPr>
          </w:p>
        </w:tc>
        <w:tc>
          <w:tcPr>
            <w:tcW w:w="4926" w:type="dxa"/>
          </w:tcPr>
          <w:p w:rsidR="00374133" w:rsidRDefault="00374133" w:rsidP="0006262E">
            <w:pPr>
              <w:jc w:val="both"/>
            </w:pPr>
          </w:p>
        </w:tc>
        <w:tc>
          <w:tcPr>
            <w:tcW w:w="4926" w:type="dxa"/>
          </w:tcPr>
          <w:p w:rsidR="00374133" w:rsidRPr="008322EB" w:rsidRDefault="00374133" w:rsidP="0006262E">
            <w:pPr>
              <w:ind w:left="1453"/>
              <w:jc w:val="both"/>
              <w:rPr>
                <w:sz w:val="28"/>
              </w:rPr>
            </w:pPr>
            <w:r>
              <w:rPr>
                <w:sz w:val="28"/>
                <w:szCs w:val="28"/>
              </w:rPr>
              <w:t xml:space="preserve"> </w:t>
            </w:r>
          </w:p>
        </w:tc>
      </w:tr>
    </w:tbl>
    <w:p w:rsidR="00374133" w:rsidRPr="001D0AD0" w:rsidRDefault="00374133" w:rsidP="00374133">
      <w:pPr>
        <w:pStyle w:val="ConsPlusTitle"/>
        <w:rPr>
          <w:rStyle w:val="ae"/>
          <w:rFonts w:ascii="Times New Roman" w:hAnsi="Times New Roman"/>
          <w:b/>
          <w:bCs/>
          <w:color w:val="000000"/>
          <w:sz w:val="28"/>
          <w:szCs w:val="28"/>
        </w:rPr>
      </w:pPr>
    </w:p>
    <w:p w:rsidR="00374133" w:rsidRPr="001D0AD0" w:rsidRDefault="00374133" w:rsidP="00374133">
      <w:pPr>
        <w:pStyle w:val="ConsPlusTitle"/>
        <w:rPr>
          <w:rStyle w:val="ae"/>
          <w:rFonts w:ascii="Times New Roman" w:hAnsi="Times New Roman"/>
          <w:b/>
          <w:bCs/>
          <w:color w:val="000000"/>
          <w:sz w:val="28"/>
          <w:szCs w:val="28"/>
        </w:rPr>
      </w:pPr>
    </w:p>
    <w:p w:rsidR="00374133" w:rsidRDefault="00374133" w:rsidP="00374133">
      <w:pPr>
        <w:pStyle w:val="ConsPlusTitle"/>
        <w:rPr>
          <w:rStyle w:val="ae"/>
          <w:rFonts w:ascii="Times New Roman" w:hAnsi="Times New Roman"/>
          <w:b/>
          <w:bCs/>
          <w:color w:val="000000"/>
          <w:sz w:val="28"/>
          <w:szCs w:val="28"/>
        </w:rPr>
      </w:pPr>
    </w:p>
    <w:p w:rsidR="00374133" w:rsidRDefault="00374133" w:rsidP="00374133">
      <w:pPr>
        <w:pStyle w:val="ConsPlusTitle"/>
        <w:rPr>
          <w:rStyle w:val="ae"/>
          <w:rFonts w:ascii="Times New Roman" w:hAnsi="Times New Roman"/>
          <w:b/>
          <w:bCs/>
          <w:color w:val="000000"/>
          <w:sz w:val="28"/>
          <w:szCs w:val="28"/>
        </w:rPr>
      </w:pPr>
    </w:p>
    <w:p w:rsidR="00374133" w:rsidRDefault="00374133" w:rsidP="00374133">
      <w:pPr>
        <w:pStyle w:val="ConsPlusTitle"/>
        <w:rPr>
          <w:rStyle w:val="ae"/>
          <w:rFonts w:ascii="Times New Roman" w:hAnsi="Times New Roman"/>
          <w:b/>
          <w:bCs/>
          <w:color w:val="000000"/>
          <w:sz w:val="28"/>
          <w:szCs w:val="28"/>
        </w:rPr>
      </w:pPr>
    </w:p>
    <w:p w:rsidR="00374133" w:rsidRDefault="00374133" w:rsidP="00374133">
      <w:pPr>
        <w:pStyle w:val="ConsPlusTitle"/>
        <w:rPr>
          <w:rStyle w:val="ae"/>
          <w:rFonts w:ascii="Times New Roman" w:hAnsi="Times New Roman"/>
          <w:b/>
          <w:bCs/>
          <w:color w:val="000000"/>
          <w:sz w:val="28"/>
          <w:szCs w:val="28"/>
        </w:rPr>
      </w:pPr>
    </w:p>
    <w:p w:rsidR="00374133" w:rsidRDefault="00374133" w:rsidP="00374133">
      <w:pPr>
        <w:pStyle w:val="ConsPlusTitle"/>
        <w:rPr>
          <w:rStyle w:val="ae"/>
          <w:rFonts w:ascii="Times New Roman" w:hAnsi="Times New Roman"/>
          <w:b/>
          <w:bCs/>
          <w:color w:val="000000"/>
          <w:sz w:val="28"/>
          <w:szCs w:val="28"/>
        </w:rPr>
      </w:pPr>
    </w:p>
    <w:p w:rsidR="00374133" w:rsidRDefault="00374133" w:rsidP="00374133">
      <w:pPr>
        <w:pStyle w:val="ConsPlusTitle"/>
        <w:rPr>
          <w:rStyle w:val="ae"/>
          <w:rFonts w:ascii="Times New Roman" w:hAnsi="Times New Roman"/>
          <w:b/>
          <w:bCs/>
          <w:color w:val="000000"/>
          <w:sz w:val="28"/>
          <w:szCs w:val="28"/>
        </w:rPr>
      </w:pPr>
    </w:p>
    <w:p w:rsidR="00374133" w:rsidRDefault="00374133" w:rsidP="00374133">
      <w:pPr>
        <w:pStyle w:val="ConsPlusTitle"/>
        <w:rPr>
          <w:rStyle w:val="ae"/>
          <w:rFonts w:ascii="Times New Roman" w:hAnsi="Times New Roman"/>
          <w:b/>
          <w:bCs/>
          <w:color w:val="000000"/>
          <w:sz w:val="28"/>
          <w:szCs w:val="28"/>
        </w:rPr>
      </w:pPr>
    </w:p>
    <w:p w:rsidR="00374133" w:rsidRDefault="00374133" w:rsidP="00374133">
      <w:pPr>
        <w:pStyle w:val="ConsPlusTitle"/>
        <w:rPr>
          <w:rStyle w:val="ae"/>
          <w:rFonts w:ascii="Times New Roman" w:hAnsi="Times New Roman"/>
          <w:b/>
          <w:bCs/>
          <w:color w:val="000000"/>
          <w:sz w:val="28"/>
          <w:szCs w:val="28"/>
        </w:rPr>
      </w:pPr>
    </w:p>
    <w:p w:rsidR="00374133" w:rsidRDefault="00374133" w:rsidP="00374133">
      <w:pPr>
        <w:pStyle w:val="ConsPlusTitle"/>
        <w:rPr>
          <w:rStyle w:val="ae"/>
          <w:rFonts w:ascii="Times New Roman" w:hAnsi="Times New Roman"/>
          <w:b/>
          <w:bCs/>
          <w:color w:val="000000"/>
          <w:sz w:val="28"/>
          <w:szCs w:val="28"/>
        </w:rPr>
      </w:pPr>
    </w:p>
    <w:p w:rsidR="00374133" w:rsidRDefault="00374133" w:rsidP="00374133">
      <w:pPr>
        <w:pStyle w:val="ConsPlusTitle"/>
        <w:rPr>
          <w:rStyle w:val="ae"/>
          <w:rFonts w:ascii="Times New Roman" w:hAnsi="Times New Roman"/>
          <w:b/>
          <w:bCs/>
          <w:color w:val="000000"/>
          <w:sz w:val="28"/>
          <w:szCs w:val="28"/>
        </w:rPr>
      </w:pPr>
    </w:p>
    <w:p w:rsidR="00374133" w:rsidRPr="006E517A" w:rsidRDefault="00374133" w:rsidP="00374133">
      <w:pPr>
        <w:pStyle w:val="ConsPlusTitle"/>
        <w:rPr>
          <w:rStyle w:val="ae"/>
          <w:rFonts w:ascii="Times New Roman" w:hAnsi="Times New Roman"/>
          <w:bCs/>
          <w:color w:val="808080"/>
          <w:sz w:val="24"/>
          <w:szCs w:val="24"/>
        </w:rPr>
      </w:pPr>
    </w:p>
    <w:p w:rsidR="0058335A" w:rsidRDefault="0058335A" w:rsidP="0058335A">
      <w:pPr>
        <w:pStyle w:val="ConsPlusTitle"/>
        <w:ind w:right="-567"/>
        <w:jc w:val="both"/>
        <w:rPr>
          <w:rFonts w:ascii="Times New Roman" w:hAnsi="Times New Roman"/>
          <w:b w:val="0"/>
          <w:bCs w:val="0"/>
          <w:sz w:val="28"/>
          <w:szCs w:val="28"/>
        </w:rPr>
      </w:pPr>
      <w:r>
        <w:rPr>
          <w:sz w:val="28"/>
          <w:szCs w:val="28"/>
        </w:rPr>
        <w:t xml:space="preserve">                          </w:t>
      </w:r>
      <w:r w:rsidR="00753E1B">
        <w:rPr>
          <w:sz w:val="28"/>
          <w:szCs w:val="28"/>
        </w:rPr>
        <w:t xml:space="preserve">                                                         </w:t>
      </w:r>
      <w:r>
        <w:rPr>
          <w:rFonts w:ascii="Times New Roman" w:hAnsi="Times New Roman"/>
          <w:b w:val="0"/>
          <w:bCs w:val="0"/>
          <w:sz w:val="28"/>
          <w:szCs w:val="28"/>
        </w:rPr>
        <w:t>УТВЕРЖДЕНА</w:t>
      </w:r>
    </w:p>
    <w:p w:rsidR="0058335A" w:rsidRDefault="0058335A" w:rsidP="0058335A">
      <w:pPr>
        <w:pStyle w:val="ConsPlusNormal"/>
        <w:ind w:left="5245" w:right="-567" w:firstLine="0"/>
        <w:jc w:val="both"/>
        <w:rPr>
          <w:rFonts w:ascii="Times New Roman" w:eastAsia="Arial" w:hAnsi="Times New Roman"/>
          <w:sz w:val="28"/>
          <w:szCs w:val="28"/>
        </w:rPr>
      </w:pPr>
      <w:r>
        <w:rPr>
          <w:rFonts w:ascii="Times New Roman" w:eastAsia="Arial" w:hAnsi="Times New Roman"/>
          <w:sz w:val="28"/>
          <w:szCs w:val="28"/>
        </w:rPr>
        <w:t xml:space="preserve">постановлением Администрации муниципального образования «Темкинский район» Смоленской области от </w:t>
      </w:r>
      <w:r>
        <w:rPr>
          <w:rFonts w:ascii="Times New Roman" w:eastAsia="Arial" w:hAnsi="Times New Roman" w:cs="Times New Roman"/>
          <w:sz w:val="28"/>
          <w:szCs w:val="28"/>
        </w:rPr>
        <w:t>15.06.2021 № 176           (</w:t>
      </w:r>
      <w:r>
        <w:rPr>
          <w:rFonts w:ascii="Times New Roman" w:hAnsi="Times New Roman"/>
          <w:sz w:val="28"/>
          <w:szCs w:val="28"/>
        </w:rPr>
        <w:t>в редакции постановления Администрации муниципального образования «Темкинс</w:t>
      </w:r>
      <w:r w:rsidR="00A4749E">
        <w:rPr>
          <w:rFonts w:ascii="Times New Roman" w:hAnsi="Times New Roman"/>
          <w:sz w:val="28"/>
          <w:szCs w:val="28"/>
        </w:rPr>
        <w:t>кий район» Смоленской области</w:t>
      </w:r>
      <w:r>
        <w:rPr>
          <w:rFonts w:ascii="Times New Roman" w:hAnsi="Times New Roman"/>
          <w:sz w:val="28"/>
          <w:szCs w:val="28"/>
        </w:rPr>
        <w:t xml:space="preserve"> </w:t>
      </w:r>
      <w:r w:rsidR="00A4749E">
        <w:rPr>
          <w:rFonts w:ascii="Times New Roman" w:hAnsi="Times New Roman"/>
          <w:sz w:val="28"/>
          <w:szCs w:val="28"/>
        </w:rPr>
        <w:t xml:space="preserve">                       </w:t>
      </w:r>
      <w:r w:rsidR="00374133">
        <w:rPr>
          <w:rFonts w:ascii="Times New Roman" w:hAnsi="Times New Roman"/>
          <w:sz w:val="28"/>
          <w:szCs w:val="28"/>
        </w:rPr>
        <w:t>от 29.03.2022 № 118</w:t>
      </w:r>
      <w:r w:rsidR="00DB2DEA">
        <w:rPr>
          <w:rFonts w:ascii="Times New Roman" w:hAnsi="Times New Roman"/>
          <w:sz w:val="28"/>
          <w:szCs w:val="28"/>
        </w:rPr>
        <w:t>)</w:t>
      </w:r>
    </w:p>
    <w:p w:rsidR="0058335A" w:rsidRPr="000931A6" w:rsidRDefault="0058335A" w:rsidP="0058335A">
      <w:pPr>
        <w:spacing w:line="315" w:lineRule="atLeast"/>
        <w:ind w:right="-709"/>
        <w:textAlignment w:val="baseline"/>
        <w:rPr>
          <w:sz w:val="28"/>
          <w:szCs w:val="28"/>
        </w:rPr>
      </w:pPr>
    </w:p>
    <w:p w:rsidR="000931A6" w:rsidRDefault="000931A6" w:rsidP="0058335A">
      <w:pPr>
        <w:textAlignment w:val="baseline"/>
        <w:outlineLvl w:val="2"/>
        <w:rPr>
          <w:b/>
          <w:sz w:val="28"/>
          <w:szCs w:val="28"/>
        </w:rPr>
      </w:pPr>
    </w:p>
    <w:p w:rsidR="00D44A30" w:rsidRPr="00532F9F" w:rsidRDefault="000931A6" w:rsidP="00D44A30">
      <w:pPr>
        <w:jc w:val="center"/>
        <w:textAlignment w:val="baseline"/>
        <w:outlineLvl w:val="2"/>
        <w:rPr>
          <w:b/>
          <w:sz w:val="28"/>
          <w:szCs w:val="28"/>
        </w:rPr>
      </w:pPr>
      <w:r>
        <w:rPr>
          <w:b/>
          <w:sz w:val="28"/>
          <w:szCs w:val="28"/>
        </w:rPr>
        <w:t>МУНИЦИПАЛЬНАЯ ПРОГРАММА</w:t>
      </w:r>
    </w:p>
    <w:p w:rsidR="00D44A30" w:rsidRPr="00532F9F" w:rsidRDefault="00D44A30" w:rsidP="00232E64">
      <w:pPr>
        <w:ind w:left="-567" w:right="-709"/>
        <w:jc w:val="center"/>
        <w:textAlignment w:val="baseline"/>
        <w:outlineLvl w:val="2"/>
        <w:rPr>
          <w:b/>
          <w:sz w:val="28"/>
          <w:szCs w:val="28"/>
        </w:rPr>
      </w:pPr>
      <w:r w:rsidRPr="00532F9F">
        <w:rPr>
          <w:b/>
          <w:sz w:val="28"/>
          <w:szCs w:val="28"/>
        </w:rPr>
        <w:t xml:space="preserve">«ОБЕСПЕЧЕНИЕ ЖИЛЬЕМ МОЛОДЫХ СЕМЕЙ, ПРОЖИВАЮЩИХ НА ТЕРРИТОРИИ МУНИЦИПАЛЬНОГО ОБРАЗОВАНИЯ </w:t>
      </w:r>
      <w:r w:rsidR="0050514F" w:rsidRPr="00532F9F">
        <w:rPr>
          <w:b/>
          <w:sz w:val="28"/>
          <w:szCs w:val="28"/>
        </w:rPr>
        <w:t xml:space="preserve">«ТЕМКИНСКИЙ </w:t>
      </w:r>
      <w:r w:rsidRPr="00532F9F">
        <w:rPr>
          <w:b/>
          <w:sz w:val="28"/>
          <w:szCs w:val="28"/>
        </w:rPr>
        <w:t>РАЙОН» СМОЛЕНСКОЙ ОБЛАСТИ»</w:t>
      </w:r>
    </w:p>
    <w:p w:rsidR="00532F9F" w:rsidRPr="00532F9F" w:rsidRDefault="00532F9F" w:rsidP="00532F9F">
      <w:pPr>
        <w:jc w:val="center"/>
        <w:textAlignment w:val="baseline"/>
        <w:outlineLvl w:val="2"/>
        <w:rPr>
          <w:b/>
          <w:sz w:val="28"/>
          <w:szCs w:val="28"/>
        </w:rPr>
      </w:pPr>
    </w:p>
    <w:p w:rsidR="00532F9F" w:rsidRPr="00BB2281" w:rsidRDefault="00532F9F" w:rsidP="00532F9F">
      <w:pPr>
        <w:jc w:val="center"/>
        <w:textAlignment w:val="baseline"/>
        <w:outlineLvl w:val="2"/>
        <w:rPr>
          <w:b/>
          <w:sz w:val="27"/>
          <w:szCs w:val="27"/>
        </w:rPr>
      </w:pPr>
      <w:r w:rsidRPr="00BB2281">
        <w:rPr>
          <w:b/>
          <w:sz w:val="27"/>
          <w:szCs w:val="27"/>
        </w:rPr>
        <w:t>ПАСПОРТ</w:t>
      </w:r>
    </w:p>
    <w:p w:rsidR="00532F9F" w:rsidRPr="00BB2281" w:rsidRDefault="00532F9F" w:rsidP="00532F9F">
      <w:pPr>
        <w:jc w:val="center"/>
        <w:textAlignment w:val="baseline"/>
        <w:outlineLvl w:val="2"/>
        <w:rPr>
          <w:b/>
          <w:sz w:val="27"/>
          <w:szCs w:val="27"/>
        </w:rPr>
      </w:pPr>
      <w:r w:rsidRPr="00BB2281">
        <w:rPr>
          <w:b/>
          <w:sz w:val="27"/>
          <w:szCs w:val="27"/>
        </w:rPr>
        <w:t>муниципальной программы</w:t>
      </w:r>
    </w:p>
    <w:p w:rsidR="00815AE7" w:rsidRDefault="00815AE7" w:rsidP="00232E64">
      <w:pPr>
        <w:ind w:left="-567" w:right="-709"/>
        <w:jc w:val="center"/>
        <w:textAlignment w:val="baseline"/>
        <w:outlineLvl w:val="2"/>
        <w:rPr>
          <w:b/>
          <w:sz w:val="27"/>
          <w:szCs w:val="27"/>
        </w:rPr>
      </w:pPr>
    </w:p>
    <w:p w:rsidR="0006062D" w:rsidRDefault="00532F9F" w:rsidP="00532F9F">
      <w:pPr>
        <w:pStyle w:val="a8"/>
        <w:numPr>
          <w:ilvl w:val="0"/>
          <w:numId w:val="5"/>
        </w:numPr>
        <w:ind w:right="-709"/>
        <w:jc w:val="center"/>
        <w:textAlignment w:val="baseline"/>
        <w:outlineLvl w:val="2"/>
        <w:rPr>
          <w:b/>
          <w:sz w:val="27"/>
          <w:szCs w:val="27"/>
        </w:rPr>
      </w:pPr>
      <w:r>
        <w:rPr>
          <w:b/>
          <w:sz w:val="27"/>
          <w:szCs w:val="27"/>
        </w:rPr>
        <w:t>Основные положения</w:t>
      </w:r>
    </w:p>
    <w:p w:rsidR="00532F9F" w:rsidRPr="0006062D" w:rsidRDefault="0006062D" w:rsidP="0006062D">
      <w:pPr>
        <w:tabs>
          <w:tab w:val="left" w:pos="5881"/>
        </w:tabs>
      </w:pPr>
      <w:r>
        <w:tab/>
      </w:r>
    </w:p>
    <w:tbl>
      <w:tblPr>
        <w:tblpPr w:leftFromText="180" w:rightFromText="180" w:vertAnchor="text" w:horzAnchor="margin" w:tblpXSpec="center" w:tblpY="266"/>
        <w:tblW w:w="10619" w:type="dxa"/>
        <w:tblCellMar>
          <w:left w:w="0" w:type="dxa"/>
          <w:right w:w="0" w:type="dxa"/>
        </w:tblCellMar>
        <w:tblLook w:val="00A0"/>
      </w:tblPr>
      <w:tblGrid>
        <w:gridCol w:w="4118"/>
        <w:gridCol w:w="6501"/>
      </w:tblGrid>
      <w:tr w:rsidR="00815AE7" w:rsidTr="00EA7AC8">
        <w:trPr>
          <w:trHeight w:val="269"/>
        </w:trPr>
        <w:tc>
          <w:tcPr>
            <w:tcW w:w="4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5AE7" w:rsidRDefault="00815AE7" w:rsidP="00D44A30">
            <w:pPr>
              <w:spacing w:line="315" w:lineRule="atLeast"/>
              <w:jc w:val="both"/>
              <w:textAlignment w:val="baseline"/>
              <w:rPr>
                <w:sz w:val="28"/>
                <w:szCs w:val="28"/>
              </w:rPr>
            </w:pPr>
            <w:r>
              <w:rPr>
                <w:sz w:val="28"/>
                <w:szCs w:val="28"/>
              </w:rPr>
              <w:t>Ответственный исполнитель муниципальной программы</w:t>
            </w:r>
          </w:p>
        </w:tc>
        <w:tc>
          <w:tcPr>
            <w:tcW w:w="6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04AA" w:rsidRDefault="00EE04AA" w:rsidP="00EC0CB1">
            <w:pPr>
              <w:spacing w:line="315" w:lineRule="atLeast"/>
              <w:jc w:val="both"/>
              <w:textAlignment w:val="baseline"/>
              <w:rPr>
                <w:sz w:val="28"/>
                <w:szCs w:val="28"/>
              </w:rPr>
            </w:pPr>
            <w:r>
              <w:rPr>
                <w:sz w:val="28"/>
                <w:szCs w:val="28"/>
              </w:rPr>
              <w:t xml:space="preserve">Отдел </w:t>
            </w:r>
            <w:r w:rsidR="005A4C41">
              <w:rPr>
                <w:sz w:val="28"/>
                <w:szCs w:val="28"/>
              </w:rPr>
              <w:t xml:space="preserve">по организации и обеспечению исполнительно-распорядительных полномочий Темкинского </w:t>
            </w:r>
            <w:r w:rsidR="0089062D">
              <w:rPr>
                <w:sz w:val="28"/>
                <w:szCs w:val="28"/>
              </w:rPr>
              <w:t xml:space="preserve">сельского </w:t>
            </w:r>
            <w:r w:rsidR="00EC0CB1">
              <w:rPr>
                <w:sz w:val="28"/>
                <w:szCs w:val="28"/>
              </w:rPr>
              <w:t>поселения Администрации муниципального образования «Темкинский район» Смоленской области</w:t>
            </w:r>
          </w:p>
        </w:tc>
      </w:tr>
      <w:tr w:rsidR="00D44A30" w:rsidTr="00EA7AC8">
        <w:tc>
          <w:tcPr>
            <w:tcW w:w="4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A30" w:rsidRDefault="005E3674" w:rsidP="005E3674">
            <w:pPr>
              <w:spacing w:line="315" w:lineRule="atLeast"/>
              <w:jc w:val="both"/>
              <w:textAlignment w:val="baseline"/>
              <w:rPr>
                <w:sz w:val="28"/>
                <w:szCs w:val="28"/>
              </w:rPr>
            </w:pPr>
            <w:r>
              <w:rPr>
                <w:sz w:val="28"/>
                <w:szCs w:val="28"/>
              </w:rPr>
              <w:t xml:space="preserve">Сроки (этапы) реализации муниципальной программы </w:t>
            </w:r>
          </w:p>
        </w:tc>
        <w:tc>
          <w:tcPr>
            <w:tcW w:w="6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807" w:rsidRPr="00FD6807" w:rsidRDefault="009A2E63" w:rsidP="00D44A30">
            <w:pPr>
              <w:spacing w:line="315" w:lineRule="atLeast"/>
              <w:jc w:val="both"/>
              <w:textAlignment w:val="baseline"/>
              <w:rPr>
                <w:sz w:val="28"/>
                <w:szCs w:val="28"/>
              </w:rPr>
            </w:pPr>
            <w:r>
              <w:rPr>
                <w:sz w:val="28"/>
                <w:szCs w:val="28"/>
              </w:rPr>
              <w:t xml:space="preserve">Этап </w:t>
            </w:r>
            <w:r w:rsidR="00FD6807">
              <w:rPr>
                <w:sz w:val="28"/>
                <w:szCs w:val="28"/>
                <w:lang w:val="en-US"/>
              </w:rPr>
              <w:t>I</w:t>
            </w:r>
            <w:r w:rsidR="00FD6807" w:rsidRPr="00FD6807">
              <w:rPr>
                <w:sz w:val="28"/>
                <w:szCs w:val="28"/>
              </w:rPr>
              <w:t xml:space="preserve"> - </w:t>
            </w:r>
            <w:r w:rsidR="00AD2B84">
              <w:rPr>
                <w:sz w:val="28"/>
                <w:szCs w:val="28"/>
              </w:rPr>
              <w:t>202</w:t>
            </w:r>
            <w:r w:rsidR="00AD2B84" w:rsidRPr="00D153F7">
              <w:rPr>
                <w:sz w:val="28"/>
                <w:szCs w:val="28"/>
              </w:rPr>
              <w:t>1</w:t>
            </w:r>
            <w:r w:rsidR="005E3674">
              <w:rPr>
                <w:sz w:val="28"/>
                <w:szCs w:val="28"/>
              </w:rPr>
              <w:t xml:space="preserve"> </w:t>
            </w:r>
            <w:r w:rsidR="00FD6807">
              <w:rPr>
                <w:sz w:val="28"/>
                <w:szCs w:val="28"/>
              </w:rPr>
              <w:t>год</w:t>
            </w:r>
          </w:p>
          <w:p w:rsidR="00D44A30" w:rsidRDefault="00FD6807" w:rsidP="00D44A30">
            <w:pPr>
              <w:spacing w:line="315" w:lineRule="atLeast"/>
              <w:jc w:val="both"/>
              <w:textAlignment w:val="baseline"/>
              <w:rPr>
                <w:sz w:val="28"/>
                <w:szCs w:val="28"/>
              </w:rPr>
            </w:pPr>
            <w:r>
              <w:rPr>
                <w:sz w:val="28"/>
                <w:szCs w:val="28"/>
              </w:rPr>
              <w:t xml:space="preserve">Этап </w:t>
            </w:r>
            <w:r>
              <w:rPr>
                <w:sz w:val="28"/>
                <w:szCs w:val="28"/>
                <w:lang w:val="en-US"/>
              </w:rPr>
              <w:t>II</w:t>
            </w:r>
            <w:r w:rsidRPr="00FD6807">
              <w:rPr>
                <w:sz w:val="28"/>
                <w:szCs w:val="28"/>
              </w:rPr>
              <w:t xml:space="preserve"> </w:t>
            </w:r>
            <w:r w:rsidR="00AD2B84">
              <w:rPr>
                <w:sz w:val="28"/>
                <w:szCs w:val="28"/>
              </w:rPr>
              <w:t>202</w:t>
            </w:r>
            <w:r w:rsidR="00AD2B84" w:rsidRPr="00D153F7">
              <w:rPr>
                <w:sz w:val="28"/>
                <w:szCs w:val="28"/>
              </w:rPr>
              <w:t>2</w:t>
            </w:r>
            <w:r>
              <w:rPr>
                <w:sz w:val="28"/>
                <w:szCs w:val="28"/>
              </w:rPr>
              <w:t xml:space="preserve"> </w:t>
            </w:r>
            <w:r w:rsidR="005E3674">
              <w:rPr>
                <w:sz w:val="28"/>
                <w:szCs w:val="28"/>
              </w:rPr>
              <w:t>- 2024 год</w:t>
            </w:r>
          </w:p>
        </w:tc>
      </w:tr>
      <w:tr w:rsidR="00D44A30" w:rsidTr="00EA7AC8">
        <w:trPr>
          <w:trHeight w:val="2049"/>
        </w:trPr>
        <w:tc>
          <w:tcPr>
            <w:tcW w:w="4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A30" w:rsidRDefault="005E3674" w:rsidP="00D44A30">
            <w:pPr>
              <w:spacing w:line="315" w:lineRule="atLeast"/>
              <w:jc w:val="both"/>
              <w:textAlignment w:val="baseline"/>
              <w:rPr>
                <w:sz w:val="28"/>
                <w:szCs w:val="28"/>
              </w:rPr>
            </w:pPr>
            <w:r>
              <w:rPr>
                <w:sz w:val="28"/>
                <w:szCs w:val="28"/>
              </w:rPr>
              <w:t>Цель муниципальной программы</w:t>
            </w:r>
          </w:p>
        </w:tc>
        <w:tc>
          <w:tcPr>
            <w:tcW w:w="6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A30" w:rsidRDefault="005E3674" w:rsidP="00532F9F">
            <w:pPr>
              <w:spacing w:line="315" w:lineRule="atLeast"/>
              <w:jc w:val="both"/>
              <w:textAlignment w:val="baseline"/>
              <w:rPr>
                <w:sz w:val="28"/>
                <w:szCs w:val="28"/>
              </w:rPr>
            </w:pPr>
            <w:r>
              <w:rPr>
                <w:sz w:val="28"/>
                <w:szCs w:val="28"/>
              </w:rPr>
              <w:t xml:space="preserve">Цель </w:t>
            </w:r>
            <w:r w:rsidR="00532F9F">
              <w:rPr>
                <w:sz w:val="28"/>
                <w:szCs w:val="28"/>
              </w:rPr>
              <w:t>1:</w:t>
            </w:r>
            <w:r>
              <w:rPr>
                <w:sz w:val="28"/>
                <w:szCs w:val="28"/>
              </w:rPr>
              <w:t xml:space="preserve"> поддержка молодых семей, проживающих на территории муниципального образования «Темкинский район» Смоленской области, признанных в установленном порядке, нуждающимися в улучшении жилищных условий, в решении жилищной проблемы.</w:t>
            </w:r>
          </w:p>
        </w:tc>
      </w:tr>
      <w:tr w:rsidR="00DF7CE7" w:rsidTr="00EA7AC8">
        <w:trPr>
          <w:trHeight w:val="465"/>
        </w:trPr>
        <w:tc>
          <w:tcPr>
            <w:tcW w:w="4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CE7" w:rsidRDefault="00E41B14" w:rsidP="00D44A30">
            <w:pPr>
              <w:spacing w:line="315" w:lineRule="atLeast"/>
              <w:jc w:val="both"/>
              <w:textAlignment w:val="baseline"/>
              <w:rPr>
                <w:sz w:val="28"/>
                <w:szCs w:val="28"/>
              </w:rPr>
            </w:pPr>
            <w:r>
              <w:rPr>
                <w:sz w:val="28"/>
                <w:szCs w:val="28"/>
              </w:rPr>
              <w:t>Направления (подпрограммы)</w:t>
            </w:r>
          </w:p>
        </w:tc>
        <w:tc>
          <w:tcPr>
            <w:tcW w:w="6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CE7" w:rsidRDefault="00E41B14" w:rsidP="00D44A30">
            <w:pPr>
              <w:spacing w:line="315" w:lineRule="atLeast"/>
              <w:jc w:val="both"/>
              <w:textAlignment w:val="baseline"/>
              <w:rPr>
                <w:sz w:val="28"/>
                <w:szCs w:val="28"/>
              </w:rPr>
            </w:pPr>
            <w:r>
              <w:rPr>
                <w:sz w:val="28"/>
                <w:szCs w:val="28"/>
              </w:rPr>
              <w:t>-</w:t>
            </w:r>
          </w:p>
        </w:tc>
      </w:tr>
      <w:tr w:rsidR="00E41B14" w:rsidTr="00EA7AC8">
        <w:trPr>
          <w:trHeight w:val="968"/>
        </w:trPr>
        <w:tc>
          <w:tcPr>
            <w:tcW w:w="4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41B14" w:rsidRDefault="00E41B14" w:rsidP="0058335A">
            <w:pPr>
              <w:jc w:val="both"/>
              <w:textAlignment w:val="baseline"/>
              <w:rPr>
                <w:sz w:val="28"/>
                <w:szCs w:val="28"/>
              </w:rPr>
            </w:pPr>
            <w:r>
              <w:rPr>
                <w:sz w:val="28"/>
                <w:szCs w:val="28"/>
              </w:rPr>
              <w:t>Региональные проекты, реализуемые в рамках муниципальной программы</w:t>
            </w:r>
          </w:p>
        </w:tc>
        <w:tc>
          <w:tcPr>
            <w:tcW w:w="6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41B14" w:rsidRDefault="0058335A" w:rsidP="0058335A">
            <w:pPr>
              <w:jc w:val="both"/>
              <w:textAlignment w:val="baseline"/>
              <w:rPr>
                <w:sz w:val="28"/>
                <w:szCs w:val="28"/>
              </w:rPr>
            </w:pPr>
            <w:r>
              <w:rPr>
                <w:sz w:val="28"/>
                <w:szCs w:val="28"/>
              </w:rPr>
              <w:t>-</w:t>
            </w:r>
          </w:p>
          <w:p w:rsidR="0058335A" w:rsidRDefault="0058335A" w:rsidP="0058335A">
            <w:pPr>
              <w:jc w:val="both"/>
              <w:textAlignment w:val="baseline"/>
              <w:rPr>
                <w:sz w:val="28"/>
                <w:szCs w:val="28"/>
              </w:rPr>
            </w:pPr>
          </w:p>
          <w:p w:rsidR="0058335A" w:rsidRDefault="0058335A" w:rsidP="0058335A">
            <w:pPr>
              <w:jc w:val="both"/>
              <w:textAlignment w:val="baseline"/>
              <w:rPr>
                <w:sz w:val="28"/>
                <w:szCs w:val="28"/>
              </w:rPr>
            </w:pPr>
          </w:p>
        </w:tc>
      </w:tr>
      <w:tr w:rsidR="00D44A30" w:rsidTr="00EA7AC8">
        <w:tc>
          <w:tcPr>
            <w:tcW w:w="4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A30" w:rsidRPr="00D26C16" w:rsidRDefault="002C4A45" w:rsidP="00D44A30">
            <w:pPr>
              <w:spacing w:line="315" w:lineRule="atLeast"/>
              <w:jc w:val="both"/>
              <w:textAlignment w:val="baseline"/>
              <w:rPr>
                <w:sz w:val="28"/>
                <w:szCs w:val="28"/>
                <w:highlight w:val="yellow"/>
              </w:rPr>
            </w:pPr>
            <w:r w:rsidRPr="002C4A45">
              <w:rPr>
                <w:sz w:val="28"/>
                <w:szCs w:val="28"/>
              </w:rPr>
              <w:t>Объемы финансового обеспечения за весь период реализации</w:t>
            </w:r>
          </w:p>
        </w:tc>
        <w:tc>
          <w:tcPr>
            <w:tcW w:w="6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AC8" w:rsidRDefault="00EA7AC8" w:rsidP="009A2E63">
            <w:pPr>
              <w:spacing w:line="315" w:lineRule="atLeast"/>
              <w:jc w:val="both"/>
              <w:textAlignment w:val="baseline"/>
              <w:rPr>
                <w:sz w:val="28"/>
                <w:szCs w:val="28"/>
              </w:rPr>
            </w:pPr>
          </w:p>
          <w:p w:rsidR="00D44A30" w:rsidRPr="00532F9F" w:rsidRDefault="002C4A45" w:rsidP="009A2E63">
            <w:pPr>
              <w:spacing w:line="315" w:lineRule="atLeast"/>
              <w:jc w:val="both"/>
              <w:textAlignment w:val="baseline"/>
              <w:rPr>
                <w:sz w:val="28"/>
                <w:szCs w:val="28"/>
              </w:rPr>
            </w:pPr>
            <w:r w:rsidRPr="00532F9F">
              <w:rPr>
                <w:sz w:val="28"/>
                <w:szCs w:val="28"/>
              </w:rPr>
              <w:t>Общий о</w:t>
            </w:r>
            <w:r w:rsidR="009A2E63" w:rsidRPr="00532F9F">
              <w:rPr>
                <w:sz w:val="28"/>
                <w:szCs w:val="28"/>
              </w:rPr>
              <w:t xml:space="preserve">бъем </w:t>
            </w:r>
            <w:r w:rsidRPr="00532F9F">
              <w:rPr>
                <w:sz w:val="28"/>
                <w:szCs w:val="28"/>
              </w:rPr>
              <w:t xml:space="preserve">финансирования составляет </w:t>
            </w:r>
            <w:r w:rsidR="009A2E63" w:rsidRPr="00532F9F">
              <w:rPr>
                <w:sz w:val="28"/>
                <w:szCs w:val="28"/>
              </w:rPr>
              <w:t>150 тыс.</w:t>
            </w:r>
            <w:r w:rsidR="00FD6807" w:rsidRPr="00532F9F">
              <w:rPr>
                <w:sz w:val="28"/>
                <w:szCs w:val="28"/>
              </w:rPr>
              <w:t xml:space="preserve"> </w:t>
            </w:r>
            <w:r w:rsidRPr="00532F9F">
              <w:rPr>
                <w:sz w:val="28"/>
                <w:szCs w:val="28"/>
              </w:rPr>
              <w:t>рублей, из них:</w:t>
            </w:r>
          </w:p>
          <w:p w:rsidR="002C4A45" w:rsidRPr="00532F9F" w:rsidRDefault="002C4A45" w:rsidP="009A2E63">
            <w:pPr>
              <w:spacing w:line="315" w:lineRule="atLeast"/>
              <w:jc w:val="both"/>
              <w:textAlignment w:val="baseline"/>
              <w:rPr>
                <w:sz w:val="28"/>
                <w:szCs w:val="28"/>
              </w:rPr>
            </w:pPr>
            <w:r w:rsidRPr="00532F9F">
              <w:rPr>
                <w:sz w:val="28"/>
                <w:szCs w:val="28"/>
              </w:rPr>
              <w:t>2021 год – 0,0 тыс. рублей;</w:t>
            </w:r>
          </w:p>
          <w:p w:rsidR="002C4A45" w:rsidRPr="0058335A" w:rsidRDefault="002C4A45" w:rsidP="009A2E63">
            <w:pPr>
              <w:spacing w:line="315" w:lineRule="atLeast"/>
              <w:jc w:val="both"/>
              <w:textAlignment w:val="baseline"/>
              <w:rPr>
                <w:sz w:val="28"/>
                <w:szCs w:val="28"/>
              </w:rPr>
            </w:pPr>
            <w:r w:rsidRPr="00532F9F">
              <w:rPr>
                <w:sz w:val="28"/>
                <w:szCs w:val="28"/>
              </w:rPr>
              <w:t>2022 год – 50 тыс. рублей,</w:t>
            </w:r>
          </w:p>
          <w:p w:rsidR="00EA7AC8" w:rsidRDefault="00D153F7" w:rsidP="009A2E63">
            <w:pPr>
              <w:spacing w:line="315" w:lineRule="atLeast"/>
              <w:jc w:val="both"/>
              <w:textAlignment w:val="baseline"/>
              <w:rPr>
                <w:sz w:val="28"/>
                <w:szCs w:val="28"/>
              </w:rPr>
            </w:pPr>
            <w:r>
              <w:rPr>
                <w:sz w:val="28"/>
                <w:szCs w:val="28"/>
              </w:rPr>
              <w:lastRenderedPageBreak/>
              <w:t>Из них</w:t>
            </w:r>
            <w:r w:rsidR="001A441A">
              <w:rPr>
                <w:sz w:val="28"/>
                <w:szCs w:val="28"/>
              </w:rPr>
              <w:t>:</w:t>
            </w:r>
            <w:r>
              <w:rPr>
                <w:sz w:val="28"/>
                <w:szCs w:val="28"/>
              </w:rPr>
              <w:t xml:space="preserve"> </w:t>
            </w:r>
            <w:r w:rsidR="001A441A" w:rsidRPr="00532F9F">
              <w:rPr>
                <w:sz w:val="28"/>
                <w:szCs w:val="28"/>
              </w:rPr>
              <w:t xml:space="preserve">средства бюджета муниципального </w:t>
            </w:r>
          </w:p>
          <w:p w:rsidR="002C4A45" w:rsidRDefault="0058335A" w:rsidP="009A2E63">
            <w:pPr>
              <w:spacing w:line="315" w:lineRule="atLeast"/>
              <w:jc w:val="both"/>
              <w:textAlignment w:val="baseline"/>
              <w:rPr>
                <w:sz w:val="28"/>
                <w:szCs w:val="28"/>
              </w:rPr>
            </w:pPr>
            <w:r>
              <w:rPr>
                <w:sz w:val="28"/>
                <w:szCs w:val="28"/>
              </w:rPr>
              <w:t xml:space="preserve">образования </w:t>
            </w:r>
            <w:r w:rsidR="001A441A">
              <w:rPr>
                <w:sz w:val="28"/>
                <w:szCs w:val="28"/>
              </w:rPr>
              <w:t>50 тыс.</w:t>
            </w:r>
            <w:r w:rsidR="00A4749E">
              <w:rPr>
                <w:sz w:val="28"/>
                <w:szCs w:val="28"/>
              </w:rPr>
              <w:t xml:space="preserve"> </w:t>
            </w:r>
            <w:r w:rsidR="001A441A">
              <w:rPr>
                <w:sz w:val="28"/>
                <w:szCs w:val="28"/>
              </w:rPr>
              <w:t xml:space="preserve">рублей.                                    </w:t>
            </w:r>
            <w:r w:rsidR="00B879EF">
              <w:rPr>
                <w:sz w:val="28"/>
                <w:szCs w:val="28"/>
              </w:rPr>
              <w:t>2023 год – 50 тыс. рублей,</w:t>
            </w:r>
          </w:p>
          <w:p w:rsidR="00D153F7" w:rsidRDefault="00D153F7" w:rsidP="009A2E63">
            <w:pPr>
              <w:spacing w:line="315" w:lineRule="atLeast"/>
              <w:jc w:val="both"/>
              <w:textAlignment w:val="baseline"/>
              <w:rPr>
                <w:sz w:val="28"/>
                <w:szCs w:val="28"/>
              </w:rPr>
            </w:pPr>
            <w:r>
              <w:rPr>
                <w:sz w:val="28"/>
                <w:szCs w:val="28"/>
              </w:rPr>
              <w:t>Из них</w:t>
            </w:r>
            <w:r w:rsidR="001A441A">
              <w:rPr>
                <w:sz w:val="28"/>
                <w:szCs w:val="28"/>
              </w:rPr>
              <w:t xml:space="preserve">: </w:t>
            </w:r>
            <w:r w:rsidR="001A441A" w:rsidRPr="00532F9F">
              <w:rPr>
                <w:sz w:val="28"/>
                <w:szCs w:val="28"/>
              </w:rPr>
              <w:t xml:space="preserve">средства бюджета муниципального образования  </w:t>
            </w:r>
            <w:r w:rsidR="001A441A">
              <w:rPr>
                <w:sz w:val="28"/>
                <w:szCs w:val="28"/>
              </w:rPr>
              <w:t>50 тыс.</w:t>
            </w:r>
            <w:r w:rsidR="0058335A">
              <w:rPr>
                <w:sz w:val="28"/>
                <w:szCs w:val="28"/>
              </w:rPr>
              <w:t xml:space="preserve"> </w:t>
            </w:r>
            <w:r w:rsidR="001A441A">
              <w:rPr>
                <w:sz w:val="28"/>
                <w:szCs w:val="28"/>
              </w:rPr>
              <w:t>рублей.</w:t>
            </w:r>
          </w:p>
          <w:p w:rsidR="00B879EF" w:rsidRDefault="00B879EF" w:rsidP="009A2E63">
            <w:pPr>
              <w:spacing w:line="315" w:lineRule="atLeast"/>
              <w:jc w:val="both"/>
              <w:textAlignment w:val="baseline"/>
              <w:rPr>
                <w:sz w:val="28"/>
                <w:szCs w:val="28"/>
              </w:rPr>
            </w:pPr>
            <w:r>
              <w:rPr>
                <w:sz w:val="28"/>
                <w:szCs w:val="28"/>
              </w:rPr>
              <w:t>2024 год – 50 тыс. рублей,</w:t>
            </w:r>
          </w:p>
          <w:p w:rsidR="00D153F7" w:rsidRPr="00532F9F" w:rsidRDefault="00D153F7" w:rsidP="009A2E63">
            <w:pPr>
              <w:spacing w:line="315" w:lineRule="atLeast"/>
              <w:jc w:val="both"/>
              <w:textAlignment w:val="baseline"/>
              <w:rPr>
                <w:sz w:val="28"/>
                <w:szCs w:val="28"/>
              </w:rPr>
            </w:pPr>
            <w:r>
              <w:rPr>
                <w:sz w:val="28"/>
                <w:szCs w:val="28"/>
              </w:rPr>
              <w:t>Из них</w:t>
            </w:r>
            <w:r w:rsidR="001A441A">
              <w:rPr>
                <w:sz w:val="28"/>
                <w:szCs w:val="28"/>
              </w:rPr>
              <w:t xml:space="preserve">: </w:t>
            </w:r>
            <w:r w:rsidR="001A441A" w:rsidRPr="00532F9F">
              <w:rPr>
                <w:sz w:val="28"/>
                <w:szCs w:val="28"/>
              </w:rPr>
              <w:t xml:space="preserve"> средства бюджета муниципального образования  </w:t>
            </w:r>
            <w:r w:rsidR="001A441A">
              <w:rPr>
                <w:sz w:val="28"/>
                <w:szCs w:val="28"/>
              </w:rPr>
              <w:t>50 тыс.</w:t>
            </w:r>
            <w:r w:rsidR="0058335A">
              <w:rPr>
                <w:sz w:val="28"/>
                <w:szCs w:val="28"/>
              </w:rPr>
              <w:t xml:space="preserve"> </w:t>
            </w:r>
            <w:r w:rsidR="001A441A">
              <w:rPr>
                <w:sz w:val="28"/>
                <w:szCs w:val="28"/>
              </w:rPr>
              <w:t>рублей.</w:t>
            </w:r>
          </w:p>
          <w:p w:rsidR="009A2E63" w:rsidRPr="00532F9F" w:rsidRDefault="002C4A45" w:rsidP="002C4A45">
            <w:pPr>
              <w:spacing w:line="315" w:lineRule="atLeast"/>
              <w:jc w:val="both"/>
              <w:textAlignment w:val="baseline"/>
              <w:rPr>
                <w:sz w:val="28"/>
                <w:szCs w:val="28"/>
              </w:rPr>
            </w:pPr>
            <w:r w:rsidRPr="00532F9F">
              <w:rPr>
                <w:sz w:val="28"/>
                <w:szCs w:val="28"/>
              </w:rPr>
              <w:t>средства бюджета муниципального образования</w:t>
            </w:r>
            <w:r w:rsidR="009A2E63" w:rsidRPr="00532F9F">
              <w:rPr>
                <w:sz w:val="28"/>
                <w:szCs w:val="28"/>
              </w:rPr>
              <w:t xml:space="preserve"> </w:t>
            </w:r>
            <w:r w:rsidRPr="00532F9F">
              <w:rPr>
                <w:sz w:val="28"/>
                <w:szCs w:val="28"/>
              </w:rPr>
              <w:t xml:space="preserve"> - 150 тыс. рублей, в </w:t>
            </w:r>
            <w:r w:rsidR="009A2E63" w:rsidRPr="00532F9F">
              <w:rPr>
                <w:sz w:val="28"/>
                <w:szCs w:val="28"/>
              </w:rPr>
              <w:t xml:space="preserve">том числе </w:t>
            </w:r>
            <w:r w:rsidRPr="00532F9F">
              <w:rPr>
                <w:sz w:val="28"/>
                <w:szCs w:val="28"/>
              </w:rPr>
              <w:t>по годам:</w:t>
            </w:r>
          </w:p>
          <w:p w:rsidR="002C4A45" w:rsidRPr="00532F9F" w:rsidRDefault="002C4A45" w:rsidP="002C4A45">
            <w:pPr>
              <w:spacing w:line="315" w:lineRule="atLeast"/>
              <w:jc w:val="both"/>
              <w:textAlignment w:val="baseline"/>
              <w:rPr>
                <w:sz w:val="28"/>
                <w:szCs w:val="28"/>
              </w:rPr>
            </w:pPr>
            <w:r w:rsidRPr="00532F9F">
              <w:rPr>
                <w:sz w:val="28"/>
                <w:szCs w:val="28"/>
              </w:rPr>
              <w:t>2021 год – 0,0 тыс. рублей;</w:t>
            </w:r>
          </w:p>
          <w:p w:rsidR="002C4A45" w:rsidRPr="00532F9F" w:rsidRDefault="002C4A45" w:rsidP="002C4A45">
            <w:pPr>
              <w:spacing w:line="315" w:lineRule="atLeast"/>
              <w:jc w:val="both"/>
              <w:textAlignment w:val="baseline"/>
              <w:rPr>
                <w:sz w:val="28"/>
                <w:szCs w:val="28"/>
              </w:rPr>
            </w:pPr>
            <w:r w:rsidRPr="00532F9F">
              <w:rPr>
                <w:sz w:val="28"/>
                <w:szCs w:val="28"/>
              </w:rPr>
              <w:t>2022 год – 50 тыс. рублей;</w:t>
            </w:r>
          </w:p>
          <w:p w:rsidR="002C4A45" w:rsidRPr="00532F9F" w:rsidRDefault="002C4A45" w:rsidP="002C4A45">
            <w:pPr>
              <w:spacing w:line="315" w:lineRule="atLeast"/>
              <w:jc w:val="both"/>
              <w:textAlignment w:val="baseline"/>
              <w:rPr>
                <w:sz w:val="28"/>
                <w:szCs w:val="28"/>
              </w:rPr>
            </w:pPr>
            <w:r w:rsidRPr="00532F9F">
              <w:rPr>
                <w:sz w:val="28"/>
                <w:szCs w:val="28"/>
              </w:rPr>
              <w:t>2023 год – 50 тыс. рублей;</w:t>
            </w:r>
          </w:p>
          <w:p w:rsidR="002C4A45" w:rsidRPr="00D26C16" w:rsidRDefault="002C4A45" w:rsidP="002C4A45">
            <w:pPr>
              <w:spacing w:line="315" w:lineRule="atLeast"/>
              <w:jc w:val="both"/>
              <w:textAlignment w:val="baseline"/>
              <w:rPr>
                <w:sz w:val="28"/>
                <w:szCs w:val="28"/>
                <w:highlight w:val="yellow"/>
              </w:rPr>
            </w:pPr>
            <w:r w:rsidRPr="00532F9F">
              <w:rPr>
                <w:sz w:val="28"/>
                <w:szCs w:val="28"/>
              </w:rPr>
              <w:t>2024 год – 50 тыс. рублей.</w:t>
            </w:r>
          </w:p>
        </w:tc>
      </w:tr>
    </w:tbl>
    <w:p w:rsidR="00B14B98" w:rsidRDefault="00B14B98" w:rsidP="00B14B98">
      <w:pPr>
        <w:widowControl w:val="0"/>
        <w:autoSpaceDE w:val="0"/>
        <w:autoSpaceDN w:val="0"/>
        <w:adjustRightInd w:val="0"/>
        <w:jc w:val="center"/>
        <w:rPr>
          <w:b/>
          <w:sz w:val="28"/>
          <w:szCs w:val="28"/>
          <w:highlight w:val="yellow"/>
        </w:rPr>
      </w:pPr>
    </w:p>
    <w:p w:rsidR="00D44A30" w:rsidRPr="00701234" w:rsidRDefault="0047665B" w:rsidP="00B14B98">
      <w:pPr>
        <w:widowControl w:val="0"/>
        <w:autoSpaceDE w:val="0"/>
        <w:autoSpaceDN w:val="0"/>
        <w:adjustRightInd w:val="0"/>
        <w:jc w:val="center"/>
        <w:rPr>
          <w:b/>
          <w:sz w:val="28"/>
          <w:szCs w:val="28"/>
        </w:rPr>
      </w:pPr>
      <w:r w:rsidRPr="00701234">
        <w:rPr>
          <w:b/>
          <w:sz w:val="28"/>
          <w:szCs w:val="28"/>
        </w:rPr>
        <w:t>2. Показатели муниципальной программы</w:t>
      </w:r>
    </w:p>
    <w:p w:rsidR="00B14B98" w:rsidRDefault="00B14B98" w:rsidP="00B14B98">
      <w:pPr>
        <w:widowControl w:val="0"/>
        <w:autoSpaceDE w:val="0"/>
        <w:autoSpaceDN w:val="0"/>
        <w:adjustRightInd w:val="0"/>
        <w:jc w:val="center"/>
        <w:rPr>
          <w:b/>
          <w:sz w:val="28"/>
          <w:szCs w:val="28"/>
          <w:highlight w:val="yellow"/>
        </w:rPr>
      </w:pPr>
    </w:p>
    <w:tbl>
      <w:tblPr>
        <w:tblStyle w:val="a7"/>
        <w:tblW w:w="10534" w:type="dxa"/>
        <w:tblInd w:w="-645" w:type="dxa"/>
        <w:tblLook w:val="04A0"/>
      </w:tblPr>
      <w:tblGrid>
        <w:gridCol w:w="618"/>
        <w:gridCol w:w="2318"/>
        <w:gridCol w:w="1617"/>
        <w:gridCol w:w="1445"/>
        <w:gridCol w:w="1418"/>
        <w:gridCol w:w="1275"/>
        <w:gridCol w:w="1843"/>
      </w:tblGrid>
      <w:tr w:rsidR="00B14B98" w:rsidRPr="00506D93" w:rsidTr="00F23767">
        <w:tc>
          <w:tcPr>
            <w:tcW w:w="618"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b/>
                <w:sz w:val="28"/>
                <w:szCs w:val="28"/>
              </w:rPr>
              <w:t>№ п</w:t>
            </w:r>
            <w:r w:rsidRPr="00506D93">
              <w:rPr>
                <w:b/>
                <w:sz w:val="28"/>
                <w:szCs w:val="28"/>
                <w:lang w:val="en-US"/>
              </w:rPr>
              <w:t>/</w:t>
            </w:r>
            <w:r w:rsidRPr="00506D93">
              <w:rPr>
                <w:b/>
                <w:sz w:val="28"/>
                <w:szCs w:val="28"/>
              </w:rPr>
              <w:t>п</w:t>
            </w:r>
          </w:p>
        </w:tc>
        <w:tc>
          <w:tcPr>
            <w:tcW w:w="2318"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sz w:val="28"/>
                <w:szCs w:val="28"/>
              </w:rPr>
              <w:t>Наименование  показателя</w:t>
            </w:r>
          </w:p>
        </w:tc>
        <w:tc>
          <w:tcPr>
            <w:tcW w:w="1617"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sz w:val="28"/>
                <w:szCs w:val="28"/>
              </w:rPr>
              <w:t>Единица измерения</w:t>
            </w:r>
          </w:p>
        </w:tc>
        <w:tc>
          <w:tcPr>
            <w:tcW w:w="4138" w:type="dxa"/>
            <w:gridSpan w:val="3"/>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sz w:val="28"/>
                <w:szCs w:val="28"/>
              </w:rPr>
              <w:t>Планируемые значения показателей</w:t>
            </w:r>
          </w:p>
        </w:tc>
        <w:tc>
          <w:tcPr>
            <w:tcW w:w="1843" w:type="dxa"/>
          </w:tcPr>
          <w:p w:rsidR="00B14B98" w:rsidRPr="00506D93" w:rsidRDefault="00B14B98" w:rsidP="00F23767">
            <w:pPr>
              <w:widowControl w:val="0"/>
              <w:tabs>
                <w:tab w:val="left" w:pos="2281"/>
                <w:tab w:val="left" w:pos="4395"/>
                <w:tab w:val="center" w:pos="5173"/>
              </w:tabs>
              <w:autoSpaceDE w:val="0"/>
              <w:autoSpaceDN w:val="0"/>
              <w:adjustRightInd w:val="0"/>
              <w:jc w:val="center"/>
              <w:rPr>
                <w:sz w:val="28"/>
                <w:szCs w:val="28"/>
              </w:rPr>
            </w:pPr>
            <w:r>
              <w:rPr>
                <w:sz w:val="28"/>
                <w:szCs w:val="28"/>
              </w:rPr>
              <w:t xml:space="preserve">Процент выполнения </w:t>
            </w:r>
          </w:p>
        </w:tc>
      </w:tr>
      <w:tr w:rsidR="00B14B98" w:rsidRPr="00506D93" w:rsidTr="00F23767">
        <w:tc>
          <w:tcPr>
            <w:tcW w:w="618"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b/>
                <w:sz w:val="28"/>
                <w:szCs w:val="28"/>
              </w:rPr>
              <w:t>1</w:t>
            </w:r>
          </w:p>
        </w:tc>
        <w:tc>
          <w:tcPr>
            <w:tcW w:w="2318"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b/>
                <w:sz w:val="28"/>
                <w:szCs w:val="28"/>
              </w:rPr>
              <w:t>2</w:t>
            </w:r>
          </w:p>
        </w:tc>
        <w:tc>
          <w:tcPr>
            <w:tcW w:w="1617"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b/>
                <w:sz w:val="28"/>
                <w:szCs w:val="28"/>
              </w:rPr>
              <w:t>3</w:t>
            </w:r>
          </w:p>
        </w:tc>
        <w:tc>
          <w:tcPr>
            <w:tcW w:w="1445"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b/>
                <w:sz w:val="28"/>
                <w:szCs w:val="28"/>
              </w:rPr>
              <w:t>4</w:t>
            </w:r>
          </w:p>
        </w:tc>
        <w:tc>
          <w:tcPr>
            <w:tcW w:w="1418"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b/>
                <w:sz w:val="28"/>
                <w:szCs w:val="28"/>
              </w:rPr>
              <w:t>5</w:t>
            </w:r>
          </w:p>
        </w:tc>
        <w:tc>
          <w:tcPr>
            <w:tcW w:w="1275"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b/>
                <w:sz w:val="28"/>
                <w:szCs w:val="28"/>
              </w:rPr>
              <w:t>6</w:t>
            </w:r>
          </w:p>
        </w:tc>
        <w:tc>
          <w:tcPr>
            <w:tcW w:w="1843"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Pr>
                <w:b/>
                <w:sz w:val="28"/>
                <w:szCs w:val="28"/>
              </w:rPr>
              <w:t>7</w:t>
            </w:r>
          </w:p>
        </w:tc>
      </w:tr>
      <w:tr w:rsidR="00B14B98" w:rsidRPr="00506D93" w:rsidTr="00F23767">
        <w:tc>
          <w:tcPr>
            <w:tcW w:w="618"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b/>
                <w:sz w:val="28"/>
                <w:szCs w:val="28"/>
              </w:rPr>
              <w:t>1.</w:t>
            </w:r>
          </w:p>
        </w:tc>
        <w:tc>
          <w:tcPr>
            <w:tcW w:w="2318"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sz w:val="28"/>
                <w:szCs w:val="28"/>
              </w:rPr>
              <w:t>Количество молодых семей, улучшивших жилищные условия</w:t>
            </w:r>
          </w:p>
        </w:tc>
        <w:tc>
          <w:tcPr>
            <w:tcW w:w="1617" w:type="dxa"/>
            <w:vAlign w:val="center"/>
          </w:tcPr>
          <w:p w:rsidR="00B14B98" w:rsidRPr="00506D93" w:rsidRDefault="00B14B98" w:rsidP="00F23767">
            <w:pPr>
              <w:widowControl w:val="0"/>
              <w:tabs>
                <w:tab w:val="left" w:pos="2281"/>
                <w:tab w:val="left" w:pos="4395"/>
                <w:tab w:val="center" w:pos="5173"/>
              </w:tabs>
              <w:autoSpaceDE w:val="0"/>
              <w:autoSpaceDN w:val="0"/>
              <w:adjustRightInd w:val="0"/>
              <w:jc w:val="center"/>
              <w:rPr>
                <w:sz w:val="28"/>
                <w:szCs w:val="28"/>
              </w:rPr>
            </w:pPr>
            <w:r w:rsidRPr="00506D93">
              <w:rPr>
                <w:sz w:val="28"/>
                <w:szCs w:val="28"/>
              </w:rPr>
              <w:t>Количество</w:t>
            </w:r>
          </w:p>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sz w:val="28"/>
                <w:szCs w:val="28"/>
              </w:rPr>
              <w:t>семей</w:t>
            </w:r>
          </w:p>
        </w:tc>
        <w:tc>
          <w:tcPr>
            <w:tcW w:w="1445"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b/>
                <w:sz w:val="28"/>
                <w:szCs w:val="28"/>
              </w:rPr>
              <w:t>2022</w:t>
            </w:r>
          </w:p>
          <w:p w:rsidR="00B14B98" w:rsidRPr="00506D93" w:rsidRDefault="00307321" w:rsidP="00F23767">
            <w:pPr>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margin-left:-4.3pt;margin-top:1.6pt;width:292.65pt;height:0;z-index:251662336" o:connectortype="straight" strokeweight=".25pt"/>
              </w:pict>
            </w:r>
          </w:p>
          <w:p w:rsidR="00B14B98" w:rsidRPr="00506D93" w:rsidRDefault="00B14B98" w:rsidP="00F23767">
            <w:pPr>
              <w:jc w:val="center"/>
              <w:rPr>
                <w:sz w:val="28"/>
                <w:szCs w:val="28"/>
              </w:rPr>
            </w:pPr>
            <w:r w:rsidRPr="00506D93">
              <w:rPr>
                <w:sz w:val="28"/>
                <w:szCs w:val="28"/>
              </w:rPr>
              <w:t>1</w:t>
            </w:r>
          </w:p>
        </w:tc>
        <w:tc>
          <w:tcPr>
            <w:tcW w:w="1418"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b/>
                <w:sz w:val="28"/>
                <w:szCs w:val="28"/>
              </w:rPr>
              <w:t>2023</w:t>
            </w:r>
          </w:p>
          <w:p w:rsidR="00B14B98" w:rsidRPr="00506D93" w:rsidRDefault="00B14B98" w:rsidP="00F23767">
            <w:pPr>
              <w:rPr>
                <w:sz w:val="28"/>
                <w:szCs w:val="28"/>
              </w:rPr>
            </w:pPr>
          </w:p>
          <w:p w:rsidR="00B14B98" w:rsidRPr="00506D93" w:rsidRDefault="00B14B98" w:rsidP="00F23767">
            <w:pPr>
              <w:jc w:val="center"/>
              <w:rPr>
                <w:sz w:val="28"/>
                <w:szCs w:val="28"/>
              </w:rPr>
            </w:pPr>
            <w:r w:rsidRPr="00506D93">
              <w:rPr>
                <w:sz w:val="28"/>
                <w:szCs w:val="28"/>
              </w:rPr>
              <w:t>1</w:t>
            </w:r>
          </w:p>
        </w:tc>
        <w:tc>
          <w:tcPr>
            <w:tcW w:w="1275" w:type="dxa"/>
          </w:tcPr>
          <w:p w:rsidR="00B14B98" w:rsidRPr="00506D93" w:rsidRDefault="00B14B98" w:rsidP="00F23767">
            <w:pPr>
              <w:widowControl w:val="0"/>
              <w:tabs>
                <w:tab w:val="left" w:pos="2281"/>
                <w:tab w:val="left" w:pos="4395"/>
                <w:tab w:val="center" w:pos="5173"/>
              </w:tabs>
              <w:autoSpaceDE w:val="0"/>
              <w:autoSpaceDN w:val="0"/>
              <w:adjustRightInd w:val="0"/>
              <w:jc w:val="center"/>
              <w:rPr>
                <w:b/>
                <w:sz w:val="28"/>
                <w:szCs w:val="28"/>
              </w:rPr>
            </w:pPr>
            <w:r w:rsidRPr="00506D93">
              <w:rPr>
                <w:b/>
                <w:sz w:val="28"/>
                <w:szCs w:val="28"/>
              </w:rPr>
              <w:t>2024</w:t>
            </w:r>
          </w:p>
          <w:p w:rsidR="00B14B98" w:rsidRPr="00506D93" w:rsidRDefault="00B14B98" w:rsidP="00F23767">
            <w:pPr>
              <w:rPr>
                <w:sz w:val="28"/>
                <w:szCs w:val="28"/>
              </w:rPr>
            </w:pPr>
          </w:p>
          <w:p w:rsidR="00B14B98" w:rsidRPr="00506D93" w:rsidRDefault="00B14B98" w:rsidP="00F23767">
            <w:pPr>
              <w:jc w:val="center"/>
              <w:rPr>
                <w:sz w:val="28"/>
                <w:szCs w:val="28"/>
              </w:rPr>
            </w:pPr>
            <w:r w:rsidRPr="00506D93">
              <w:rPr>
                <w:sz w:val="28"/>
                <w:szCs w:val="28"/>
              </w:rPr>
              <w:t>1</w:t>
            </w:r>
          </w:p>
        </w:tc>
        <w:tc>
          <w:tcPr>
            <w:tcW w:w="1843" w:type="dxa"/>
          </w:tcPr>
          <w:p w:rsidR="00B14B98" w:rsidRDefault="00B14B98" w:rsidP="00F23767">
            <w:pPr>
              <w:widowControl w:val="0"/>
              <w:tabs>
                <w:tab w:val="left" w:pos="2281"/>
                <w:tab w:val="left" w:pos="4395"/>
                <w:tab w:val="center" w:pos="5173"/>
              </w:tabs>
              <w:autoSpaceDE w:val="0"/>
              <w:autoSpaceDN w:val="0"/>
              <w:adjustRightInd w:val="0"/>
              <w:jc w:val="center"/>
              <w:rPr>
                <w:b/>
                <w:sz w:val="28"/>
                <w:szCs w:val="28"/>
              </w:rPr>
            </w:pPr>
            <w:r>
              <w:rPr>
                <w:b/>
                <w:sz w:val="28"/>
                <w:szCs w:val="28"/>
              </w:rPr>
              <w:t>2022-2024</w:t>
            </w:r>
          </w:p>
          <w:p w:rsidR="00B14B98" w:rsidRDefault="00B14B98" w:rsidP="00F23767">
            <w:pPr>
              <w:rPr>
                <w:sz w:val="28"/>
                <w:szCs w:val="28"/>
              </w:rPr>
            </w:pPr>
          </w:p>
          <w:p w:rsidR="00B14B98" w:rsidRPr="0050514F" w:rsidRDefault="00B14B98" w:rsidP="00F23767">
            <w:pPr>
              <w:jc w:val="center"/>
              <w:rPr>
                <w:sz w:val="28"/>
                <w:szCs w:val="28"/>
              </w:rPr>
            </w:pPr>
            <w:r>
              <w:rPr>
                <w:sz w:val="28"/>
                <w:szCs w:val="28"/>
              </w:rPr>
              <w:t>100%</w:t>
            </w:r>
          </w:p>
        </w:tc>
      </w:tr>
    </w:tbl>
    <w:p w:rsidR="00B86022" w:rsidRDefault="00B86022" w:rsidP="00B86022">
      <w:pPr>
        <w:widowControl w:val="0"/>
        <w:autoSpaceDE w:val="0"/>
        <w:autoSpaceDN w:val="0"/>
        <w:adjustRightInd w:val="0"/>
        <w:jc w:val="center"/>
        <w:rPr>
          <w:b/>
          <w:sz w:val="28"/>
          <w:szCs w:val="28"/>
          <w:highlight w:val="yellow"/>
        </w:rPr>
      </w:pPr>
    </w:p>
    <w:p w:rsidR="0047665B" w:rsidRPr="0047008F" w:rsidRDefault="00775808" w:rsidP="00B86022">
      <w:pPr>
        <w:widowControl w:val="0"/>
        <w:autoSpaceDE w:val="0"/>
        <w:autoSpaceDN w:val="0"/>
        <w:adjustRightInd w:val="0"/>
        <w:jc w:val="center"/>
        <w:rPr>
          <w:b/>
          <w:sz w:val="28"/>
          <w:szCs w:val="28"/>
        </w:rPr>
      </w:pPr>
      <w:r w:rsidRPr="0047008F">
        <w:rPr>
          <w:b/>
          <w:sz w:val="28"/>
          <w:szCs w:val="28"/>
        </w:rPr>
        <w:t>3. Структура муниципальной программы</w:t>
      </w:r>
    </w:p>
    <w:p w:rsidR="00B86022" w:rsidRPr="0047008F" w:rsidRDefault="00B86022" w:rsidP="00B86022">
      <w:pPr>
        <w:widowControl w:val="0"/>
        <w:autoSpaceDE w:val="0"/>
        <w:autoSpaceDN w:val="0"/>
        <w:adjustRightInd w:val="0"/>
        <w:jc w:val="center"/>
        <w:rPr>
          <w:b/>
          <w:sz w:val="28"/>
          <w:szCs w:val="28"/>
        </w:rPr>
      </w:pPr>
    </w:p>
    <w:tbl>
      <w:tblPr>
        <w:tblStyle w:val="a7"/>
        <w:tblW w:w="10490" w:type="dxa"/>
        <w:tblInd w:w="-601" w:type="dxa"/>
        <w:tblLook w:val="04A0"/>
      </w:tblPr>
      <w:tblGrid>
        <w:gridCol w:w="617"/>
        <w:gridCol w:w="1652"/>
        <w:gridCol w:w="992"/>
        <w:gridCol w:w="5235"/>
        <w:gridCol w:w="1994"/>
      </w:tblGrid>
      <w:tr w:rsidR="0015203A" w:rsidRPr="0047008F" w:rsidTr="00F23767">
        <w:tc>
          <w:tcPr>
            <w:tcW w:w="617" w:type="dxa"/>
          </w:tcPr>
          <w:p w:rsidR="0015203A" w:rsidRPr="0047008F" w:rsidRDefault="0015203A" w:rsidP="00D44A30">
            <w:pPr>
              <w:widowControl w:val="0"/>
              <w:autoSpaceDE w:val="0"/>
              <w:autoSpaceDN w:val="0"/>
              <w:adjustRightInd w:val="0"/>
              <w:rPr>
                <w:b/>
                <w:sz w:val="28"/>
                <w:szCs w:val="28"/>
              </w:rPr>
            </w:pPr>
            <w:r w:rsidRPr="0047008F">
              <w:rPr>
                <w:b/>
                <w:sz w:val="28"/>
                <w:szCs w:val="28"/>
              </w:rPr>
              <w:t>№ п</w:t>
            </w:r>
            <w:r w:rsidRPr="0047008F">
              <w:rPr>
                <w:b/>
                <w:sz w:val="28"/>
                <w:szCs w:val="28"/>
                <w:lang w:val="en-US"/>
              </w:rPr>
              <w:t>/</w:t>
            </w:r>
            <w:r w:rsidRPr="0047008F">
              <w:rPr>
                <w:b/>
                <w:sz w:val="28"/>
                <w:szCs w:val="28"/>
              </w:rPr>
              <w:t>п</w:t>
            </w:r>
          </w:p>
        </w:tc>
        <w:tc>
          <w:tcPr>
            <w:tcW w:w="2644" w:type="dxa"/>
            <w:gridSpan w:val="2"/>
          </w:tcPr>
          <w:p w:rsidR="0015203A" w:rsidRPr="0047008F" w:rsidRDefault="0015203A" w:rsidP="00D44A30">
            <w:pPr>
              <w:widowControl w:val="0"/>
              <w:autoSpaceDE w:val="0"/>
              <w:autoSpaceDN w:val="0"/>
              <w:adjustRightInd w:val="0"/>
              <w:rPr>
                <w:b/>
                <w:sz w:val="28"/>
                <w:szCs w:val="28"/>
              </w:rPr>
            </w:pPr>
            <w:r w:rsidRPr="0047008F">
              <w:rPr>
                <w:b/>
                <w:sz w:val="28"/>
                <w:szCs w:val="28"/>
              </w:rPr>
              <w:t>Задача структурного элемента</w:t>
            </w:r>
          </w:p>
        </w:tc>
        <w:tc>
          <w:tcPr>
            <w:tcW w:w="5235" w:type="dxa"/>
          </w:tcPr>
          <w:p w:rsidR="0015203A" w:rsidRPr="0047008F" w:rsidRDefault="0015203A" w:rsidP="00D44A30">
            <w:pPr>
              <w:widowControl w:val="0"/>
              <w:autoSpaceDE w:val="0"/>
              <w:autoSpaceDN w:val="0"/>
              <w:adjustRightInd w:val="0"/>
              <w:rPr>
                <w:b/>
                <w:sz w:val="28"/>
                <w:szCs w:val="28"/>
              </w:rPr>
            </w:pPr>
            <w:r w:rsidRPr="0047008F">
              <w:rPr>
                <w:b/>
                <w:sz w:val="28"/>
                <w:szCs w:val="28"/>
              </w:rPr>
              <w:t>Краткое описание ожидаемых эффектов от реализации задачи структурного элемента</w:t>
            </w:r>
          </w:p>
        </w:tc>
        <w:tc>
          <w:tcPr>
            <w:tcW w:w="1994" w:type="dxa"/>
          </w:tcPr>
          <w:p w:rsidR="0015203A" w:rsidRPr="0047008F" w:rsidRDefault="007307E0" w:rsidP="00D44A30">
            <w:pPr>
              <w:widowControl w:val="0"/>
              <w:autoSpaceDE w:val="0"/>
              <w:autoSpaceDN w:val="0"/>
              <w:adjustRightInd w:val="0"/>
              <w:rPr>
                <w:b/>
                <w:sz w:val="28"/>
                <w:szCs w:val="28"/>
              </w:rPr>
            </w:pPr>
            <w:r w:rsidRPr="0047008F">
              <w:rPr>
                <w:b/>
                <w:sz w:val="28"/>
                <w:szCs w:val="28"/>
              </w:rPr>
              <w:t>Связь с показателями</w:t>
            </w:r>
          </w:p>
        </w:tc>
      </w:tr>
      <w:tr w:rsidR="002C4A45" w:rsidRPr="0047008F" w:rsidTr="00F23767">
        <w:tc>
          <w:tcPr>
            <w:tcW w:w="617" w:type="dxa"/>
          </w:tcPr>
          <w:p w:rsidR="002C4A45" w:rsidRPr="0047008F" w:rsidRDefault="002C4A45" w:rsidP="00D44A30">
            <w:pPr>
              <w:widowControl w:val="0"/>
              <w:autoSpaceDE w:val="0"/>
              <w:autoSpaceDN w:val="0"/>
              <w:adjustRightInd w:val="0"/>
              <w:rPr>
                <w:b/>
                <w:sz w:val="28"/>
                <w:szCs w:val="28"/>
              </w:rPr>
            </w:pPr>
            <w:r w:rsidRPr="0047008F">
              <w:rPr>
                <w:b/>
                <w:sz w:val="28"/>
                <w:szCs w:val="28"/>
              </w:rPr>
              <w:t>1</w:t>
            </w:r>
          </w:p>
        </w:tc>
        <w:tc>
          <w:tcPr>
            <w:tcW w:w="2644" w:type="dxa"/>
            <w:gridSpan w:val="2"/>
          </w:tcPr>
          <w:p w:rsidR="002C4A45" w:rsidRPr="0047008F" w:rsidRDefault="002C4A45" w:rsidP="00D44A30">
            <w:pPr>
              <w:widowControl w:val="0"/>
              <w:autoSpaceDE w:val="0"/>
              <w:autoSpaceDN w:val="0"/>
              <w:adjustRightInd w:val="0"/>
              <w:rPr>
                <w:b/>
                <w:sz w:val="28"/>
                <w:szCs w:val="28"/>
              </w:rPr>
            </w:pPr>
            <w:r w:rsidRPr="0047008F">
              <w:rPr>
                <w:b/>
                <w:sz w:val="28"/>
                <w:szCs w:val="28"/>
              </w:rPr>
              <w:t>2</w:t>
            </w:r>
          </w:p>
        </w:tc>
        <w:tc>
          <w:tcPr>
            <w:tcW w:w="5235" w:type="dxa"/>
          </w:tcPr>
          <w:p w:rsidR="002C4A45" w:rsidRPr="0047008F" w:rsidRDefault="002C4A45" w:rsidP="002F01A3">
            <w:pPr>
              <w:ind w:left="-709" w:right="-709" w:firstLine="709"/>
              <w:jc w:val="center"/>
              <w:rPr>
                <w:sz w:val="28"/>
                <w:szCs w:val="28"/>
              </w:rPr>
            </w:pPr>
            <w:r w:rsidRPr="0047008F">
              <w:rPr>
                <w:sz w:val="28"/>
                <w:szCs w:val="28"/>
              </w:rPr>
              <w:t>3</w:t>
            </w:r>
          </w:p>
        </w:tc>
        <w:tc>
          <w:tcPr>
            <w:tcW w:w="1994" w:type="dxa"/>
          </w:tcPr>
          <w:p w:rsidR="002C4A45" w:rsidRPr="0047008F" w:rsidRDefault="002C4A45" w:rsidP="00D44A30">
            <w:pPr>
              <w:widowControl w:val="0"/>
              <w:autoSpaceDE w:val="0"/>
              <w:autoSpaceDN w:val="0"/>
              <w:adjustRightInd w:val="0"/>
              <w:rPr>
                <w:b/>
                <w:sz w:val="28"/>
                <w:szCs w:val="28"/>
              </w:rPr>
            </w:pPr>
            <w:r w:rsidRPr="0047008F">
              <w:rPr>
                <w:b/>
                <w:sz w:val="28"/>
                <w:szCs w:val="28"/>
              </w:rPr>
              <w:t>4</w:t>
            </w:r>
          </w:p>
        </w:tc>
      </w:tr>
      <w:tr w:rsidR="00F23767" w:rsidRPr="0047008F" w:rsidTr="00F23767">
        <w:tc>
          <w:tcPr>
            <w:tcW w:w="10490" w:type="dxa"/>
            <w:gridSpan w:val="5"/>
          </w:tcPr>
          <w:p w:rsidR="00F23767" w:rsidRPr="0047008F" w:rsidRDefault="00F23767" w:rsidP="00F23767">
            <w:pPr>
              <w:pStyle w:val="a8"/>
              <w:widowControl w:val="0"/>
              <w:numPr>
                <w:ilvl w:val="0"/>
                <w:numId w:val="4"/>
              </w:numPr>
              <w:autoSpaceDE w:val="0"/>
              <w:autoSpaceDN w:val="0"/>
              <w:adjustRightInd w:val="0"/>
              <w:rPr>
                <w:b/>
                <w:sz w:val="28"/>
                <w:szCs w:val="28"/>
              </w:rPr>
            </w:pPr>
            <w:r w:rsidRPr="0047008F">
              <w:rPr>
                <w:b/>
                <w:sz w:val="28"/>
                <w:szCs w:val="28"/>
              </w:rPr>
              <w:t>Комплекс процессных мероприятий «Предоставление молодым семьям социальных выплат на приобретение жилья или строительство индивидуального жилого дома»</w:t>
            </w:r>
          </w:p>
        </w:tc>
      </w:tr>
      <w:tr w:rsidR="0015203A" w:rsidTr="00F23767">
        <w:tc>
          <w:tcPr>
            <w:tcW w:w="617" w:type="dxa"/>
          </w:tcPr>
          <w:p w:rsidR="0015203A" w:rsidRPr="0047008F" w:rsidRDefault="00F23767" w:rsidP="00D44A30">
            <w:pPr>
              <w:widowControl w:val="0"/>
              <w:autoSpaceDE w:val="0"/>
              <w:autoSpaceDN w:val="0"/>
              <w:adjustRightInd w:val="0"/>
              <w:rPr>
                <w:b/>
                <w:sz w:val="28"/>
                <w:szCs w:val="28"/>
              </w:rPr>
            </w:pPr>
            <w:r w:rsidRPr="0047008F">
              <w:rPr>
                <w:b/>
                <w:sz w:val="28"/>
                <w:szCs w:val="28"/>
              </w:rPr>
              <w:t>1.1</w:t>
            </w:r>
          </w:p>
        </w:tc>
        <w:tc>
          <w:tcPr>
            <w:tcW w:w="1652" w:type="dxa"/>
          </w:tcPr>
          <w:p w:rsidR="0015203A" w:rsidRPr="0047008F" w:rsidRDefault="002F01A3" w:rsidP="00D44A30">
            <w:pPr>
              <w:widowControl w:val="0"/>
              <w:autoSpaceDE w:val="0"/>
              <w:autoSpaceDN w:val="0"/>
              <w:adjustRightInd w:val="0"/>
              <w:rPr>
                <w:b/>
                <w:sz w:val="28"/>
                <w:szCs w:val="28"/>
              </w:rPr>
            </w:pPr>
            <w:r w:rsidRPr="0047008F">
              <w:rPr>
                <w:b/>
                <w:sz w:val="28"/>
                <w:szCs w:val="28"/>
              </w:rPr>
              <w:t>Задача №1</w:t>
            </w:r>
          </w:p>
        </w:tc>
        <w:tc>
          <w:tcPr>
            <w:tcW w:w="6227" w:type="dxa"/>
            <w:gridSpan w:val="2"/>
          </w:tcPr>
          <w:p w:rsidR="00F23767" w:rsidRPr="0058335A" w:rsidRDefault="00F23767" w:rsidP="0058335A">
            <w:pPr>
              <w:pStyle w:val="ad"/>
              <w:jc w:val="both"/>
              <w:rPr>
                <w:sz w:val="32"/>
              </w:rPr>
            </w:pPr>
            <w:r w:rsidRPr="0058335A">
              <w:rPr>
                <w:sz w:val="28"/>
              </w:rPr>
              <w:t>-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жилья или строительство индивидуального жилого до</w:t>
            </w:r>
            <w:r w:rsidRPr="0058335A">
              <w:rPr>
                <w:sz w:val="32"/>
              </w:rPr>
              <w:t>ма.</w:t>
            </w:r>
          </w:p>
          <w:p w:rsidR="0015203A" w:rsidRPr="0047008F" w:rsidRDefault="0015203A" w:rsidP="00F23767">
            <w:pPr>
              <w:ind w:left="-709" w:right="-709" w:firstLine="709"/>
              <w:jc w:val="center"/>
              <w:rPr>
                <w:b/>
                <w:sz w:val="28"/>
                <w:szCs w:val="28"/>
              </w:rPr>
            </w:pPr>
          </w:p>
        </w:tc>
        <w:tc>
          <w:tcPr>
            <w:tcW w:w="1994" w:type="dxa"/>
          </w:tcPr>
          <w:p w:rsidR="0015203A" w:rsidRPr="0047008F" w:rsidRDefault="00F23767" w:rsidP="0058335A">
            <w:pPr>
              <w:widowControl w:val="0"/>
              <w:autoSpaceDE w:val="0"/>
              <w:autoSpaceDN w:val="0"/>
              <w:adjustRightInd w:val="0"/>
              <w:jc w:val="both"/>
              <w:rPr>
                <w:sz w:val="28"/>
                <w:szCs w:val="28"/>
              </w:rPr>
            </w:pPr>
            <w:r w:rsidRPr="0047008F">
              <w:rPr>
                <w:sz w:val="28"/>
                <w:szCs w:val="28"/>
              </w:rPr>
              <w:t>Количество молодых семей, улучшивших жилищные условия</w:t>
            </w:r>
          </w:p>
        </w:tc>
      </w:tr>
    </w:tbl>
    <w:p w:rsidR="00B94751" w:rsidRDefault="00B94751" w:rsidP="00B94751">
      <w:pPr>
        <w:widowControl w:val="0"/>
        <w:autoSpaceDE w:val="0"/>
        <w:autoSpaceDN w:val="0"/>
        <w:adjustRightInd w:val="0"/>
        <w:jc w:val="center"/>
        <w:rPr>
          <w:b/>
          <w:sz w:val="28"/>
          <w:szCs w:val="28"/>
          <w:highlight w:val="yellow"/>
        </w:rPr>
      </w:pPr>
    </w:p>
    <w:p w:rsidR="00D153F7" w:rsidRDefault="00D153F7" w:rsidP="00B94751">
      <w:pPr>
        <w:widowControl w:val="0"/>
        <w:autoSpaceDE w:val="0"/>
        <w:autoSpaceDN w:val="0"/>
        <w:adjustRightInd w:val="0"/>
        <w:jc w:val="center"/>
        <w:rPr>
          <w:b/>
          <w:sz w:val="28"/>
          <w:szCs w:val="28"/>
        </w:rPr>
      </w:pPr>
    </w:p>
    <w:p w:rsidR="00D153F7" w:rsidRDefault="00D153F7" w:rsidP="0058335A">
      <w:pPr>
        <w:widowControl w:val="0"/>
        <w:autoSpaceDE w:val="0"/>
        <w:autoSpaceDN w:val="0"/>
        <w:adjustRightInd w:val="0"/>
        <w:rPr>
          <w:b/>
          <w:sz w:val="28"/>
          <w:szCs w:val="28"/>
        </w:rPr>
      </w:pPr>
    </w:p>
    <w:p w:rsidR="00775808" w:rsidRPr="0047008F" w:rsidRDefault="00D731CA" w:rsidP="00B94751">
      <w:pPr>
        <w:widowControl w:val="0"/>
        <w:autoSpaceDE w:val="0"/>
        <w:autoSpaceDN w:val="0"/>
        <w:adjustRightInd w:val="0"/>
        <w:jc w:val="center"/>
        <w:rPr>
          <w:b/>
          <w:sz w:val="28"/>
          <w:szCs w:val="28"/>
        </w:rPr>
      </w:pPr>
      <w:r w:rsidRPr="0047008F">
        <w:rPr>
          <w:b/>
          <w:sz w:val="28"/>
          <w:szCs w:val="28"/>
        </w:rPr>
        <w:t>4. Финансовое обеспечение муниципальной программы</w:t>
      </w:r>
    </w:p>
    <w:p w:rsidR="00B94751" w:rsidRDefault="00B94751" w:rsidP="00B94751">
      <w:pPr>
        <w:widowControl w:val="0"/>
        <w:autoSpaceDE w:val="0"/>
        <w:autoSpaceDN w:val="0"/>
        <w:adjustRightInd w:val="0"/>
        <w:jc w:val="center"/>
        <w:rPr>
          <w:b/>
          <w:sz w:val="28"/>
          <w:szCs w:val="28"/>
          <w:highlight w:val="yellow"/>
        </w:rPr>
      </w:pPr>
    </w:p>
    <w:tbl>
      <w:tblPr>
        <w:tblStyle w:val="a7"/>
        <w:tblW w:w="10490" w:type="dxa"/>
        <w:tblInd w:w="-601" w:type="dxa"/>
        <w:tblLayout w:type="fixed"/>
        <w:tblLook w:val="04A0"/>
      </w:tblPr>
      <w:tblGrid>
        <w:gridCol w:w="619"/>
        <w:gridCol w:w="3776"/>
        <w:gridCol w:w="1559"/>
        <w:gridCol w:w="1418"/>
        <w:gridCol w:w="1701"/>
        <w:gridCol w:w="1417"/>
      </w:tblGrid>
      <w:tr w:rsidR="0047008F" w:rsidRPr="0047008F" w:rsidTr="0058335A">
        <w:tc>
          <w:tcPr>
            <w:tcW w:w="619" w:type="dxa"/>
          </w:tcPr>
          <w:p w:rsidR="0047008F" w:rsidRPr="0047008F" w:rsidRDefault="0047008F" w:rsidP="00D44A30">
            <w:pPr>
              <w:widowControl w:val="0"/>
              <w:autoSpaceDE w:val="0"/>
              <w:autoSpaceDN w:val="0"/>
              <w:adjustRightInd w:val="0"/>
              <w:rPr>
                <w:b/>
                <w:sz w:val="28"/>
                <w:szCs w:val="28"/>
              </w:rPr>
            </w:pPr>
            <w:r w:rsidRPr="0047008F">
              <w:rPr>
                <w:b/>
                <w:sz w:val="28"/>
                <w:szCs w:val="28"/>
              </w:rPr>
              <w:t>№ п</w:t>
            </w:r>
            <w:r w:rsidRPr="0047008F">
              <w:rPr>
                <w:b/>
                <w:sz w:val="28"/>
                <w:szCs w:val="28"/>
                <w:lang w:val="en-US"/>
              </w:rPr>
              <w:t>/</w:t>
            </w:r>
            <w:r w:rsidRPr="0047008F">
              <w:rPr>
                <w:b/>
                <w:sz w:val="28"/>
                <w:szCs w:val="28"/>
              </w:rPr>
              <w:t>п</w:t>
            </w:r>
          </w:p>
        </w:tc>
        <w:tc>
          <w:tcPr>
            <w:tcW w:w="3776" w:type="dxa"/>
          </w:tcPr>
          <w:p w:rsidR="0047008F" w:rsidRPr="00A4749E" w:rsidRDefault="0047008F" w:rsidP="00D44A30">
            <w:pPr>
              <w:widowControl w:val="0"/>
              <w:autoSpaceDE w:val="0"/>
              <w:autoSpaceDN w:val="0"/>
              <w:adjustRightInd w:val="0"/>
              <w:rPr>
                <w:b/>
                <w:sz w:val="28"/>
                <w:szCs w:val="28"/>
              </w:rPr>
            </w:pPr>
            <w:r w:rsidRPr="00A4749E">
              <w:rPr>
                <w:sz w:val="28"/>
                <w:szCs w:val="28"/>
                <w:lang w:eastAsia="en-US"/>
              </w:rPr>
              <w:t>Наименование муниципальной программы/источник финансового обеспечения</w:t>
            </w:r>
          </w:p>
        </w:tc>
        <w:tc>
          <w:tcPr>
            <w:tcW w:w="6095" w:type="dxa"/>
            <w:gridSpan w:val="4"/>
          </w:tcPr>
          <w:p w:rsidR="0047008F" w:rsidRPr="0047008F" w:rsidRDefault="0047008F" w:rsidP="0047008F">
            <w:pPr>
              <w:widowControl w:val="0"/>
              <w:autoSpaceDE w:val="0"/>
              <w:autoSpaceDN w:val="0"/>
              <w:adjustRightInd w:val="0"/>
              <w:jc w:val="center"/>
              <w:rPr>
                <w:b/>
                <w:sz w:val="28"/>
                <w:szCs w:val="28"/>
              </w:rPr>
            </w:pPr>
            <w:r w:rsidRPr="0047008F">
              <w:rPr>
                <w:b/>
                <w:sz w:val="28"/>
                <w:szCs w:val="28"/>
              </w:rPr>
              <w:t>Объем средств на реализацию муниципальной программы на очередной финансовый год и плановый период (тыс.руб)</w:t>
            </w:r>
          </w:p>
        </w:tc>
      </w:tr>
      <w:tr w:rsidR="0047008F" w:rsidRPr="0047008F" w:rsidTr="0058335A">
        <w:trPr>
          <w:trHeight w:val="450"/>
        </w:trPr>
        <w:tc>
          <w:tcPr>
            <w:tcW w:w="619" w:type="dxa"/>
          </w:tcPr>
          <w:p w:rsidR="0047008F" w:rsidRPr="0047008F" w:rsidRDefault="0047008F" w:rsidP="00D44A30">
            <w:pPr>
              <w:widowControl w:val="0"/>
              <w:autoSpaceDE w:val="0"/>
              <w:autoSpaceDN w:val="0"/>
              <w:adjustRightInd w:val="0"/>
              <w:rPr>
                <w:b/>
                <w:sz w:val="28"/>
                <w:szCs w:val="28"/>
              </w:rPr>
            </w:pPr>
            <w:r w:rsidRPr="0047008F">
              <w:rPr>
                <w:b/>
                <w:sz w:val="28"/>
                <w:szCs w:val="28"/>
              </w:rPr>
              <w:t>1.</w:t>
            </w:r>
          </w:p>
        </w:tc>
        <w:tc>
          <w:tcPr>
            <w:tcW w:w="3776" w:type="dxa"/>
          </w:tcPr>
          <w:p w:rsidR="0047008F" w:rsidRPr="0047008F" w:rsidRDefault="0047008F" w:rsidP="0047008F">
            <w:r w:rsidRPr="0047008F">
              <w:t xml:space="preserve">«Обеспечение жильем молодых семей, проживающих на территории муниципального образования «Темкинский район» Смоленской области» </w:t>
            </w:r>
          </w:p>
        </w:tc>
        <w:tc>
          <w:tcPr>
            <w:tcW w:w="1559" w:type="dxa"/>
          </w:tcPr>
          <w:p w:rsidR="0047008F" w:rsidRPr="0047008F" w:rsidRDefault="0047008F" w:rsidP="00D44A30">
            <w:pPr>
              <w:widowControl w:val="0"/>
              <w:autoSpaceDE w:val="0"/>
              <w:autoSpaceDN w:val="0"/>
              <w:adjustRightInd w:val="0"/>
              <w:rPr>
                <w:b/>
                <w:sz w:val="28"/>
                <w:szCs w:val="28"/>
              </w:rPr>
            </w:pPr>
            <w:r w:rsidRPr="0047008F">
              <w:rPr>
                <w:b/>
                <w:sz w:val="28"/>
                <w:szCs w:val="28"/>
              </w:rPr>
              <w:t>всего</w:t>
            </w:r>
          </w:p>
        </w:tc>
        <w:tc>
          <w:tcPr>
            <w:tcW w:w="1418" w:type="dxa"/>
          </w:tcPr>
          <w:p w:rsidR="0047008F" w:rsidRPr="0047008F" w:rsidRDefault="0047008F" w:rsidP="00D44A30">
            <w:pPr>
              <w:widowControl w:val="0"/>
              <w:autoSpaceDE w:val="0"/>
              <w:autoSpaceDN w:val="0"/>
              <w:adjustRightInd w:val="0"/>
              <w:rPr>
                <w:b/>
                <w:sz w:val="28"/>
                <w:szCs w:val="28"/>
              </w:rPr>
            </w:pPr>
            <w:r w:rsidRPr="0047008F">
              <w:rPr>
                <w:b/>
                <w:sz w:val="28"/>
                <w:szCs w:val="28"/>
              </w:rPr>
              <w:t xml:space="preserve">2022 </w:t>
            </w:r>
          </w:p>
        </w:tc>
        <w:tc>
          <w:tcPr>
            <w:tcW w:w="1701" w:type="dxa"/>
          </w:tcPr>
          <w:p w:rsidR="0047008F" w:rsidRPr="0047008F" w:rsidRDefault="0047008F" w:rsidP="00D44A30">
            <w:pPr>
              <w:widowControl w:val="0"/>
              <w:autoSpaceDE w:val="0"/>
              <w:autoSpaceDN w:val="0"/>
              <w:adjustRightInd w:val="0"/>
              <w:rPr>
                <w:b/>
                <w:sz w:val="28"/>
                <w:szCs w:val="28"/>
              </w:rPr>
            </w:pPr>
            <w:r w:rsidRPr="0047008F">
              <w:rPr>
                <w:b/>
                <w:sz w:val="28"/>
                <w:szCs w:val="28"/>
              </w:rPr>
              <w:t>2023</w:t>
            </w:r>
          </w:p>
        </w:tc>
        <w:tc>
          <w:tcPr>
            <w:tcW w:w="1417" w:type="dxa"/>
          </w:tcPr>
          <w:p w:rsidR="0047008F" w:rsidRPr="0047008F" w:rsidRDefault="0047008F" w:rsidP="00D44A30">
            <w:pPr>
              <w:widowControl w:val="0"/>
              <w:autoSpaceDE w:val="0"/>
              <w:autoSpaceDN w:val="0"/>
              <w:adjustRightInd w:val="0"/>
              <w:rPr>
                <w:b/>
                <w:sz w:val="28"/>
                <w:szCs w:val="28"/>
              </w:rPr>
            </w:pPr>
            <w:r w:rsidRPr="0047008F">
              <w:rPr>
                <w:b/>
                <w:sz w:val="28"/>
                <w:szCs w:val="28"/>
              </w:rPr>
              <w:t>2024</w:t>
            </w:r>
          </w:p>
        </w:tc>
      </w:tr>
      <w:tr w:rsidR="0047008F" w:rsidRPr="0047008F" w:rsidTr="0058335A">
        <w:trPr>
          <w:trHeight w:val="885"/>
        </w:trPr>
        <w:tc>
          <w:tcPr>
            <w:tcW w:w="619" w:type="dxa"/>
          </w:tcPr>
          <w:p w:rsidR="0047008F" w:rsidRPr="0047008F" w:rsidRDefault="0047008F" w:rsidP="00D44A30">
            <w:pPr>
              <w:widowControl w:val="0"/>
              <w:autoSpaceDE w:val="0"/>
              <w:autoSpaceDN w:val="0"/>
              <w:adjustRightInd w:val="0"/>
              <w:rPr>
                <w:b/>
                <w:sz w:val="28"/>
                <w:szCs w:val="28"/>
              </w:rPr>
            </w:pPr>
          </w:p>
        </w:tc>
        <w:tc>
          <w:tcPr>
            <w:tcW w:w="3776" w:type="dxa"/>
          </w:tcPr>
          <w:p w:rsidR="0047008F" w:rsidRPr="0047008F" w:rsidRDefault="0047008F" w:rsidP="00D44A30">
            <w:pPr>
              <w:widowControl w:val="0"/>
              <w:autoSpaceDE w:val="0"/>
              <w:autoSpaceDN w:val="0"/>
              <w:adjustRightInd w:val="0"/>
              <w:rPr>
                <w:b/>
                <w:sz w:val="28"/>
                <w:szCs w:val="28"/>
              </w:rPr>
            </w:pPr>
            <w:r w:rsidRPr="0047008F">
              <w:rPr>
                <w:b/>
                <w:sz w:val="28"/>
                <w:szCs w:val="28"/>
              </w:rPr>
              <w:t>Областной бюджет</w:t>
            </w:r>
          </w:p>
        </w:tc>
        <w:tc>
          <w:tcPr>
            <w:tcW w:w="1559" w:type="dxa"/>
          </w:tcPr>
          <w:p w:rsidR="0047008F" w:rsidRPr="0047008F" w:rsidRDefault="0047008F" w:rsidP="00D44A30">
            <w:pPr>
              <w:widowControl w:val="0"/>
              <w:autoSpaceDE w:val="0"/>
              <w:autoSpaceDN w:val="0"/>
              <w:adjustRightInd w:val="0"/>
              <w:rPr>
                <w:b/>
                <w:sz w:val="28"/>
                <w:szCs w:val="28"/>
              </w:rPr>
            </w:pPr>
            <w:r w:rsidRPr="0047008F">
              <w:rPr>
                <w:b/>
                <w:sz w:val="28"/>
                <w:szCs w:val="28"/>
              </w:rPr>
              <w:t>0,0</w:t>
            </w:r>
          </w:p>
        </w:tc>
        <w:tc>
          <w:tcPr>
            <w:tcW w:w="1418" w:type="dxa"/>
          </w:tcPr>
          <w:p w:rsidR="0047008F" w:rsidRPr="0047008F" w:rsidRDefault="0047008F" w:rsidP="00D44A30">
            <w:pPr>
              <w:widowControl w:val="0"/>
              <w:autoSpaceDE w:val="0"/>
              <w:autoSpaceDN w:val="0"/>
              <w:adjustRightInd w:val="0"/>
              <w:rPr>
                <w:b/>
                <w:sz w:val="28"/>
                <w:szCs w:val="28"/>
              </w:rPr>
            </w:pPr>
            <w:r w:rsidRPr="0047008F">
              <w:rPr>
                <w:b/>
                <w:sz w:val="28"/>
                <w:szCs w:val="28"/>
              </w:rPr>
              <w:t>0,0</w:t>
            </w:r>
          </w:p>
        </w:tc>
        <w:tc>
          <w:tcPr>
            <w:tcW w:w="1701" w:type="dxa"/>
          </w:tcPr>
          <w:p w:rsidR="0047008F" w:rsidRPr="0047008F" w:rsidRDefault="0047008F" w:rsidP="00D44A30">
            <w:pPr>
              <w:widowControl w:val="0"/>
              <w:autoSpaceDE w:val="0"/>
              <w:autoSpaceDN w:val="0"/>
              <w:adjustRightInd w:val="0"/>
              <w:rPr>
                <w:b/>
                <w:sz w:val="28"/>
                <w:szCs w:val="28"/>
              </w:rPr>
            </w:pPr>
            <w:r w:rsidRPr="0047008F">
              <w:rPr>
                <w:b/>
                <w:sz w:val="28"/>
                <w:szCs w:val="28"/>
              </w:rPr>
              <w:t>0,0</w:t>
            </w:r>
          </w:p>
        </w:tc>
        <w:tc>
          <w:tcPr>
            <w:tcW w:w="1417" w:type="dxa"/>
          </w:tcPr>
          <w:p w:rsidR="0047008F" w:rsidRPr="0047008F" w:rsidRDefault="0047008F" w:rsidP="00D44A30">
            <w:pPr>
              <w:widowControl w:val="0"/>
              <w:autoSpaceDE w:val="0"/>
              <w:autoSpaceDN w:val="0"/>
              <w:adjustRightInd w:val="0"/>
              <w:rPr>
                <w:b/>
                <w:sz w:val="28"/>
                <w:szCs w:val="28"/>
              </w:rPr>
            </w:pPr>
            <w:r w:rsidRPr="0047008F">
              <w:rPr>
                <w:b/>
                <w:sz w:val="28"/>
                <w:szCs w:val="28"/>
              </w:rPr>
              <w:t>0,</w:t>
            </w:r>
          </w:p>
        </w:tc>
      </w:tr>
      <w:tr w:rsidR="0047008F" w:rsidTr="0058335A">
        <w:trPr>
          <w:trHeight w:val="885"/>
        </w:trPr>
        <w:tc>
          <w:tcPr>
            <w:tcW w:w="619" w:type="dxa"/>
          </w:tcPr>
          <w:p w:rsidR="0047008F" w:rsidRPr="0047008F" w:rsidRDefault="0047008F" w:rsidP="00D44A30">
            <w:pPr>
              <w:widowControl w:val="0"/>
              <w:autoSpaceDE w:val="0"/>
              <w:autoSpaceDN w:val="0"/>
              <w:adjustRightInd w:val="0"/>
              <w:rPr>
                <w:b/>
                <w:sz w:val="28"/>
                <w:szCs w:val="28"/>
              </w:rPr>
            </w:pPr>
          </w:p>
        </w:tc>
        <w:tc>
          <w:tcPr>
            <w:tcW w:w="3776" w:type="dxa"/>
          </w:tcPr>
          <w:p w:rsidR="0047008F" w:rsidRPr="0047008F" w:rsidRDefault="0047008F" w:rsidP="00D44A30">
            <w:pPr>
              <w:widowControl w:val="0"/>
              <w:autoSpaceDE w:val="0"/>
              <w:autoSpaceDN w:val="0"/>
              <w:adjustRightInd w:val="0"/>
              <w:rPr>
                <w:b/>
                <w:sz w:val="28"/>
                <w:szCs w:val="28"/>
              </w:rPr>
            </w:pPr>
            <w:r w:rsidRPr="0047008F">
              <w:rPr>
                <w:b/>
                <w:sz w:val="28"/>
                <w:szCs w:val="28"/>
              </w:rPr>
              <w:t>Местный бюджет</w:t>
            </w:r>
          </w:p>
        </w:tc>
        <w:tc>
          <w:tcPr>
            <w:tcW w:w="1559" w:type="dxa"/>
          </w:tcPr>
          <w:p w:rsidR="0047008F" w:rsidRPr="0047008F" w:rsidRDefault="0047008F" w:rsidP="00D44A30">
            <w:pPr>
              <w:widowControl w:val="0"/>
              <w:autoSpaceDE w:val="0"/>
              <w:autoSpaceDN w:val="0"/>
              <w:adjustRightInd w:val="0"/>
              <w:rPr>
                <w:b/>
                <w:sz w:val="28"/>
                <w:szCs w:val="28"/>
              </w:rPr>
            </w:pPr>
            <w:r w:rsidRPr="0047008F">
              <w:rPr>
                <w:b/>
                <w:sz w:val="28"/>
                <w:szCs w:val="28"/>
              </w:rPr>
              <w:t>150,0</w:t>
            </w:r>
          </w:p>
        </w:tc>
        <w:tc>
          <w:tcPr>
            <w:tcW w:w="1418" w:type="dxa"/>
          </w:tcPr>
          <w:p w:rsidR="0047008F" w:rsidRPr="0047008F" w:rsidRDefault="0047008F" w:rsidP="00D44A30">
            <w:pPr>
              <w:widowControl w:val="0"/>
              <w:autoSpaceDE w:val="0"/>
              <w:autoSpaceDN w:val="0"/>
              <w:adjustRightInd w:val="0"/>
              <w:rPr>
                <w:b/>
                <w:sz w:val="28"/>
                <w:szCs w:val="28"/>
              </w:rPr>
            </w:pPr>
            <w:r w:rsidRPr="0047008F">
              <w:rPr>
                <w:b/>
                <w:sz w:val="28"/>
                <w:szCs w:val="28"/>
              </w:rPr>
              <w:t>50,0</w:t>
            </w:r>
          </w:p>
        </w:tc>
        <w:tc>
          <w:tcPr>
            <w:tcW w:w="1701" w:type="dxa"/>
          </w:tcPr>
          <w:p w:rsidR="0047008F" w:rsidRPr="0047008F" w:rsidRDefault="0047008F" w:rsidP="00D44A30">
            <w:pPr>
              <w:widowControl w:val="0"/>
              <w:autoSpaceDE w:val="0"/>
              <w:autoSpaceDN w:val="0"/>
              <w:adjustRightInd w:val="0"/>
              <w:rPr>
                <w:b/>
                <w:sz w:val="28"/>
                <w:szCs w:val="28"/>
              </w:rPr>
            </w:pPr>
            <w:r w:rsidRPr="0047008F">
              <w:rPr>
                <w:b/>
                <w:sz w:val="28"/>
                <w:szCs w:val="28"/>
              </w:rPr>
              <w:t>50,0</w:t>
            </w:r>
          </w:p>
        </w:tc>
        <w:tc>
          <w:tcPr>
            <w:tcW w:w="1417" w:type="dxa"/>
          </w:tcPr>
          <w:p w:rsidR="0047008F" w:rsidRPr="0047008F" w:rsidRDefault="0047008F" w:rsidP="00D44A30">
            <w:pPr>
              <w:widowControl w:val="0"/>
              <w:autoSpaceDE w:val="0"/>
              <w:autoSpaceDN w:val="0"/>
              <w:adjustRightInd w:val="0"/>
              <w:rPr>
                <w:b/>
                <w:sz w:val="28"/>
                <w:szCs w:val="28"/>
              </w:rPr>
            </w:pPr>
            <w:r w:rsidRPr="0047008F">
              <w:rPr>
                <w:b/>
                <w:sz w:val="28"/>
                <w:szCs w:val="28"/>
              </w:rPr>
              <w:t>50,0</w:t>
            </w:r>
          </w:p>
        </w:tc>
      </w:tr>
    </w:tbl>
    <w:p w:rsidR="00206DC4" w:rsidRDefault="00206DC4" w:rsidP="00206DC4">
      <w:pPr>
        <w:autoSpaceDE w:val="0"/>
        <w:jc w:val="center"/>
        <w:rPr>
          <w:b/>
          <w:sz w:val="28"/>
          <w:szCs w:val="28"/>
        </w:rPr>
      </w:pPr>
    </w:p>
    <w:p w:rsidR="00206DC4" w:rsidRDefault="00206DC4" w:rsidP="00206DC4">
      <w:pPr>
        <w:autoSpaceDE w:val="0"/>
        <w:jc w:val="center"/>
        <w:rPr>
          <w:b/>
          <w:sz w:val="28"/>
          <w:szCs w:val="28"/>
        </w:rPr>
      </w:pPr>
      <w:r>
        <w:rPr>
          <w:b/>
          <w:sz w:val="28"/>
          <w:szCs w:val="28"/>
        </w:rPr>
        <w:t>Раздел 1. Стратегические приоритеты в сфере реализации</w:t>
      </w:r>
    </w:p>
    <w:p w:rsidR="00206DC4" w:rsidRDefault="00206DC4" w:rsidP="00206DC4">
      <w:pPr>
        <w:autoSpaceDE w:val="0"/>
        <w:jc w:val="center"/>
        <w:rPr>
          <w:b/>
          <w:sz w:val="28"/>
          <w:szCs w:val="28"/>
        </w:rPr>
      </w:pPr>
      <w:r>
        <w:rPr>
          <w:b/>
          <w:sz w:val="28"/>
          <w:szCs w:val="28"/>
        </w:rPr>
        <w:t>муниципальной программы</w:t>
      </w:r>
    </w:p>
    <w:p w:rsidR="00206DC4" w:rsidRDefault="00206DC4" w:rsidP="00206DC4">
      <w:pPr>
        <w:autoSpaceDE w:val="0"/>
        <w:ind w:firstLine="540"/>
        <w:jc w:val="both"/>
        <w:rPr>
          <w:b/>
          <w:sz w:val="28"/>
          <w:szCs w:val="28"/>
        </w:rPr>
      </w:pPr>
    </w:p>
    <w:p w:rsidR="000931A6" w:rsidRPr="000931A6" w:rsidRDefault="000931A6" w:rsidP="000931A6">
      <w:pPr>
        <w:pStyle w:val="ad"/>
        <w:ind w:left="-709" w:right="-709" w:firstLine="567"/>
        <w:jc w:val="both"/>
        <w:rPr>
          <w:b/>
          <w:sz w:val="28"/>
          <w:szCs w:val="28"/>
        </w:rPr>
      </w:pPr>
      <w:r w:rsidRPr="000931A6">
        <w:rPr>
          <w:sz w:val="28"/>
          <w:szCs w:val="28"/>
        </w:rPr>
        <w:t>Муниципальная программа определяет направления деятельности, обеспечивающие реализацию мероприятий муниципальной программы, в целях создания условий для обеспечения молодых семей доступным и комфортным жильем.</w:t>
      </w:r>
    </w:p>
    <w:p w:rsidR="000931A6" w:rsidRPr="000931A6" w:rsidRDefault="000931A6" w:rsidP="000931A6">
      <w:pPr>
        <w:pStyle w:val="ad"/>
        <w:ind w:left="-709" w:right="-709" w:firstLine="567"/>
        <w:jc w:val="both"/>
        <w:rPr>
          <w:sz w:val="28"/>
          <w:szCs w:val="28"/>
        </w:rPr>
      </w:pPr>
      <w:r w:rsidRPr="000931A6">
        <w:rPr>
          <w:sz w:val="28"/>
          <w:szCs w:val="28"/>
        </w:rPr>
        <w:t>Необходимость оказания поддержки молодым семьям в решении жилищной проблемы в Темкинском районе Смоленской области, вызвана тенденцией роста численности молодых семей, не имеющих собственного жилья, и основным фактором, препятствующим улучшению жилищных условий, является достаточно высокая рыночная стоимость жилья.</w:t>
      </w:r>
    </w:p>
    <w:p w:rsidR="000931A6" w:rsidRPr="000931A6" w:rsidRDefault="000931A6" w:rsidP="000931A6">
      <w:pPr>
        <w:pStyle w:val="ad"/>
        <w:ind w:left="-709" w:right="-709" w:firstLine="567"/>
        <w:jc w:val="both"/>
        <w:rPr>
          <w:sz w:val="28"/>
          <w:szCs w:val="28"/>
        </w:rPr>
      </w:pPr>
      <w:r w:rsidRPr="000931A6">
        <w:rPr>
          <w:sz w:val="28"/>
          <w:szCs w:val="28"/>
        </w:rPr>
        <w:t>По оценке Территориального органа Федеральной службы государственной статистики по Смоленской области на 1 января 20</w:t>
      </w:r>
      <w:r w:rsidR="002465DB">
        <w:rPr>
          <w:sz w:val="28"/>
          <w:szCs w:val="28"/>
        </w:rPr>
        <w:t>21</w:t>
      </w:r>
      <w:r w:rsidRPr="000931A6">
        <w:rPr>
          <w:sz w:val="28"/>
          <w:szCs w:val="28"/>
        </w:rPr>
        <w:t xml:space="preserve"> года население муниципального образования «Темкинский район» составляло</w:t>
      </w:r>
      <w:r w:rsidR="002465DB">
        <w:rPr>
          <w:sz w:val="28"/>
          <w:szCs w:val="28"/>
        </w:rPr>
        <w:t xml:space="preserve"> 5561</w:t>
      </w:r>
      <w:r w:rsidRPr="000931A6">
        <w:rPr>
          <w:sz w:val="28"/>
          <w:szCs w:val="28"/>
        </w:rPr>
        <w:t xml:space="preserve"> </w:t>
      </w:r>
      <w:r w:rsidR="002465DB">
        <w:rPr>
          <w:sz w:val="28"/>
          <w:szCs w:val="28"/>
        </w:rPr>
        <w:t xml:space="preserve"> человек. В 2021 году зарегистрировано 10 родившихся и 24</w:t>
      </w:r>
      <w:r w:rsidRPr="000931A6">
        <w:rPr>
          <w:sz w:val="28"/>
          <w:szCs w:val="28"/>
        </w:rPr>
        <w:t xml:space="preserve"> умерших.</w:t>
      </w:r>
    </w:p>
    <w:p w:rsidR="002465DB" w:rsidRDefault="000931A6" w:rsidP="000931A6">
      <w:pPr>
        <w:pStyle w:val="ad"/>
        <w:ind w:left="-709" w:right="-709" w:firstLine="567"/>
        <w:jc w:val="both"/>
        <w:rPr>
          <w:sz w:val="28"/>
          <w:szCs w:val="28"/>
        </w:rPr>
      </w:pPr>
      <w:r w:rsidRPr="000931A6">
        <w:rPr>
          <w:sz w:val="28"/>
          <w:szCs w:val="28"/>
        </w:rPr>
        <w:t>Жилищная неустроенность семей крайне неблагоприятным образом сказывается на создании и укреплении института семьи, что в свою очередь влечёт за собой усугубление демографической ситуации, как в районе, так и в Смоленской области в целом. Неразрешимая жилищная проблема является одной из основных причин расторжения браков и отказа молодых людей от создания семьи. За 20</w:t>
      </w:r>
      <w:r w:rsidR="002465DB">
        <w:rPr>
          <w:sz w:val="28"/>
          <w:szCs w:val="28"/>
        </w:rPr>
        <w:t>21 год было заключено 22  брака и  14</w:t>
      </w:r>
      <w:r w:rsidRPr="000931A6">
        <w:rPr>
          <w:sz w:val="28"/>
          <w:szCs w:val="28"/>
        </w:rPr>
        <w:t xml:space="preserve"> разводов. </w:t>
      </w:r>
    </w:p>
    <w:p w:rsidR="000931A6" w:rsidRPr="000931A6" w:rsidRDefault="000931A6" w:rsidP="000931A6">
      <w:pPr>
        <w:pStyle w:val="ad"/>
        <w:ind w:left="-709" w:right="-709" w:firstLine="567"/>
        <w:jc w:val="both"/>
        <w:rPr>
          <w:sz w:val="28"/>
          <w:szCs w:val="28"/>
        </w:rPr>
      </w:pPr>
      <w:r w:rsidRPr="000931A6">
        <w:rPr>
          <w:sz w:val="28"/>
          <w:szCs w:val="28"/>
        </w:rPr>
        <w:t>Молодые пары всё чаще отказываются от о</w:t>
      </w:r>
      <w:r w:rsidR="002465DB">
        <w:rPr>
          <w:sz w:val="28"/>
          <w:szCs w:val="28"/>
        </w:rPr>
        <w:t>фициальной регистрации браков. О</w:t>
      </w:r>
      <w:r w:rsidRPr="000931A6">
        <w:rPr>
          <w:sz w:val="28"/>
          <w:szCs w:val="28"/>
        </w:rPr>
        <w:t xml:space="preserve">дной из основных причин отказа от официального оформления регистрации браков, а также их расторжения является отсутствие у вступающих в брак лиц и супругов отдельного благоустроенного жилья и, самое главное, перспектив его приобретения, что влечёт за собой отсутствие возможности планирования семьи и рождения детей. </w:t>
      </w:r>
    </w:p>
    <w:p w:rsidR="000931A6" w:rsidRPr="000931A6" w:rsidRDefault="000931A6" w:rsidP="000931A6">
      <w:pPr>
        <w:pStyle w:val="ad"/>
        <w:ind w:left="-709" w:right="-709" w:firstLine="567"/>
        <w:jc w:val="both"/>
        <w:rPr>
          <w:sz w:val="28"/>
          <w:szCs w:val="28"/>
        </w:rPr>
      </w:pPr>
      <w:r w:rsidRPr="000931A6">
        <w:rPr>
          <w:sz w:val="28"/>
          <w:szCs w:val="28"/>
        </w:rPr>
        <w:t xml:space="preserve">  В текущих условиях, когда первоначальный взнос на приобретение жилого помещения составляет не менее 20% его стоимости,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кредиту, а также высокая </w:t>
      </w:r>
      <w:r w:rsidRPr="000931A6">
        <w:rPr>
          <w:sz w:val="28"/>
          <w:szCs w:val="28"/>
        </w:rPr>
        <w:lastRenderedPageBreak/>
        <w:t>процентная ставка за использование кредитных средств.</w:t>
      </w:r>
      <w:r w:rsidRPr="000931A6">
        <w:rPr>
          <w:color w:val="2D2D2D"/>
          <w:sz w:val="28"/>
          <w:szCs w:val="28"/>
        </w:rPr>
        <w:br/>
        <w:t xml:space="preserve">       </w:t>
      </w:r>
      <w:r w:rsidRPr="000931A6">
        <w:rPr>
          <w:sz w:val="28"/>
          <w:szCs w:val="28"/>
        </w:rP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w:t>
      </w:r>
    </w:p>
    <w:p w:rsidR="000931A6" w:rsidRPr="000931A6" w:rsidRDefault="000931A6" w:rsidP="000931A6">
      <w:pPr>
        <w:pStyle w:val="ad"/>
        <w:ind w:left="-709" w:right="-709" w:firstLine="567"/>
        <w:jc w:val="both"/>
        <w:rPr>
          <w:sz w:val="28"/>
          <w:szCs w:val="28"/>
        </w:rPr>
      </w:pPr>
      <w:r w:rsidRPr="000931A6">
        <w:rPr>
          <w:sz w:val="28"/>
          <w:szCs w:val="28"/>
        </w:rPr>
        <w:t>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0931A6" w:rsidRPr="000931A6" w:rsidRDefault="000931A6" w:rsidP="000931A6">
      <w:pPr>
        <w:pStyle w:val="ad"/>
        <w:ind w:left="-709" w:right="-709" w:firstLine="567"/>
        <w:jc w:val="both"/>
        <w:rPr>
          <w:sz w:val="28"/>
          <w:szCs w:val="28"/>
        </w:rPr>
      </w:pPr>
      <w:r w:rsidRPr="000931A6">
        <w:rPr>
          <w:sz w:val="28"/>
          <w:szCs w:val="28"/>
        </w:rPr>
        <w:t>Необходимость решения проблемы обеспечения жильём молодых семей определяет целесообразность использования программно-целевого метода для решения указанной проблемы, поскольку она:</w:t>
      </w:r>
    </w:p>
    <w:p w:rsidR="000931A6" w:rsidRPr="000931A6" w:rsidRDefault="000931A6" w:rsidP="000931A6">
      <w:pPr>
        <w:pStyle w:val="ad"/>
        <w:ind w:left="-709" w:right="-709" w:firstLine="567"/>
        <w:jc w:val="both"/>
        <w:rPr>
          <w:sz w:val="28"/>
          <w:szCs w:val="28"/>
        </w:rPr>
      </w:pPr>
      <w:r w:rsidRPr="000931A6">
        <w:rPr>
          <w:sz w:val="28"/>
          <w:szCs w:val="28"/>
        </w:rPr>
        <w:t>- не может быть решена без привлечения средств федерального и областного бюджетов;</w:t>
      </w:r>
    </w:p>
    <w:p w:rsidR="000931A6" w:rsidRPr="000931A6" w:rsidRDefault="000931A6" w:rsidP="000931A6">
      <w:pPr>
        <w:pStyle w:val="ad"/>
        <w:ind w:left="-709" w:right="-709" w:firstLine="567"/>
        <w:jc w:val="both"/>
        <w:rPr>
          <w:sz w:val="28"/>
          <w:szCs w:val="28"/>
        </w:rPr>
      </w:pPr>
      <w:r w:rsidRPr="000931A6">
        <w:rPr>
          <w:sz w:val="28"/>
          <w:szCs w:val="28"/>
        </w:rPr>
        <w:t>- не может быть решена в течение одного года и требует значительных бюджетных расходов в течение нескольких лет;</w:t>
      </w:r>
    </w:p>
    <w:p w:rsidR="00206DC4" w:rsidRPr="002465DB" w:rsidRDefault="000931A6" w:rsidP="002465DB">
      <w:pPr>
        <w:pStyle w:val="ad"/>
        <w:ind w:left="-709" w:right="-709" w:firstLine="567"/>
        <w:jc w:val="both"/>
        <w:rPr>
          <w:sz w:val="28"/>
          <w:szCs w:val="28"/>
        </w:rPr>
      </w:pPr>
      <w:r w:rsidRPr="000931A6">
        <w:rPr>
          <w:sz w:val="28"/>
          <w:szCs w:val="28"/>
        </w:rPr>
        <w:t>- носит комплексный характер, и её решение окажет положительное влияние на социальное благополучие населения Темкинского района Смоленской области, общее экономическое развитие.</w:t>
      </w:r>
    </w:p>
    <w:p w:rsidR="00206DC4" w:rsidRDefault="00206DC4" w:rsidP="00206DC4">
      <w:pPr>
        <w:autoSpaceDE w:val="0"/>
        <w:ind w:firstLine="540"/>
        <w:jc w:val="both"/>
        <w:rPr>
          <w:b/>
          <w:sz w:val="28"/>
          <w:szCs w:val="28"/>
        </w:rPr>
      </w:pPr>
    </w:p>
    <w:p w:rsidR="00206DC4" w:rsidRDefault="00206DC4" w:rsidP="00206DC4">
      <w:pPr>
        <w:autoSpaceDE w:val="0"/>
        <w:jc w:val="center"/>
        <w:rPr>
          <w:b/>
          <w:sz w:val="28"/>
          <w:szCs w:val="28"/>
        </w:rPr>
      </w:pPr>
      <w:r>
        <w:rPr>
          <w:b/>
          <w:sz w:val="28"/>
          <w:szCs w:val="28"/>
        </w:rPr>
        <w:t>Раздел 2. Сведения о региональном проекте</w:t>
      </w:r>
    </w:p>
    <w:p w:rsidR="00206DC4" w:rsidRDefault="00206DC4" w:rsidP="00206DC4">
      <w:pPr>
        <w:autoSpaceDE w:val="0"/>
        <w:jc w:val="center"/>
        <w:rPr>
          <w:sz w:val="28"/>
          <w:szCs w:val="28"/>
        </w:rPr>
      </w:pPr>
    </w:p>
    <w:p w:rsidR="00206DC4" w:rsidRPr="002465DB" w:rsidRDefault="00206DC4" w:rsidP="002465DB">
      <w:pPr>
        <w:pStyle w:val="ad"/>
        <w:ind w:left="-709" w:right="-709" w:firstLine="567"/>
        <w:rPr>
          <w:sz w:val="28"/>
          <w:szCs w:val="28"/>
        </w:rPr>
      </w:pPr>
      <w:r w:rsidRPr="002465DB">
        <w:rPr>
          <w:sz w:val="28"/>
          <w:szCs w:val="28"/>
        </w:rPr>
        <w:t>Мероприятия, связа</w:t>
      </w:r>
      <w:r w:rsidR="002465DB" w:rsidRPr="002465DB">
        <w:rPr>
          <w:sz w:val="28"/>
          <w:szCs w:val="28"/>
        </w:rPr>
        <w:t xml:space="preserve">нные с реализацией региональных </w:t>
      </w:r>
      <w:r w:rsidRPr="002465DB">
        <w:rPr>
          <w:sz w:val="28"/>
          <w:szCs w:val="28"/>
        </w:rPr>
        <w:t>проектов, в муниципальной программе отсутствуют.</w:t>
      </w:r>
    </w:p>
    <w:p w:rsidR="00206DC4" w:rsidRDefault="00206DC4" w:rsidP="002465DB">
      <w:pPr>
        <w:autoSpaceDE w:val="0"/>
        <w:rPr>
          <w:sz w:val="28"/>
          <w:szCs w:val="28"/>
        </w:rPr>
      </w:pPr>
    </w:p>
    <w:p w:rsidR="00206DC4" w:rsidRDefault="00206DC4" w:rsidP="00206DC4">
      <w:pPr>
        <w:autoSpaceDE w:val="0"/>
        <w:jc w:val="center"/>
        <w:rPr>
          <w:b/>
          <w:sz w:val="28"/>
          <w:szCs w:val="28"/>
        </w:rPr>
      </w:pPr>
      <w:r>
        <w:rPr>
          <w:b/>
          <w:sz w:val="28"/>
          <w:szCs w:val="28"/>
        </w:rPr>
        <w:t>Раздел 3. Сведения о ведомственном проекте</w:t>
      </w:r>
    </w:p>
    <w:p w:rsidR="00206DC4" w:rsidRDefault="00206DC4" w:rsidP="00206DC4">
      <w:pPr>
        <w:autoSpaceDE w:val="0"/>
        <w:jc w:val="center"/>
        <w:rPr>
          <w:sz w:val="28"/>
          <w:szCs w:val="28"/>
        </w:rPr>
      </w:pPr>
    </w:p>
    <w:p w:rsidR="00206DC4" w:rsidRPr="002465DB" w:rsidRDefault="002465DB" w:rsidP="002465DB">
      <w:pPr>
        <w:pStyle w:val="ad"/>
        <w:ind w:left="-709" w:right="-709"/>
        <w:jc w:val="both"/>
        <w:rPr>
          <w:sz w:val="28"/>
          <w:szCs w:val="28"/>
        </w:rPr>
      </w:pPr>
      <w:r>
        <w:rPr>
          <w:sz w:val="28"/>
          <w:szCs w:val="28"/>
        </w:rPr>
        <w:t xml:space="preserve">       </w:t>
      </w:r>
      <w:r w:rsidR="00206DC4" w:rsidRPr="002465DB">
        <w:rPr>
          <w:sz w:val="28"/>
          <w:szCs w:val="28"/>
        </w:rPr>
        <w:t xml:space="preserve">Мероприятия, связанные </w:t>
      </w:r>
      <w:r>
        <w:rPr>
          <w:sz w:val="28"/>
          <w:szCs w:val="28"/>
        </w:rPr>
        <w:t xml:space="preserve"> </w:t>
      </w:r>
      <w:r w:rsidR="00206DC4" w:rsidRPr="002465DB">
        <w:rPr>
          <w:sz w:val="28"/>
          <w:szCs w:val="28"/>
        </w:rPr>
        <w:t>с реализ</w:t>
      </w:r>
      <w:r>
        <w:rPr>
          <w:sz w:val="28"/>
          <w:szCs w:val="28"/>
        </w:rPr>
        <w:t xml:space="preserve">ацией  ведомственных  проектов, в </w:t>
      </w:r>
      <w:r w:rsidR="00206DC4" w:rsidRPr="002465DB">
        <w:rPr>
          <w:sz w:val="28"/>
          <w:szCs w:val="28"/>
        </w:rPr>
        <w:t>муниципальной программе отсутствуют.</w:t>
      </w:r>
    </w:p>
    <w:p w:rsidR="00206DC4" w:rsidRDefault="00206DC4" w:rsidP="002465DB">
      <w:pPr>
        <w:autoSpaceDE w:val="0"/>
        <w:ind w:left="-709" w:firstLine="567"/>
        <w:jc w:val="center"/>
        <w:rPr>
          <w:b/>
          <w:sz w:val="28"/>
          <w:szCs w:val="28"/>
        </w:rPr>
      </w:pPr>
    </w:p>
    <w:p w:rsidR="0058335A" w:rsidRDefault="0058335A" w:rsidP="00206DC4">
      <w:pPr>
        <w:autoSpaceDE w:val="0"/>
        <w:jc w:val="center"/>
        <w:rPr>
          <w:b/>
          <w:sz w:val="28"/>
          <w:szCs w:val="28"/>
        </w:rPr>
      </w:pPr>
    </w:p>
    <w:p w:rsidR="0058335A" w:rsidRDefault="0058335A" w:rsidP="00206DC4">
      <w:pPr>
        <w:autoSpaceDE w:val="0"/>
        <w:jc w:val="center"/>
        <w:rPr>
          <w:b/>
          <w:sz w:val="28"/>
          <w:szCs w:val="28"/>
        </w:rPr>
      </w:pPr>
    </w:p>
    <w:p w:rsidR="0058335A" w:rsidRDefault="0058335A" w:rsidP="00206DC4">
      <w:pPr>
        <w:autoSpaceDE w:val="0"/>
        <w:jc w:val="center"/>
        <w:rPr>
          <w:b/>
          <w:sz w:val="28"/>
          <w:szCs w:val="28"/>
        </w:rPr>
      </w:pPr>
    </w:p>
    <w:p w:rsidR="0058335A" w:rsidRDefault="0058335A" w:rsidP="00206DC4">
      <w:pPr>
        <w:autoSpaceDE w:val="0"/>
        <w:jc w:val="center"/>
        <w:rPr>
          <w:b/>
          <w:sz w:val="28"/>
          <w:szCs w:val="28"/>
        </w:rPr>
      </w:pPr>
    </w:p>
    <w:p w:rsidR="0058335A" w:rsidRDefault="0058335A" w:rsidP="00206DC4">
      <w:pPr>
        <w:autoSpaceDE w:val="0"/>
        <w:jc w:val="center"/>
        <w:rPr>
          <w:b/>
          <w:sz w:val="28"/>
          <w:szCs w:val="28"/>
        </w:rPr>
      </w:pPr>
    </w:p>
    <w:p w:rsidR="0058335A" w:rsidRDefault="0058335A" w:rsidP="00206DC4">
      <w:pPr>
        <w:autoSpaceDE w:val="0"/>
        <w:jc w:val="center"/>
        <w:rPr>
          <w:b/>
          <w:sz w:val="28"/>
          <w:szCs w:val="28"/>
        </w:rPr>
      </w:pPr>
    </w:p>
    <w:p w:rsidR="0058335A" w:rsidRDefault="0058335A" w:rsidP="00206DC4">
      <w:pPr>
        <w:autoSpaceDE w:val="0"/>
        <w:jc w:val="center"/>
        <w:rPr>
          <w:b/>
          <w:sz w:val="28"/>
          <w:szCs w:val="28"/>
        </w:rPr>
      </w:pPr>
    </w:p>
    <w:p w:rsidR="0058335A" w:rsidRDefault="0058335A" w:rsidP="00206DC4">
      <w:pPr>
        <w:autoSpaceDE w:val="0"/>
        <w:jc w:val="center"/>
        <w:rPr>
          <w:b/>
          <w:sz w:val="28"/>
          <w:szCs w:val="28"/>
        </w:rPr>
      </w:pPr>
    </w:p>
    <w:p w:rsidR="0058335A" w:rsidRDefault="0058335A" w:rsidP="00206DC4">
      <w:pPr>
        <w:autoSpaceDE w:val="0"/>
        <w:jc w:val="center"/>
        <w:rPr>
          <w:b/>
          <w:sz w:val="28"/>
          <w:szCs w:val="28"/>
        </w:rPr>
      </w:pPr>
    </w:p>
    <w:p w:rsidR="00206DC4" w:rsidRDefault="00206DC4" w:rsidP="00206DC4">
      <w:pPr>
        <w:autoSpaceDE w:val="0"/>
        <w:jc w:val="center"/>
        <w:rPr>
          <w:b/>
          <w:sz w:val="28"/>
          <w:szCs w:val="28"/>
        </w:rPr>
      </w:pPr>
      <w:r>
        <w:rPr>
          <w:b/>
          <w:sz w:val="28"/>
          <w:szCs w:val="28"/>
        </w:rPr>
        <w:t>Раздел 4. Паспорт комплекса процессных мероприятий</w:t>
      </w:r>
    </w:p>
    <w:p w:rsidR="00206DC4" w:rsidRDefault="00206DC4" w:rsidP="00206DC4">
      <w:pPr>
        <w:shd w:val="clear" w:color="auto" w:fill="FFFFFF"/>
        <w:autoSpaceDE w:val="0"/>
        <w:jc w:val="center"/>
        <w:rPr>
          <w:sz w:val="28"/>
          <w:szCs w:val="28"/>
        </w:rPr>
      </w:pPr>
    </w:p>
    <w:p w:rsidR="00206DC4" w:rsidRDefault="00206DC4" w:rsidP="00206DC4">
      <w:pPr>
        <w:shd w:val="clear" w:color="auto" w:fill="FFFFFF"/>
        <w:jc w:val="center"/>
        <w:rPr>
          <w:b/>
          <w:spacing w:val="20"/>
          <w:sz w:val="28"/>
          <w:szCs w:val="28"/>
        </w:rPr>
      </w:pPr>
      <w:r>
        <w:rPr>
          <w:b/>
          <w:spacing w:val="20"/>
          <w:sz w:val="28"/>
          <w:szCs w:val="28"/>
        </w:rPr>
        <w:t>ПАСПОРТ</w:t>
      </w:r>
    </w:p>
    <w:p w:rsidR="00206DC4" w:rsidRDefault="00206DC4" w:rsidP="00206DC4">
      <w:pPr>
        <w:shd w:val="clear" w:color="auto" w:fill="FFFFFF"/>
        <w:jc w:val="center"/>
        <w:rPr>
          <w:b/>
          <w:sz w:val="28"/>
          <w:szCs w:val="28"/>
        </w:rPr>
      </w:pPr>
      <w:r>
        <w:rPr>
          <w:b/>
          <w:sz w:val="28"/>
          <w:szCs w:val="28"/>
        </w:rPr>
        <w:t>комплекса процессных мероприятий</w:t>
      </w:r>
    </w:p>
    <w:p w:rsidR="00206DC4" w:rsidRPr="00206DC4" w:rsidRDefault="00206DC4" w:rsidP="00206DC4">
      <w:pPr>
        <w:autoSpaceDE w:val="0"/>
        <w:ind w:firstLine="709"/>
        <w:jc w:val="center"/>
        <w:rPr>
          <w:sz w:val="28"/>
          <w:szCs w:val="28"/>
        </w:rPr>
      </w:pPr>
      <w:r w:rsidRPr="00206DC4">
        <w:rPr>
          <w:sz w:val="28"/>
          <w:szCs w:val="28"/>
        </w:rPr>
        <w:lastRenderedPageBreak/>
        <w:t>«Предоставление молодым семьям социальных выплат на приобретение жилья или строительство индивидуального жилого дома»</w:t>
      </w:r>
    </w:p>
    <w:p w:rsidR="0058335A" w:rsidRDefault="0058335A" w:rsidP="00206DC4">
      <w:pPr>
        <w:shd w:val="clear" w:color="auto" w:fill="FFFFFF"/>
        <w:jc w:val="center"/>
        <w:rPr>
          <w:b/>
          <w:sz w:val="28"/>
          <w:szCs w:val="28"/>
        </w:rPr>
      </w:pPr>
    </w:p>
    <w:p w:rsidR="00206DC4" w:rsidRDefault="00206DC4" w:rsidP="00206DC4">
      <w:pPr>
        <w:shd w:val="clear" w:color="auto" w:fill="FFFFFF"/>
        <w:jc w:val="center"/>
        <w:rPr>
          <w:b/>
          <w:sz w:val="28"/>
          <w:szCs w:val="28"/>
        </w:rPr>
      </w:pPr>
      <w:r>
        <w:rPr>
          <w:b/>
          <w:sz w:val="28"/>
          <w:szCs w:val="28"/>
        </w:rPr>
        <w:t>Общие положения</w:t>
      </w:r>
    </w:p>
    <w:p w:rsidR="0058335A" w:rsidRDefault="0058335A" w:rsidP="00206DC4">
      <w:pPr>
        <w:shd w:val="clear" w:color="auto" w:fill="FFFFFF"/>
        <w:jc w:val="cente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6346"/>
      </w:tblGrid>
      <w:tr w:rsidR="00206DC4" w:rsidTr="0058335A">
        <w:trPr>
          <w:trHeight w:val="516"/>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206DC4" w:rsidRDefault="00206DC4" w:rsidP="000931A6">
            <w:pPr>
              <w:shd w:val="clear" w:color="auto" w:fill="FFFFFF"/>
              <w:jc w:val="center"/>
              <w:rPr>
                <w:sz w:val="24"/>
                <w:szCs w:val="24"/>
                <w:lang w:eastAsia="en-US"/>
              </w:rPr>
            </w:pPr>
            <w:r>
              <w:rPr>
                <w:sz w:val="24"/>
                <w:szCs w:val="24"/>
                <w:lang w:eastAsia="en-US"/>
              </w:rPr>
              <w:t>Ответственный за выполнение комплекса процессных мероприятий</w:t>
            </w:r>
          </w:p>
        </w:tc>
        <w:tc>
          <w:tcPr>
            <w:tcW w:w="3416" w:type="pct"/>
            <w:tcBorders>
              <w:top w:val="single" w:sz="4" w:space="0" w:color="auto"/>
              <w:left w:val="single" w:sz="4" w:space="0" w:color="auto"/>
              <w:bottom w:val="single" w:sz="4" w:space="0" w:color="auto"/>
              <w:right w:val="single" w:sz="4" w:space="0" w:color="auto"/>
            </w:tcBorders>
            <w:vAlign w:val="center"/>
            <w:hideMark/>
          </w:tcPr>
          <w:p w:rsidR="00206DC4" w:rsidRDefault="00B61D97" w:rsidP="000931A6">
            <w:pPr>
              <w:shd w:val="clear" w:color="auto" w:fill="FFFFFF"/>
              <w:jc w:val="center"/>
              <w:rPr>
                <w:sz w:val="24"/>
                <w:szCs w:val="24"/>
                <w:lang w:eastAsia="en-US"/>
              </w:rPr>
            </w:pPr>
            <w:r w:rsidRPr="00C06E57">
              <w:rPr>
                <w:sz w:val="24"/>
                <w:szCs w:val="24"/>
                <w:lang w:eastAsia="en-US"/>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206DC4" w:rsidTr="0058335A">
        <w:trPr>
          <w:trHeight w:val="416"/>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206DC4" w:rsidRDefault="00206DC4" w:rsidP="000931A6">
            <w:pPr>
              <w:shd w:val="clear" w:color="auto" w:fill="FFFFFF"/>
              <w:jc w:val="center"/>
              <w:rPr>
                <w:sz w:val="24"/>
                <w:szCs w:val="24"/>
                <w:lang w:eastAsia="en-US"/>
              </w:rPr>
            </w:pPr>
            <w:r>
              <w:rPr>
                <w:sz w:val="24"/>
                <w:szCs w:val="24"/>
                <w:lang w:eastAsia="en-US"/>
              </w:rPr>
              <w:t>Связь с муниципальной программой</w:t>
            </w:r>
          </w:p>
        </w:tc>
        <w:tc>
          <w:tcPr>
            <w:tcW w:w="3416" w:type="pct"/>
            <w:tcBorders>
              <w:top w:val="single" w:sz="4" w:space="0" w:color="auto"/>
              <w:left w:val="single" w:sz="4" w:space="0" w:color="auto"/>
              <w:bottom w:val="single" w:sz="4" w:space="0" w:color="auto"/>
              <w:right w:val="single" w:sz="4" w:space="0" w:color="auto"/>
            </w:tcBorders>
            <w:vAlign w:val="center"/>
            <w:hideMark/>
          </w:tcPr>
          <w:p w:rsidR="00206DC4" w:rsidRPr="002465DB" w:rsidRDefault="00206DC4" w:rsidP="00701234">
            <w:pPr>
              <w:jc w:val="center"/>
              <w:rPr>
                <w:sz w:val="24"/>
                <w:szCs w:val="24"/>
                <w:lang w:eastAsia="en-US"/>
              </w:rPr>
            </w:pPr>
            <w:r w:rsidRPr="002465DB">
              <w:rPr>
                <w:sz w:val="24"/>
                <w:szCs w:val="24"/>
                <w:lang w:eastAsia="en-US"/>
              </w:rPr>
              <w:t xml:space="preserve">муниципальная программа </w:t>
            </w:r>
            <w:r w:rsidR="00701234" w:rsidRPr="002465DB">
              <w:rPr>
                <w:sz w:val="24"/>
                <w:szCs w:val="24"/>
              </w:rPr>
              <w:t>«Обеспечение жильем молодых семей, проживающих на территории муниципального образования «Темкинский район» Смоленской области»</w:t>
            </w:r>
          </w:p>
        </w:tc>
      </w:tr>
    </w:tbl>
    <w:p w:rsidR="00206DC4" w:rsidRDefault="00206DC4" w:rsidP="00206DC4">
      <w:pPr>
        <w:pStyle w:val="ConsPlusTitle"/>
        <w:ind w:right="360"/>
        <w:rPr>
          <w:rFonts w:ascii="Times New Roman" w:eastAsia="Arial" w:hAnsi="Times New Roman" w:cs="Arial"/>
          <w:b w:val="0"/>
          <w:bCs w:val="0"/>
          <w:sz w:val="28"/>
          <w:szCs w:val="28"/>
        </w:rPr>
      </w:pPr>
    </w:p>
    <w:p w:rsidR="00701234" w:rsidRDefault="00701234" w:rsidP="00701234">
      <w:pPr>
        <w:shd w:val="clear" w:color="auto" w:fill="FFFFFF"/>
        <w:jc w:val="center"/>
        <w:rPr>
          <w:b/>
          <w:sz w:val="28"/>
          <w:szCs w:val="28"/>
        </w:rPr>
      </w:pPr>
      <w:r>
        <w:rPr>
          <w:b/>
          <w:sz w:val="28"/>
          <w:szCs w:val="28"/>
        </w:rPr>
        <w:t xml:space="preserve">Показатели реализации комплекса процессных мероприятий </w:t>
      </w:r>
    </w:p>
    <w:p w:rsidR="00701234" w:rsidRDefault="00701234" w:rsidP="00701234">
      <w:pPr>
        <w:shd w:val="clear" w:color="auto" w:fill="FFFFFF"/>
        <w:jc w:val="center"/>
        <w:rPr>
          <w:b/>
          <w:sz w:val="28"/>
          <w:szCs w:val="28"/>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879"/>
        <w:gridCol w:w="1292"/>
        <w:gridCol w:w="1596"/>
        <w:gridCol w:w="1492"/>
        <w:gridCol w:w="1294"/>
        <w:gridCol w:w="1272"/>
      </w:tblGrid>
      <w:tr w:rsidR="00701234" w:rsidTr="00701234">
        <w:trPr>
          <w:tblHeader/>
          <w:jc w:val="center"/>
        </w:trPr>
        <w:tc>
          <w:tcPr>
            <w:tcW w:w="322" w:type="pct"/>
            <w:vMerge w:val="restart"/>
            <w:tcBorders>
              <w:top w:val="single" w:sz="4" w:space="0" w:color="auto"/>
              <w:left w:val="single" w:sz="4" w:space="0" w:color="auto"/>
              <w:bottom w:val="single" w:sz="4" w:space="0" w:color="auto"/>
              <w:right w:val="single" w:sz="4" w:space="0" w:color="auto"/>
            </w:tcBorders>
            <w:hideMark/>
          </w:tcPr>
          <w:p w:rsidR="00701234" w:rsidRDefault="00701234" w:rsidP="00701234">
            <w:pPr>
              <w:shd w:val="clear" w:color="auto" w:fill="FFFFFF"/>
              <w:ind w:right="-185"/>
              <w:rPr>
                <w:sz w:val="24"/>
                <w:szCs w:val="24"/>
                <w:lang w:eastAsia="en-US"/>
              </w:rPr>
            </w:pPr>
            <w:r>
              <w:rPr>
                <w:sz w:val="24"/>
                <w:szCs w:val="24"/>
                <w:lang w:eastAsia="en-US"/>
              </w:rPr>
              <w:t>№</w:t>
            </w:r>
          </w:p>
          <w:p w:rsidR="00701234" w:rsidRDefault="00701234" w:rsidP="00701234">
            <w:pPr>
              <w:shd w:val="clear" w:color="auto" w:fill="FFFFFF"/>
              <w:ind w:right="-185"/>
              <w:rPr>
                <w:sz w:val="24"/>
                <w:szCs w:val="24"/>
                <w:lang w:eastAsia="en-US"/>
              </w:rPr>
            </w:pPr>
            <w:r>
              <w:rPr>
                <w:sz w:val="24"/>
                <w:szCs w:val="24"/>
                <w:lang w:eastAsia="en-US"/>
              </w:rPr>
              <w:t>п/п</w:t>
            </w:r>
          </w:p>
        </w:tc>
        <w:tc>
          <w:tcPr>
            <w:tcW w:w="996" w:type="pct"/>
            <w:vMerge w:val="restart"/>
            <w:tcBorders>
              <w:top w:val="single" w:sz="4" w:space="0" w:color="auto"/>
              <w:left w:val="single" w:sz="4" w:space="0" w:color="auto"/>
              <w:bottom w:val="single" w:sz="4" w:space="0" w:color="auto"/>
              <w:right w:val="single" w:sz="4" w:space="0" w:color="auto"/>
            </w:tcBorders>
            <w:hideMark/>
          </w:tcPr>
          <w:p w:rsidR="00701234" w:rsidRDefault="00701234" w:rsidP="000931A6">
            <w:pPr>
              <w:shd w:val="clear" w:color="auto" w:fill="FFFFFF"/>
              <w:jc w:val="center"/>
              <w:rPr>
                <w:sz w:val="24"/>
                <w:szCs w:val="24"/>
                <w:lang w:eastAsia="en-US"/>
              </w:rPr>
            </w:pPr>
            <w:r>
              <w:rPr>
                <w:sz w:val="24"/>
                <w:szCs w:val="24"/>
                <w:lang w:eastAsia="en-US"/>
              </w:rPr>
              <w:t xml:space="preserve">Наименование показателя реализации </w:t>
            </w:r>
          </w:p>
        </w:tc>
        <w:tc>
          <w:tcPr>
            <w:tcW w:w="685" w:type="pct"/>
            <w:vMerge w:val="restart"/>
            <w:tcBorders>
              <w:top w:val="single" w:sz="4" w:space="0" w:color="auto"/>
              <w:left w:val="single" w:sz="4" w:space="0" w:color="auto"/>
              <w:bottom w:val="single" w:sz="4" w:space="0" w:color="auto"/>
              <w:right w:val="single" w:sz="4" w:space="0" w:color="auto"/>
            </w:tcBorders>
            <w:hideMark/>
          </w:tcPr>
          <w:p w:rsidR="00701234" w:rsidRDefault="00701234" w:rsidP="000931A6">
            <w:pPr>
              <w:shd w:val="clear" w:color="auto" w:fill="FFFFFF"/>
              <w:jc w:val="center"/>
              <w:rPr>
                <w:color w:val="22272F"/>
                <w:sz w:val="24"/>
                <w:szCs w:val="24"/>
                <w:shd w:val="clear" w:color="auto" w:fill="FFFFFF"/>
                <w:lang w:eastAsia="en-US"/>
              </w:rPr>
            </w:pPr>
            <w:r>
              <w:rPr>
                <w:sz w:val="24"/>
                <w:szCs w:val="24"/>
                <w:lang w:eastAsia="en-US"/>
              </w:rPr>
              <w:t>Единица измерения</w:t>
            </w:r>
          </w:p>
        </w:tc>
        <w:tc>
          <w:tcPr>
            <w:tcW w:w="846" w:type="pct"/>
            <w:vMerge w:val="restart"/>
            <w:tcBorders>
              <w:top w:val="single" w:sz="4" w:space="0" w:color="auto"/>
              <w:left w:val="single" w:sz="4" w:space="0" w:color="auto"/>
              <w:bottom w:val="single" w:sz="4" w:space="0" w:color="auto"/>
              <w:right w:val="single" w:sz="4" w:space="0" w:color="auto"/>
            </w:tcBorders>
            <w:hideMark/>
          </w:tcPr>
          <w:p w:rsidR="00701234" w:rsidRDefault="00701234" w:rsidP="000931A6">
            <w:pPr>
              <w:shd w:val="clear" w:color="auto" w:fill="FFFFFF"/>
              <w:jc w:val="center"/>
              <w:rPr>
                <w:color w:val="22272F"/>
                <w:sz w:val="24"/>
                <w:szCs w:val="24"/>
                <w:shd w:val="clear" w:color="auto" w:fill="FFFFFF"/>
                <w:lang w:eastAsia="en-US"/>
              </w:rPr>
            </w:pPr>
            <w:r>
              <w:rPr>
                <w:color w:val="22272F"/>
                <w:sz w:val="24"/>
                <w:szCs w:val="24"/>
                <w:shd w:val="clear" w:color="auto" w:fill="FFFFFF"/>
                <w:lang w:eastAsia="en-US"/>
              </w:rPr>
              <w:t>Базовое значение показателя реализации (к очередному финансовому году)</w:t>
            </w:r>
          </w:p>
        </w:tc>
        <w:tc>
          <w:tcPr>
            <w:tcW w:w="2151" w:type="pct"/>
            <w:gridSpan w:val="3"/>
            <w:tcBorders>
              <w:top w:val="single" w:sz="4" w:space="0" w:color="auto"/>
              <w:left w:val="single" w:sz="4" w:space="0" w:color="auto"/>
              <w:bottom w:val="single" w:sz="4" w:space="0" w:color="auto"/>
              <w:right w:val="single" w:sz="4" w:space="0" w:color="auto"/>
            </w:tcBorders>
            <w:vAlign w:val="center"/>
            <w:hideMark/>
          </w:tcPr>
          <w:p w:rsidR="00701234" w:rsidRDefault="00701234" w:rsidP="000931A6">
            <w:pPr>
              <w:shd w:val="clear" w:color="auto" w:fill="FFFFFF"/>
              <w:jc w:val="center"/>
              <w:rPr>
                <w:spacing w:val="-2"/>
                <w:sz w:val="24"/>
                <w:szCs w:val="24"/>
                <w:lang w:eastAsia="en-US"/>
              </w:rPr>
            </w:pPr>
            <w:r>
              <w:rPr>
                <w:color w:val="22272F"/>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701234" w:rsidTr="00701234">
        <w:trPr>
          <w:trHeight w:val="448"/>
          <w:tblHeader/>
          <w:jc w:val="center"/>
        </w:trPr>
        <w:tc>
          <w:tcPr>
            <w:tcW w:w="322" w:type="pct"/>
            <w:vMerge/>
            <w:tcBorders>
              <w:top w:val="single" w:sz="4" w:space="0" w:color="auto"/>
              <w:left w:val="single" w:sz="4" w:space="0" w:color="auto"/>
              <w:bottom w:val="single" w:sz="4" w:space="0" w:color="auto"/>
              <w:right w:val="single" w:sz="4" w:space="0" w:color="auto"/>
            </w:tcBorders>
            <w:vAlign w:val="center"/>
            <w:hideMark/>
          </w:tcPr>
          <w:p w:rsidR="00701234" w:rsidRDefault="00701234" w:rsidP="000931A6">
            <w:pPr>
              <w:rPr>
                <w:sz w:val="24"/>
                <w:szCs w:val="24"/>
                <w:lang w:eastAsia="en-US"/>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701234" w:rsidRDefault="00701234" w:rsidP="000931A6">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234" w:rsidRDefault="00701234" w:rsidP="000931A6">
            <w:pPr>
              <w:rPr>
                <w:color w:val="22272F"/>
                <w:sz w:val="24"/>
                <w:szCs w:val="24"/>
                <w:shd w:val="clear" w:color="auto" w:fill="FFFFFF"/>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234" w:rsidRDefault="00701234" w:rsidP="000931A6">
            <w:pPr>
              <w:rPr>
                <w:color w:val="22272F"/>
                <w:sz w:val="24"/>
                <w:szCs w:val="24"/>
                <w:shd w:val="clear" w:color="auto" w:fill="FFFFFF"/>
                <w:lang w:eastAsia="en-US"/>
              </w:rPr>
            </w:pPr>
          </w:p>
        </w:tc>
        <w:tc>
          <w:tcPr>
            <w:tcW w:w="791" w:type="pct"/>
            <w:tcBorders>
              <w:top w:val="single" w:sz="4" w:space="0" w:color="auto"/>
              <w:left w:val="single" w:sz="4" w:space="0" w:color="auto"/>
              <w:bottom w:val="single" w:sz="4" w:space="0" w:color="auto"/>
              <w:right w:val="single" w:sz="4" w:space="0" w:color="auto"/>
            </w:tcBorders>
            <w:hideMark/>
          </w:tcPr>
          <w:p w:rsidR="00701234" w:rsidRDefault="001A441A" w:rsidP="000931A6">
            <w:pPr>
              <w:shd w:val="clear" w:color="auto" w:fill="FFFFFF"/>
              <w:jc w:val="center"/>
              <w:rPr>
                <w:spacing w:val="-2"/>
                <w:sz w:val="24"/>
                <w:szCs w:val="24"/>
                <w:lang w:val="en-US" w:eastAsia="en-US"/>
              </w:rPr>
            </w:pPr>
            <w:r>
              <w:rPr>
                <w:color w:val="22272F"/>
                <w:sz w:val="24"/>
                <w:szCs w:val="24"/>
                <w:shd w:val="clear" w:color="auto" w:fill="FFFFFF"/>
                <w:lang w:eastAsia="en-US"/>
              </w:rPr>
              <w:t>2022</w:t>
            </w:r>
          </w:p>
        </w:tc>
        <w:tc>
          <w:tcPr>
            <w:tcW w:w="686" w:type="pct"/>
            <w:tcBorders>
              <w:top w:val="single" w:sz="4" w:space="0" w:color="auto"/>
              <w:left w:val="single" w:sz="4" w:space="0" w:color="auto"/>
              <w:bottom w:val="single" w:sz="4" w:space="0" w:color="auto"/>
              <w:right w:val="single" w:sz="4" w:space="0" w:color="auto"/>
            </w:tcBorders>
            <w:hideMark/>
          </w:tcPr>
          <w:p w:rsidR="00701234" w:rsidRDefault="001A441A" w:rsidP="000931A6">
            <w:pPr>
              <w:shd w:val="clear" w:color="auto" w:fill="FFFFFF"/>
              <w:jc w:val="center"/>
              <w:rPr>
                <w:spacing w:val="-2"/>
                <w:sz w:val="24"/>
                <w:szCs w:val="24"/>
                <w:lang w:eastAsia="en-US"/>
              </w:rPr>
            </w:pPr>
            <w:r>
              <w:rPr>
                <w:color w:val="22272F"/>
                <w:sz w:val="24"/>
                <w:szCs w:val="24"/>
                <w:shd w:val="clear" w:color="auto" w:fill="FFFFFF"/>
                <w:lang w:eastAsia="en-US"/>
              </w:rPr>
              <w:t>2023</w:t>
            </w:r>
          </w:p>
        </w:tc>
        <w:tc>
          <w:tcPr>
            <w:tcW w:w="674" w:type="pct"/>
            <w:tcBorders>
              <w:top w:val="single" w:sz="4" w:space="0" w:color="auto"/>
              <w:left w:val="single" w:sz="4" w:space="0" w:color="auto"/>
              <w:bottom w:val="single" w:sz="4" w:space="0" w:color="auto"/>
              <w:right w:val="single" w:sz="4" w:space="0" w:color="auto"/>
            </w:tcBorders>
            <w:hideMark/>
          </w:tcPr>
          <w:p w:rsidR="00701234" w:rsidRDefault="001A441A" w:rsidP="000931A6">
            <w:pPr>
              <w:shd w:val="clear" w:color="auto" w:fill="FFFFFF"/>
              <w:jc w:val="center"/>
              <w:rPr>
                <w:sz w:val="24"/>
                <w:szCs w:val="24"/>
                <w:lang w:eastAsia="en-US"/>
              </w:rPr>
            </w:pPr>
            <w:r>
              <w:rPr>
                <w:color w:val="22272F"/>
                <w:sz w:val="24"/>
                <w:szCs w:val="24"/>
                <w:shd w:val="clear" w:color="auto" w:fill="FFFFFF"/>
                <w:lang w:eastAsia="en-US"/>
              </w:rPr>
              <w:t>2024</w:t>
            </w:r>
          </w:p>
        </w:tc>
      </w:tr>
      <w:tr w:rsidR="00701234" w:rsidTr="00701234">
        <w:trPr>
          <w:trHeight w:val="282"/>
          <w:tblHeader/>
          <w:jc w:val="center"/>
        </w:trPr>
        <w:tc>
          <w:tcPr>
            <w:tcW w:w="322" w:type="pct"/>
            <w:tcBorders>
              <w:top w:val="single" w:sz="4" w:space="0" w:color="auto"/>
              <w:left w:val="single" w:sz="4" w:space="0" w:color="auto"/>
              <w:bottom w:val="single" w:sz="4" w:space="0" w:color="auto"/>
              <w:right w:val="single" w:sz="4" w:space="0" w:color="auto"/>
            </w:tcBorders>
            <w:hideMark/>
          </w:tcPr>
          <w:p w:rsidR="00701234" w:rsidRDefault="00701234" w:rsidP="000931A6">
            <w:pPr>
              <w:shd w:val="clear" w:color="auto" w:fill="FFFFFF"/>
              <w:ind w:right="-185"/>
              <w:jc w:val="center"/>
              <w:rPr>
                <w:sz w:val="24"/>
                <w:szCs w:val="24"/>
                <w:lang w:eastAsia="en-US"/>
              </w:rPr>
            </w:pPr>
            <w:r>
              <w:rPr>
                <w:sz w:val="24"/>
                <w:szCs w:val="24"/>
                <w:lang w:eastAsia="en-US"/>
              </w:rPr>
              <w:t>1</w:t>
            </w:r>
          </w:p>
        </w:tc>
        <w:tc>
          <w:tcPr>
            <w:tcW w:w="996" w:type="pct"/>
            <w:tcBorders>
              <w:top w:val="single" w:sz="4" w:space="0" w:color="auto"/>
              <w:left w:val="single" w:sz="4" w:space="0" w:color="auto"/>
              <w:bottom w:val="single" w:sz="4" w:space="0" w:color="auto"/>
              <w:right w:val="single" w:sz="4" w:space="0" w:color="auto"/>
            </w:tcBorders>
            <w:vAlign w:val="center"/>
            <w:hideMark/>
          </w:tcPr>
          <w:p w:rsidR="00701234" w:rsidRDefault="00701234" w:rsidP="000931A6">
            <w:pPr>
              <w:shd w:val="clear" w:color="auto" w:fill="FFFFFF"/>
              <w:jc w:val="center"/>
              <w:rPr>
                <w:sz w:val="24"/>
                <w:szCs w:val="24"/>
                <w:lang w:eastAsia="en-US"/>
              </w:rPr>
            </w:pPr>
            <w:r>
              <w:rPr>
                <w:sz w:val="24"/>
                <w:szCs w:val="24"/>
                <w:lang w:eastAsia="en-US"/>
              </w:rPr>
              <w:t>2</w:t>
            </w:r>
          </w:p>
        </w:tc>
        <w:tc>
          <w:tcPr>
            <w:tcW w:w="685" w:type="pct"/>
            <w:tcBorders>
              <w:top w:val="single" w:sz="4" w:space="0" w:color="auto"/>
              <w:left w:val="single" w:sz="4" w:space="0" w:color="auto"/>
              <w:bottom w:val="single" w:sz="4" w:space="0" w:color="auto"/>
              <w:right w:val="single" w:sz="4" w:space="0" w:color="auto"/>
            </w:tcBorders>
            <w:hideMark/>
          </w:tcPr>
          <w:p w:rsidR="00701234" w:rsidRDefault="00701234" w:rsidP="000931A6">
            <w:pPr>
              <w:shd w:val="clear" w:color="auto" w:fill="FFFFFF"/>
              <w:jc w:val="center"/>
              <w:rPr>
                <w:spacing w:val="-2"/>
                <w:sz w:val="24"/>
                <w:szCs w:val="24"/>
                <w:lang w:eastAsia="en-US"/>
              </w:rPr>
            </w:pPr>
            <w:r>
              <w:rPr>
                <w:spacing w:val="-2"/>
                <w:sz w:val="24"/>
                <w:szCs w:val="24"/>
                <w:lang w:eastAsia="en-US"/>
              </w:rPr>
              <w:t>3</w:t>
            </w:r>
          </w:p>
        </w:tc>
        <w:tc>
          <w:tcPr>
            <w:tcW w:w="846" w:type="pct"/>
            <w:tcBorders>
              <w:top w:val="single" w:sz="4" w:space="0" w:color="auto"/>
              <w:left w:val="single" w:sz="4" w:space="0" w:color="auto"/>
              <w:bottom w:val="single" w:sz="4" w:space="0" w:color="auto"/>
              <w:right w:val="single" w:sz="4" w:space="0" w:color="auto"/>
            </w:tcBorders>
            <w:hideMark/>
          </w:tcPr>
          <w:p w:rsidR="00701234" w:rsidRDefault="00701234" w:rsidP="000931A6">
            <w:pPr>
              <w:shd w:val="clear" w:color="auto" w:fill="FFFFFF"/>
              <w:jc w:val="center"/>
              <w:rPr>
                <w:spacing w:val="-2"/>
                <w:sz w:val="24"/>
                <w:szCs w:val="24"/>
                <w:lang w:eastAsia="en-US"/>
              </w:rPr>
            </w:pPr>
            <w:r>
              <w:rPr>
                <w:spacing w:val="-2"/>
                <w:sz w:val="24"/>
                <w:szCs w:val="24"/>
                <w:lang w:eastAsia="en-US"/>
              </w:rPr>
              <w:t>4</w:t>
            </w:r>
          </w:p>
        </w:tc>
        <w:tc>
          <w:tcPr>
            <w:tcW w:w="791" w:type="pct"/>
            <w:tcBorders>
              <w:top w:val="single" w:sz="4" w:space="0" w:color="auto"/>
              <w:left w:val="single" w:sz="4" w:space="0" w:color="auto"/>
              <w:bottom w:val="single" w:sz="4" w:space="0" w:color="auto"/>
              <w:right w:val="single" w:sz="4" w:space="0" w:color="auto"/>
            </w:tcBorders>
            <w:vAlign w:val="center"/>
            <w:hideMark/>
          </w:tcPr>
          <w:p w:rsidR="00701234" w:rsidRDefault="00701234" w:rsidP="000931A6">
            <w:pPr>
              <w:shd w:val="clear" w:color="auto" w:fill="FFFFFF"/>
              <w:jc w:val="center"/>
              <w:rPr>
                <w:spacing w:val="-2"/>
                <w:sz w:val="24"/>
                <w:szCs w:val="24"/>
                <w:lang w:eastAsia="en-US"/>
              </w:rPr>
            </w:pPr>
            <w:r>
              <w:rPr>
                <w:spacing w:val="-2"/>
                <w:sz w:val="24"/>
                <w:szCs w:val="24"/>
                <w:lang w:eastAsia="en-US"/>
              </w:rPr>
              <w:t>5</w:t>
            </w:r>
          </w:p>
        </w:tc>
        <w:tc>
          <w:tcPr>
            <w:tcW w:w="686" w:type="pct"/>
            <w:tcBorders>
              <w:top w:val="single" w:sz="4" w:space="0" w:color="auto"/>
              <w:left w:val="single" w:sz="4" w:space="0" w:color="auto"/>
              <w:bottom w:val="single" w:sz="4" w:space="0" w:color="auto"/>
              <w:right w:val="single" w:sz="4" w:space="0" w:color="auto"/>
            </w:tcBorders>
            <w:vAlign w:val="center"/>
            <w:hideMark/>
          </w:tcPr>
          <w:p w:rsidR="00701234" w:rsidRDefault="00701234" w:rsidP="000931A6">
            <w:pPr>
              <w:shd w:val="clear" w:color="auto" w:fill="FFFFFF"/>
              <w:jc w:val="center"/>
              <w:rPr>
                <w:spacing w:val="-2"/>
                <w:sz w:val="24"/>
                <w:szCs w:val="24"/>
                <w:lang w:eastAsia="en-US"/>
              </w:rPr>
            </w:pPr>
            <w:r>
              <w:rPr>
                <w:spacing w:val="-2"/>
                <w:sz w:val="24"/>
                <w:szCs w:val="24"/>
                <w:lang w:eastAsia="en-US"/>
              </w:rPr>
              <w:t>6</w:t>
            </w:r>
          </w:p>
        </w:tc>
        <w:tc>
          <w:tcPr>
            <w:tcW w:w="674" w:type="pct"/>
            <w:tcBorders>
              <w:top w:val="single" w:sz="4" w:space="0" w:color="auto"/>
              <w:left w:val="single" w:sz="4" w:space="0" w:color="auto"/>
              <w:bottom w:val="single" w:sz="4" w:space="0" w:color="auto"/>
              <w:right w:val="single" w:sz="4" w:space="0" w:color="auto"/>
            </w:tcBorders>
            <w:vAlign w:val="center"/>
            <w:hideMark/>
          </w:tcPr>
          <w:p w:rsidR="00701234" w:rsidRDefault="00701234" w:rsidP="000931A6">
            <w:pPr>
              <w:shd w:val="clear" w:color="auto" w:fill="FFFFFF"/>
              <w:jc w:val="center"/>
              <w:rPr>
                <w:sz w:val="24"/>
                <w:szCs w:val="24"/>
                <w:lang w:eastAsia="en-US"/>
              </w:rPr>
            </w:pPr>
            <w:r>
              <w:rPr>
                <w:sz w:val="24"/>
                <w:szCs w:val="24"/>
                <w:lang w:eastAsia="en-US"/>
              </w:rPr>
              <w:t>7</w:t>
            </w:r>
          </w:p>
        </w:tc>
      </w:tr>
      <w:tr w:rsidR="00701234" w:rsidTr="00701234">
        <w:trPr>
          <w:trHeight w:val="1886"/>
          <w:jc w:val="center"/>
        </w:trPr>
        <w:tc>
          <w:tcPr>
            <w:tcW w:w="322" w:type="pct"/>
            <w:tcBorders>
              <w:top w:val="single" w:sz="4" w:space="0" w:color="auto"/>
              <w:left w:val="single" w:sz="4" w:space="0" w:color="auto"/>
              <w:bottom w:val="single" w:sz="4" w:space="0" w:color="auto"/>
              <w:right w:val="single" w:sz="4" w:space="0" w:color="auto"/>
            </w:tcBorders>
            <w:hideMark/>
          </w:tcPr>
          <w:p w:rsidR="00701234" w:rsidRDefault="00701234" w:rsidP="000931A6">
            <w:pPr>
              <w:shd w:val="clear" w:color="auto" w:fill="FFFFFF"/>
              <w:spacing w:line="228" w:lineRule="auto"/>
              <w:ind w:right="-185"/>
              <w:jc w:val="center"/>
              <w:rPr>
                <w:spacing w:val="-2"/>
                <w:sz w:val="24"/>
                <w:szCs w:val="24"/>
                <w:lang w:eastAsia="en-US"/>
              </w:rPr>
            </w:pPr>
            <w:r>
              <w:rPr>
                <w:spacing w:val="-2"/>
                <w:sz w:val="24"/>
                <w:szCs w:val="24"/>
                <w:lang w:eastAsia="en-US"/>
              </w:rPr>
              <w:t>1.</w:t>
            </w:r>
          </w:p>
        </w:tc>
        <w:tc>
          <w:tcPr>
            <w:tcW w:w="996" w:type="pct"/>
            <w:tcBorders>
              <w:top w:val="single" w:sz="4" w:space="0" w:color="auto"/>
              <w:left w:val="single" w:sz="4" w:space="0" w:color="auto"/>
              <w:bottom w:val="single" w:sz="4" w:space="0" w:color="auto"/>
              <w:right w:val="single" w:sz="4" w:space="0" w:color="auto"/>
            </w:tcBorders>
            <w:hideMark/>
          </w:tcPr>
          <w:p w:rsidR="00701234" w:rsidRDefault="00701234" w:rsidP="00701234">
            <w:pPr>
              <w:rPr>
                <w:sz w:val="24"/>
                <w:szCs w:val="24"/>
              </w:rPr>
            </w:pPr>
            <w:r>
              <w:rPr>
                <w:sz w:val="24"/>
                <w:szCs w:val="24"/>
              </w:rPr>
              <w:t xml:space="preserve">Доля </w:t>
            </w:r>
            <w:r w:rsidRPr="00701234">
              <w:rPr>
                <w:sz w:val="24"/>
                <w:szCs w:val="24"/>
              </w:rPr>
              <w:t>молодых семей, улучшивших жилищные условия</w:t>
            </w:r>
          </w:p>
        </w:tc>
        <w:tc>
          <w:tcPr>
            <w:tcW w:w="685" w:type="pct"/>
            <w:tcBorders>
              <w:top w:val="single" w:sz="4" w:space="0" w:color="auto"/>
              <w:left w:val="single" w:sz="4" w:space="0" w:color="auto"/>
              <w:bottom w:val="single" w:sz="4" w:space="0" w:color="auto"/>
              <w:right w:val="single" w:sz="4" w:space="0" w:color="auto"/>
            </w:tcBorders>
            <w:hideMark/>
          </w:tcPr>
          <w:p w:rsidR="00701234" w:rsidRDefault="00701234" w:rsidP="000931A6">
            <w:pPr>
              <w:shd w:val="clear" w:color="auto" w:fill="FFFFFF"/>
              <w:jc w:val="center"/>
              <w:rPr>
                <w:sz w:val="24"/>
                <w:szCs w:val="24"/>
                <w:lang w:eastAsia="en-US"/>
              </w:rPr>
            </w:pPr>
            <w:r>
              <w:rPr>
                <w:sz w:val="24"/>
                <w:szCs w:val="24"/>
                <w:lang w:eastAsia="en-US"/>
              </w:rPr>
              <w:t>%</w:t>
            </w:r>
          </w:p>
        </w:tc>
        <w:tc>
          <w:tcPr>
            <w:tcW w:w="846" w:type="pct"/>
            <w:tcBorders>
              <w:top w:val="single" w:sz="4" w:space="0" w:color="auto"/>
              <w:left w:val="single" w:sz="4" w:space="0" w:color="auto"/>
              <w:bottom w:val="single" w:sz="4" w:space="0" w:color="auto"/>
              <w:right w:val="single" w:sz="4" w:space="0" w:color="auto"/>
            </w:tcBorders>
            <w:hideMark/>
          </w:tcPr>
          <w:p w:rsidR="00701234" w:rsidRDefault="00701234" w:rsidP="000931A6">
            <w:pPr>
              <w:shd w:val="clear" w:color="auto" w:fill="FFFFFF"/>
              <w:jc w:val="center"/>
              <w:rPr>
                <w:sz w:val="24"/>
                <w:szCs w:val="24"/>
                <w:lang w:eastAsia="en-US"/>
              </w:rPr>
            </w:pPr>
            <w:r>
              <w:rPr>
                <w:sz w:val="24"/>
                <w:szCs w:val="24"/>
                <w:lang w:eastAsia="en-US"/>
              </w:rPr>
              <w:t>100</w:t>
            </w:r>
          </w:p>
        </w:tc>
        <w:tc>
          <w:tcPr>
            <w:tcW w:w="791" w:type="pct"/>
            <w:tcBorders>
              <w:top w:val="single" w:sz="4" w:space="0" w:color="auto"/>
              <w:left w:val="single" w:sz="4" w:space="0" w:color="auto"/>
              <w:bottom w:val="single" w:sz="4" w:space="0" w:color="auto"/>
              <w:right w:val="single" w:sz="4" w:space="0" w:color="auto"/>
            </w:tcBorders>
            <w:hideMark/>
          </w:tcPr>
          <w:p w:rsidR="00701234" w:rsidRDefault="00701234" w:rsidP="000931A6">
            <w:pPr>
              <w:shd w:val="clear" w:color="auto" w:fill="FFFFFF"/>
              <w:jc w:val="center"/>
              <w:rPr>
                <w:sz w:val="24"/>
                <w:szCs w:val="24"/>
                <w:lang w:eastAsia="en-US"/>
              </w:rPr>
            </w:pPr>
            <w:r>
              <w:rPr>
                <w:sz w:val="24"/>
                <w:szCs w:val="24"/>
                <w:lang w:eastAsia="en-US"/>
              </w:rPr>
              <w:t>100</w:t>
            </w:r>
          </w:p>
        </w:tc>
        <w:tc>
          <w:tcPr>
            <w:tcW w:w="686" w:type="pct"/>
            <w:tcBorders>
              <w:top w:val="single" w:sz="4" w:space="0" w:color="auto"/>
              <w:left w:val="single" w:sz="4" w:space="0" w:color="auto"/>
              <w:bottom w:val="single" w:sz="4" w:space="0" w:color="auto"/>
              <w:right w:val="single" w:sz="4" w:space="0" w:color="auto"/>
            </w:tcBorders>
            <w:hideMark/>
          </w:tcPr>
          <w:p w:rsidR="00701234" w:rsidRDefault="00701234" w:rsidP="000931A6">
            <w:pPr>
              <w:shd w:val="clear" w:color="auto" w:fill="FFFFFF"/>
              <w:jc w:val="center"/>
              <w:rPr>
                <w:sz w:val="24"/>
                <w:szCs w:val="24"/>
                <w:lang w:eastAsia="en-US"/>
              </w:rPr>
            </w:pPr>
            <w:r>
              <w:rPr>
                <w:sz w:val="24"/>
                <w:szCs w:val="24"/>
                <w:lang w:eastAsia="en-US"/>
              </w:rPr>
              <w:t>100</w:t>
            </w:r>
          </w:p>
        </w:tc>
        <w:tc>
          <w:tcPr>
            <w:tcW w:w="674" w:type="pct"/>
            <w:tcBorders>
              <w:top w:val="single" w:sz="4" w:space="0" w:color="auto"/>
              <w:left w:val="single" w:sz="4" w:space="0" w:color="auto"/>
              <w:bottom w:val="single" w:sz="4" w:space="0" w:color="auto"/>
              <w:right w:val="single" w:sz="4" w:space="0" w:color="auto"/>
            </w:tcBorders>
            <w:hideMark/>
          </w:tcPr>
          <w:p w:rsidR="00701234" w:rsidRDefault="00701234" w:rsidP="000931A6">
            <w:pPr>
              <w:shd w:val="clear" w:color="auto" w:fill="FFFFFF"/>
              <w:jc w:val="center"/>
              <w:rPr>
                <w:sz w:val="24"/>
                <w:szCs w:val="24"/>
                <w:lang w:eastAsia="en-US"/>
              </w:rPr>
            </w:pPr>
            <w:r>
              <w:rPr>
                <w:sz w:val="24"/>
                <w:szCs w:val="24"/>
                <w:lang w:eastAsia="en-US"/>
              </w:rPr>
              <w:t>100</w:t>
            </w:r>
          </w:p>
        </w:tc>
      </w:tr>
    </w:tbl>
    <w:p w:rsidR="00206DC4" w:rsidRDefault="00206DC4" w:rsidP="00206DC4">
      <w:pPr>
        <w:pStyle w:val="ConsPlusTitle"/>
        <w:ind w:right="360"/>
        <w:rPr>
          <w:rFonts w:ascii="Times New Roman" w:eastAsia="Arial" w:hAnsi="Times New Roman" w:cs="Arial"/>
          <w:b w:val="0"/>
          <w:bCs w:val="0"/>
          <w:sz w:val="28"/>
          <w:szCs w:val="28"/>
        </w:rPr>
      </w:pPr>
    </w:p>
    <w:p w:rsidR="00701234" w:rsidRDefault="00701234" w:rsidP="0058335A">
      <w:pPr>
        <w:ind w:left="-142" w:right="-142" w:firstLine="851"/>
        <w:jc w:val="both"/>
        <w:rPr>
          <w:b/>
          <w:sz w:val="28"/>
          <w:szCs w:val="28"/>
        </w:rPr>
      </w:pPr>
      <w:r>
        <w:rPr>
          <w:b/>
          <w:sz w:val="28"/>
          <w:szCs w:val="28"/>
        </w:rPr>
        <w:t>Раздел 5. Оценка применения мер государственного регулирования в части налоговых льгот, освобождений и иных преференций по налогам и сборам в сфере реализации муниципальной программы.</w:t>
      </w:r>
    </w:p>
    <w:p w:rsidR="00701234" w:rsidRDefault="00701234" w:rsidP="0058335A">
      <w:pPr>
        <w:shd w:val="clear" w:color="auto" w:fill="FFFFFF"/>
        <w:autoSpaceDE w:val="0"/>
        <w:ind w:left="-142" w:right="-142" w:firstLine="851"/>
        <w:jc w:val="center"/>
        <w:rPr>
          <w:sz w:val="28"/>
          <w:szCs w:val="28"/>
        </w:rPr>
      </w:pPr>
    </w:p>
    <w:p w:rsidR="00701234" w:rsidRDefault="00701234" w:rsidP="0058335A">
      <w:pPr>
        <w:autoSpaceDE w:val="0"/>
        <w:ind w:left="-142" w:right="-142" w:firstLine="851"/>
        <w:jc w:val="both"/>
        <w:rPr>
          <w:sz w:val="28"/>
          <w:szCs w:val="28"/>
        </w:rPr>
      </w:pPr>
      <w:r>
        <w:rPr>
          <w:sz w:val="28"/>
          <w:szCs w:val="28"/>
        </w:rPr>
        <w:t>Меры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 не предусмотрены.</w:t>
      </w:r>
    </w:p>
    <w:p w:rsidR="00701234" w:rsidRDefault="00701234" w:rsidP="00701234">
      <w:pPr>
        <w:autoSpaceDE w:val="0"/>
        <w:jc w:val="center"/>
        <w:rPr>
          <w:b/>
          <w:sz w:val="28"/>
          <w:szCs w:val="28"/>
        </w:rPr>
      </w:pPr>
    </w:p>
    <w:p w:rsidR="00B61D97" w:rsidRDefault="00B61D97" w:rsidP="00701234">
      <w:pPr>
        <w:autoSpaceDE w:val="0"/>
        <w:jc w:val="center"/>
        <w:rPr>
          <w:b/>
          <w:sz w:val="28"/>
          <w:szCs w:val="28"/>
        </w:rPr>
      </w:pPr>
    </w:p>
    <w:p w:rsidR="00B61D97" w:rsidRDefault="00B61D97" w:rsidP="00701234">
      <w:pPr>
        <w:autoSpaceDE w:val="0"/>
        <w:jc w:val="center"/>
        <w:rPr>
          <w:b/>
          <w:sz w:val="28"/>
          <w:szCs w:val="28"/>
        </w:rPr>
      </w:pPr>
    </w:p>
    <w:p w:rsidR="00B61D97" w:rsidRDefault="00B61D97" w:rsidP="00701234">
      <w:pPr>
        <w:autoSpaceDE w:val="0"/>
        <w:jc w:val="center"/>
        <w:rPr>
          <w:b/>
          <w:sz w:val="28"/>
          <w:szCs w:val="28"/>
        </w:rPr>
      </w:pPr>
    </w:p>
    <w:p w:rsidR="00B61D97" w:rsidRDefault="00B61D97" w:rsidP="00701234">
      <w:pPr>
        <w:autoSpaceDE w:val="0"/>
        <w:jc w:val="center"/>
        <w:rPr>
          <w:b/>
          <w:sz w:val="28"/>
          <w:szCs w:val="28"/>
        </w:rPr>
      </w:pPr>
    </w:p>
    <w:p w:rsidR="00B61D97" w:rsidRDefault="00B61D97" w:rsidP="00701234">
      <w:pPr>
        <w:autoSpaceDE w:val="0"/>
        <w:jc w:val="center"/>
        <w:rPr>
          <w:b/>
          <w:sz w:val="28"/>
          <w:szCs w:val="28"/>
        </w:rPr>
      </w:pPr>
    </w:p>
    <w:p w:rsidR="00B61D97" w:rsidRDefault="00B61D97" w:rsidP="00701234">
      <w:pPr>
        <w:autoSpaceDE w:val="0"/>
        <w:jc w:val="center"/>
        <w:rPr>
          <w:b/>
          <w:sz w:val="28"/>
          <w:szCs w:val="28"/>
        </w:rPr>
      </w:pPr>
    </w:p>
    <w:p w:rsidR="00B61D97" w:rsidRDefault="00B61D97" w:rsidP="00701234">
      <w:pPr>
        <w:autoSpaceDE w:val="0"/>
        <w:jc w:val="center"/>
        <w:rPr>
          <w:b/>
          <w:sz w:val="28"/>
          <w:szCs w:val="28"/>
        </w:rPr>
      </w:pPr>
    </w:p>
    <w:p w:rsidR="00B61D97" w:rsidRDefault="00B61D97" w:rsidP="00701234">
      <w:pPr>
        <w:autoSpaceDE w:val="0"/>
        <w:jc w:val="center"/>
        <w:rPr>
          <w:b/>
          <w:sz w:val="28"/>
          <w:szCs w:val="28"/>
        </w:rPr>
      </w:pPr>
    </w:p>
    <w:p w:rsidR="00B61D97" w:rsidRDefault="00B61D97" w:rsidP="00701234">
      <w:pPr>
        <w:autoSpaceDE w:val="0"/>
        <w:jc w:val="center"/>
        <w:rPr>
          <w:b/>
          <w:sz w:val="28"/>
          <w:szCs w:val="28"/>
        </w:rPr>
      </w:pPr>
    </w:p>
    <w:p w:rsidR="00B61D97" w:rsidRDefault="00B61D97" w:rsidP="00701234">
      <w:pPr>
        <w:autoSpaceDE w:val="0"/>
        <w:jc w:val="center"/>
        <w:rPr>
          <w:b/>
          <w:sz w:val="28"/>
          <w:szCs w:val="28"/>
        </w:rPr>
      </w:pPr>
    </w:p>
    <w:p w:rsidR="00B61D97" w:rsidRDefault="00B61D97" w:rsidP="00701234">
      <w:pPr>
        <w:autoSpaceDE w:val="0"/>
        <w:jc w:val="center"/>
        <w:rPr>
          <w:b/>
          <w:sz w:val="28"/>
          <w:szCs w:val="28"/>
        </w:rPr>
      </w:pPr>
    </w:p>
    <w:p w:rsidR="00B61D97" w:rsidRDefault="00B61D97" w:rsidP="00701234">
      <w:pPr>
        <w:autoSpaceDE w:val="0"/>
        <w:jc w:val="center"/>
        <w:rPr>
          <w:b/>
          <w:sz w:val="28"/>
          <w:szCs w:val="28"/>
        </w:rPr>
      </w:pPr>
    </w:p>
    <w:p w:rsidR="00B61D97" w:rsidRDefault="00B61D97" w:rsidP="00701234">
      <w:pPr>
        <w:autoSpaceDE w:val="0"/>
        <w:jc w:val="center"/>
        <w:rPr>
          <w:b/>
          <w:sz w:val="28"/>
          <w:szCs w:val="28"/>
        </w:rPr>
      </w:pPr>
    </w:p>
    <w:p w:rsidR="00B61D97" w:rsidRDefault="00B61D97" w:rsidP="00701234">
      <w:pPr>
        <w:autoSpaceDE w:val="0"/>
        <w:jc w:val="center"/>
        <w:rPr>
          <w:b/>
          <w:sz w:val="28"/>
          <w:szCs w:val="28"/>
        </w:rPr>
      </w:pPr>
    </w:p>
    <w:p w:rsidR="00B61D97" w:rsidRDefault="00B61D97" w:rsidP="00B61D97">
      <w:pPr>
        <w:autoSpaceDE w:val="0"/>
        <w:rPr>
          <w:b/>
          <w:sz w:val="28"/>
          <w:szCs w:val="28"/>
        </w:rPr>
        <w:sectPr w:rsidR="00B61D97" w:rsidSect="00A4749E">
          <w:footerReference w:type="default" r:id="rId9"/>
          <w:pgSz w:w="11906" w:h="16838"/>
          <w:pgMar w:top="851" w:right="1133" w:bottom="0" w:left="1701" w:header="708" w:footer="76" w:gutter="0"/>
          <w:pgNumType w:start="3"/>
          <w:cols w:space="708"/>
          <w:docGrid w:linePitch="360"/>
        </w:sectPr>
      </w:pPr>
    </w:p>
    <w:p w:rsidR="00701234" w:rsidRDefault="00701234" w:rsidP="00701234">
      <w:pPr>
        <w:autoSpaceDE w:val="0"/>
        <w:jc w:val="center"/>
        <w:rPr>
          <w:b/>
          <w:sz w:val="28"/>
          <w:szCs w:val="28"/>
        </w:rPr>
      </w:pPr>
      <w:r>
        <w:rPr>
          <w:b/>
          <w:sz w:val="28"/>
          <w:szCs w:val="28"/>
        </w:rPr>
        <w:lastRenderedPageBreak/>
        <w:t>Раздел 6. Сведения о финансировании структурных элементов муниципальной программы.</w:t>
      </w:r>
    </w:p>
    <w:p w:rsidR="00701234" w:rsidRDefault="00701234" w:rsidP="00701234">
      <w:pPr>
        <w:autoSpaceDE w:val="0"/>
        <w:jc w:val="center"/>
        <w:rPr>
          <w:sz w:val="28"/>
          <w:szCs w:val="28"/>
        </w:rPr>
      </w:pPr>
    </w:p>
    <w:p w:rsidR="00701234" w:rsidRDefault="00701234" w:rsidP="00701234">
      <w:pPr>
        <w:autoSpaceDE w:val="0"/>
        <w:jc w:val="center"/>
        <w:rPr>
          <w:b/>
          <w:sz w:val="28"/>
          <w:szCs w:val="28"/>
        </w:rPr>
      </w:pPr>
      <w:r>
        <w:rPr>
          <w:b/>
          <w:sz w:val="28"/>
          <w:szCs w:val="28"/>
        </w:rPr>
        <w:t>СВЕДЕНИЯ</w:t>
      </w:r>
    </w:p>
    <w:p w:rsidR="00701234" w:rsidRDefault="00701234" w:rsidP="00701234">
      <w:pPr>
        <w:autoSpaceDE w:val="0"/>
        <w:jc w:val="center"/>
        <w:rPr>
          <w:b/>
          <w:sz w:val="28"/>
          <w:szCs w:val="28"/>
        </w:rPr>
      </w:pPr>
      <w:r>
        <w:rPr>
          <w:b/>
          <w:sz w:val="28"/>
          <w:szCs w:val="28"/>
        </w:rPr>
        <w:t>о финансировании структурных элементов муниципальной программы</w:t>
      </w:r>
    </w:p>
    <w:p w:rsidR="00701234" w:rsidRDefault="00701234" w:rsidP="00701234">
      <w:pPr>
        <w:autoSpaceDE w:val="0"/>
        <w:ind w:firstLine="709"/>
        <w:jc w:val="center"/>
        <w:rPr>
          <w:sz w:val="28"/>
          <w:szCs w:val="28"/>
        </w:rPr>
      </w:pPr>
      <w:r w:rsidRPr="00206DC4">
        <w:rPr>
          <w:sz w:val="28"/>
          <w:szCs w:val="28"/>
        </w:rPr>
        <w:t>«Предоставление молодым семьям социальных выплат на приобретение жилья или строительство индивидуального жилого дома»</w:t>
      </w:r>
      <w:r>
        <w:rPr>
          <w:sz w:val="28"/>
          <w:szCs w:val="28"/>
        </w:rPr>
        <w:t>.</w:t>
      </w:r>
    </w:p>
    <w:p w:rsidR="00B61D97" w:rsidRDefault="00B61D97" w:rsidP="00701234">
      <w:pPr>
        <w:autoSpaceDE w:val="0"/>
        <w:ind w:firstLine="709"/>
        <w:jc w:val="center"/>
        <w:rPr>
          <w:sz w:val="28"/>
          <w:szCs w:val="28"/>
        </w:rPr>
      </w:pPr>
    </w:p>
    <w:tbl>
      <w:tblPr>
        <w:tblStyle w:val="a7"/>
        <w:tblW w:w="0" w:type="auto"/>
        <w:tblLayout w:type="fixed"/>
        <w:tblLook w:val="04A0"/>
      </w:tblPr>
      <w:tblGrid>
        <w:gridCol w:w="567"/>
        <w:gridCol w:w="2518"/>
        <w:gridCol w:w="709"/>
        <w:gridCol w:w="3685"/>
        <w:gridCol w:w="1985"/>
        <w:gridCol w:w="1417"/>
        <w:gridCol w:w="1418"/>
        <w:gridCol w:w="1559"/>
        <w:gridCol w:w="1559"/>
      </w:tblGrid>
      <w:tr w:rsidR="00B61D97" w:rsidTr="0058335A">
        <w:trPr>
          <w:trHeight w:val="630"/>
        </w:trPr>
        <w:tc>
          <w:tcPr>
            <w:tcW w:w="567" w:type="dxa"/>
            <w:vMerge w:val="restart"/>
          </w:tcPr>
          <w:p w:rsidR="00B61D97" w:rsidRDefault="00B61D97" w:rsidP="000931A6">
            <w:pPr>
              <w:autoSpaceDE w:val="0"/>
              <w:jc w:val="both"/>
              <w:rPr>
                <w:b/>
                <w:sz w:val="28"/>
                <w:szCs w:val="28"/>
              </w:rPr>
            </w:pPr>
            <w:r>
              <w:t>№ п/п</w:t>
            </w:r>
          </w:p>
        </w:tc>
        <w:tc>
          <w:tcPr>
            <w:tcW w:w="2518" w:type="dxa"/>
            <w:vMerge w:val="restart"/>
          </w:tcPr>
          <w:p w:rsidR="00B61D97" w:rsidRDefault="00B61D97" w:rsidP="000931A6">
            <w:pPr>
              <w:autoSpaceDE w:val="0"/>
              <w:jc w:val="both"/>
              <w:rPr>
                <w:b/>
                <w:sz w:val="28"/>
                <w:szCs w:val="28"/>
              </w:rPr>
            </w:pPr>
            <w:r>
              <w:t>Наименование</w:t>
            </w:r>
          </w:p>
        </w:tc>
        <w:tc>
          <w:tcPr>
            <w:tcW w:w="4394" w:type="dxa"/>
            <w:gridSpan w:val="2"/>
            <w:vMerge w:val="restart"/>
          </w:tcPr>
          <w:p w:rsidR="00B61D97" w:rsidRDefault="00B61D97" w:rsidP="000931A6">
            <w:pPr>
              <w:autoSpaceDE w:val="0"/>
              <w:jc w:val="both"/>
              <w:rPr>
                <w:b/>
                <w:sz w:val="28"/>
                <w:szCs w:val="28"/>
              </w:rPr>
            </w:pPr>
            <w:r>
              <w:t>Участник муниципальной программы</w:t>
            </w:r>
          </w:p>
        </w:tc>
        <w:tc>
          <w:tcPr>
            <w:tcW w:w="1985" w:type="dxa"/>
            <w:vMerge w:val="restart"/>
          </w:tcPr>
          <w:p w:rsidR="00B61D97" w:rsidRDefault="00B61D97" w:rsidP="000931A6">
            <w:pPr>
              <w:spacing w:line="254" w:lineRule="auto"/>
              <w:ind w:left="-108" w:right="-108"/>
              <w:jc w:val="center"/>
            </w:pPr>
            <w:r>
              <w:t>Источник финансового обеспечения (расшифровать)</w:t>
            </w:r>
          </w:p>
        </w:tc>
        <w:tc>
          <w:tcPr>
            <w:tcW w:w="5953" w:type="dxa"/>
            <w:gridSpan w:val="4"/>
          </w:tcPr>
          <w:p w:rsidR="00B61D97" w:rsidRDefault="00B61D97" w:rsidP="000931A6">
            <w:pPr>
              <w:autoSpaceDE w:val="0"/>
              <w:jc w:val="both"/>
              <w:rPr>
                <w:b/>
                <w:sz w:val="28"/>
                <w:szCs w:val="28"/>
              </w:rPr>
            </w:pPr>
            <w:r>
              <w:t>Объем средств на реализацию  муниципальной программы на очередной финансовый год и плановый период (тыс. рублей)</w:t>
            </w:r>
          </w:p>
        </w:tc>
      </w:tr>
      <w:tr w:rsidR="00B61D97" w:rsidTr="0058335A">
        <w:trPr>
          <w:trHeight w:val="630"/>
        </w:trPr>
        <w:tc>
          <w:tcPr>
            <w:tcW w:w="567" w:type="dxa"/>
            <w:vMerge/>
          </w:tcPr>
          <w:p w:rsidR="00B61D97" w:rsidRDefault="00B61D97" w:rsidP="000931A6">
            <w:pPr>
              <w:autoSpaceDE w:val="0"/>
              <w:jc w:val="both"/>
            </w:pPr>
          </w:p>
        </w:tc>
        <w:tc>
          <w:tcPr>
            <w:tcW w:w="2518" w:type="dxa"/>
            <w:vMerge/>
          </w:tcPr>
          <w:p w:rsidR="00B61D97" w:rsidRDefault="00B61D97" w:rsidP="000931A6">
            <w:pPr>
              <w:autoSpaceDE w:val="0"/>
              <w:jc w:val="both"/>
            </w:pPr>
          </w:p>
        </w:tc>
        <w:tc>
          <w:tcPr>
            <w:tcW w:w="4394" w:type="dxa"/>
            <w:gridSpan w:val="2"/>
            <w:vMerge/>
          </w:tcPr>
          <w:p w:rsidR="00B61D97" w:rsidRDefault="00B61D97" w:rsidP="000931A6">
            <w:pPr>
              <w:autoSpaceDE w:val="0"/>
              <w:jc w:val="both"/>
            </w:pPr>
          </w:p>
        </w:tc>
        <w:tc>
          <w:tcPr>
            <w:tcW w:w="1985" w:type="dxa"/>
            <w:vMerge/>
          </w:tcPr>
          <w:p w:rsidR="00B61D97" w:rsidRDefault="00B61D97" w:rsidP="000931A6">
            <w:pPr>
              <w:spacing w:line="254" w:lineRule="auto"/>
              <w:ind w:left="-108" w:right="-108"/>
              <w:jc w:val="center"/>
            </w:pPr>
          </w:p>
        </w:tc>
        <w:tc>
          <w:tcPr>
            <w:tcW w:w="1417" w:type="dxa"/>
          </w:tcPr>
          <w:p w:rsidR="00B61D97" w:rsidRDefault="00B61D97" w:rsidP="000931A6">
            <w:pPr>
              <w:autoSpaceDE w:val="0"/>
              <w:jc w:val="both"/>
              <w:rPr>
                <w:b/>
                <w:sz w:val="28"/>
                <w:szCs w:val="28"/>
              </w:rPr>
            </w:pPr>
            <w:r>
              <w:rPr>
                <w:b/>
                <w:sz w:val="28"/>
                <w:szCs w:val="28"/>
              </w:rPr>
              <w:t>всего</w:t>
            </w:r>
          </w:p>
        </w:tc>
        <w:tc>
          <w:tcPr>
            <w:tcW w:w="1418" w:type="dxa"/>
          </w:tcPr>
          <w:p w:rsidR="00B61D97" w:rsidRPr="003325CB" w:rsidRDefault="00BC70CE" w:rsidP="003325CB">
            <w:pPr>
              <w:autoSpaceDE w:val="0"/>
              <w:jc w:val="center"/>
              <w:rPr>
                <w:b/>
                <w:sz w:val="28"/>
                <w:szCs w:val="28"/>
              </w:rPr>
            </w:pPr>
            <w:r w:rsidRPr="003325CB">
              <w:rPr>
                <w:b/>
                <w:color w:val="22272F"/>
                <w:shd w:val="clear" w:color="auto" w:fill="FFFFFF"/>
              </w:rPr>
              <w:t>2022</w:t>
            </w:r>
          </w:p>
        </w:tc>
        <w:tc>
          <w:tcPr>
            <w:tcW w:w="1559" w:type="dxa"/>
          </w:tcPr>
          <w:p w:rsidR="00B61D97" w:rsidRPr="003325CB" w:rsidRDefault="00BC70CE" w:rsidP="003325CB">
            <w:pPr>
              <w:autoSpaceDE w:val="0"/>
              <w:jc w:val="center"/>
              <w:rPr>
                <w:b/>
                <w:sz w:val="28"/>
                <w:szCs w:val="28"/>
              </w:rPr>
            </w:pPr>
            <w:r w:rsidRPr="003325CB">
              <w:rPr>
                <w:b/>
                <w:color w:val="22272F"/>
                <w:shd w:val="clear" w:color="auto" w:fill="FFFFFF"/>
              </w:rPr>
              <w:t>2023</w:t>
            </w:r>
          </w:p>
        </w:tc>
        <w:tc>
          <w:tcPr>
            <w:tcW w:w="1559" w:type="dxa"/>
          </w:tcPr>
          <w:p w:rsidR="00B61D97" w:rsidRPr="003325CB" w:rsidRDefault="00BC70CE" w:rsidP="003325CB">
            <w:pPr>
              <w:autoSpaceDE w:val="0"/>
              <w:jc w:val="center"/>
              <w:rPr>
                <w:b/>
                <w:sz w:val="28"/>
                <w:szCs w:val="28"/>
              </w:rPr>
            </w:pPr>
            <w:r w:rsidRPr="003325CB">
              <w:rPr>
                <w:b/>
                <w:color w:val="22272F"/>
                <w:shd w:val="clear" w:color="auto" w:fill="FFFFFF"/>
              </w:rPr>
              <w:t>2024</w:t>
            </w:r>
          </w:p>
        </w:tc>
      </w:tr>
      <w:tr w:rsidR="00B61D97" w:rsidTr="0058335A">
        <w:tc>
          <w:tcPr>
            <w:tcW w:w="567" w:type="dxa"/>
          </w:tcPr>
          <w:p w:rsidR="00B61D97" w:rsidRDefault="00B61D97" w:rsidP="000931A6">
            <w:pPr>
              <w:autoSpaceDE w:val="0"/>
              <w:jc w:val="both"/>
              <w:rPr>
                <w:b/>
                <w:sz w:val="28"/>
                <w:szCs w:val="28"/>
              </w:rPr>
            </w:pPr>
            <w:r>
              <w:rPr>
                <w:b/>
                <w:sz w:val="28"/>
                <w:szCs w:val="28"/>
              </w:rPr>
              <w:t>1</w:t>
            </w:r>
          </w:p>
        </w:tc>
        <w:tc>
          <w:tcPr>
            <w:tcW w:w="2518" w:type="dxa"/>
          </w:tcPr>
          <w:p w:rsidR="00B61D97" w:rsidRDefault="00B61D97" w:rsidP="000931A6">
            <w:pPr>
              <w:autoSpaceDE w:val="0"/>
              <w:jc w:val="both"/>
              <w:rPr>
                <w:b/>
                <w:sz w:val="28"/>
                <w:szCs w:val="28"/>
              </w:rPr>
            </w:pPr>
            <w:r>
              <w:rPr>
                <w:b/>
                <w:sz w:val="28"/>
                <w:szCs w:val="28"/>
              </w:rPr>
              <w:t>2</w:t>
            </w:r>
          </w:p>
        </w:tc>
        <w:tc>
          <w:tcPr>
            <w:tcW w:w="4394" w:type="dxa"/>
            <w:gridSpan w:val="2"/>
          </w:tcPr>
          <w:p w:rsidR="00B61D97" w:rsidRDefault="00B61D97" w:rsidP="000931A6">
            <w:pPr>
              <w:autoSpaceDE w:val="0"/>
              <w:jc w:val="both"/>
              <w:rPr>
                <w:b/>
                <w:sz w:val="28"/>
                <w:szCs w:val="28"/>
              </w:rPr>
            </w:pPr>
            <w:r>
              <w:rPr>
                <w:b/>
                <w:sz w:val="28"/>
                <w:szCs w:val="28"/>
              </w:rPr>
              <w:t>3</w:t>
            </w:r>
          </w:p>
        </w:tc>
        <w:tc>
          <w:tcPr>
            <w:tcW w:w="1985" w:type="dxa"/>
          </w:tcPr>
          <w:p w:rsidR="00B61D97" w:rsidRDefault="00B61D97" w:rsidP="000931A6">
            <w:pPr>
              <w:autoSpaceDE w:val="0"/>
              <w:jc w:val="both"/>
              <w:rPr>
                <w:b/>
                <w:sz w:val="28"/>
                <w:szCs w:val="28"/>
              </w:rPr>
            </w:pPr>
            <w:r>
              <w:rPr>
                <w:b/>
                <w:sz w:val="28"/>
                <w:szCs w:val="28"/>
              </w:rPr>
              <w:t>4</w:t>
            </w:r>
          </w:p>
        </w:tc>
        <w:tc>
          <w:tcPr>
            <w:tcW w:w="1417" w:type="dxa"/>
          </w:tcPr>
          <w:p w:rsidR="00B61D97" w:rsidRDefault="00B61D97" w:rsidP="000931A6">
            <w:pPr>
              <w:autoSpaceDE w:val="0"/>
              <w:jc w:val="both"/>
              <w:rPr>
                <w:b/>
                <w:sz w:val="28"/>
                <w:szCs w:val="28"/>
              </w:rPr>
            </w:pPr>
            <w:r>
              <w:rPr>
                <w:b/>
                <w:sz w:val="28"/>
                <w:szCs w:val="28"/>
              </w:rPr>
              <w:t>5</w:t>
            </w:r>
          </w:p>
        </w:tc>
        <w:tc>
          <w:tcPr>
            <w:tcW w:w="1418" w:type="dxa"/>
          </w:tcPr>
          <w:p w:rsidR="00B61D97" w:rsidRDefault="00B61D97" w:rsidP="000931A6">
            <w:pPr>
              <w:autoSpaceDE w:val="0"/>
              <w:jc w:val="both"/>
              <w:rPr>
                <w:b/>
                <w:sz w:val="28"/>
                <w:szCs w:val="28"/>
              </w:rPr>
            </w:pPr>
            <w:r>
              <w:rPr>
                <w:b/>
                <w:sz w:val="28"/>
                <w:szCs w:val="28"/>
              </w:rPr>
              <w:t>6</w:t>
            </w:r>
          </w:p>
        </w:tc>
        <w:tc>
          <w:tcPr>
            <w:tcW w:w="1559" w:type="dxa"/>
          </w:tcPr>
          <w:p w:rsidR="00B61D97" w:rsidRDefault="00B61D97" w:rsidP="000931A6">
            <w:pPr>
              <w:autoSpaceDE w:val="0"/>
              <w:jc w:val="both"/>
              <w:rPr>
                <w:b/>
                <w:sz w:val="28"/>
                <w:szCs w:val="28"/>
              </w:rPr>
            </w:pPr>
            <w:r>
              <w:rPr>
                <w:b/>
                <w:sz w:val="28"/>
                <w:szCs w:val="28"/>
              </w:rPr>
              <w:t>7</w:t>
            </w:r>
          </w:p>
        </w:tc>
        <w:tc>
          <w:tcPr>
            <w:tcW w:w="1559" w:type="dxa"/>
          </w:tcPr>
          <w:p w:rsidR="00B61D97" w:rsidRDefault="00B61D97" w:rsidP="000931A6">
            <w:pPr>
              <w:autoSpaceDE w:val="0"/>
              <w:jc w:val="both"/>
              <w:rPr>
                <w:b/>
                <w:sz w:val="28"/>
                <w:szCs w:val="28"/>
              </w:rPr>
            </w:pPr>
            <w:r>
              <w:rPr>
                <w:b/>
                <w:sz w:val="28"/>
                <w:szCs w:val="28"/>
              </w:rPr>
              <w:t>8</w:t>
            </w:r>
          </w:p>
        </w:tc>
      </w:tr>
      <w:tr w:rsidR="00B61D97" w:rsidTr="00B61D97">
        <w:tc>
          <w:tcPr>
            <w:tcW w:w="15417" w:type="dxa"/>
            <w:gridSpan w:val="9"/>
          </w:tcPr>
          <w:p w:rsidR="00B61D97" w:rsidRDefault="00B61D97" w:rsidP="000931A6">
            <w:pPr>
              <w:autoSpaceDE w:val="0"/>
              <w:ind w:firstLine="709"/>
              <w:jc w:val="center"/>
              <w:rPr>
                <w:b/>
                <w:sz w:val="28"/>
                <w:szCs w:val="28"/>
              </w:rPr>
            </w:pPr>
            <w:r w:rsidRPr="00B61D97">
              <w:rPr>
                <w:b/>
                <w:sz w:val="28"/>
                <w:szCs w:val="28"/>
              </w:rPr>
              <w:t>«Предоставление молодым семьям социальных выплат на приобретение жилья или строительство индивидуального жилого дома»</w:t>
            </w:r>
          </w:p>
        </w:tc>
      </w:tr>
      <w:tr w:rsidR="00532F9F" w:rsidTr="0058335A">
        <w:trPr>
          <w:trHeight w:val="1395"/>
        </w:trPr>
        <w:tc>
          <w:tcPr>
            <w:tcW w:w="567" w:type="dxa"/>
            <w:vMerge w:val="restart"/>
          </w:tcPr>
          <w:p w:rsidR="00532F9F" w:rsidRPr="00B61D97" w:rsidRDefault="00532F9F" w:rsidP="000931A6">
            <w:pPr>
              <w:autoSpaceDE w:val="0"/>
              <w:jc w:val="both"/>
              <w:rPr>
                <w:b/>
                <w:sz w:val="22"/>
                <w:szCs w:val="28"/>
              </w:rPr>
            </w:pPr>
            <w:r>
              <w:rPr>
                <w:b/>
                <w:sz w:val="22"/>
                <w:szCs w:val="28"/>
              </w:rPr>
              <w:t>1.1.</w:t>
            </w:r>
          </w:p>
        </w:tc>
        <w:tc>
          <w:tcPr>
            <w:tcW w:w="3227" w:type="dxa"/>
            <w:gridSpan w:val="2"/>
            <w:vMerge w:val="restart"/>
          </w:tcPr>
          <w:p w:rsidR="00532F9F" w:rsidRPr="00B61D97" w:rsidRDefault="00532F9F" w:rsidP="000931A6">
            <w:pPr>
              <w:pStyle w:val="ad"/>
              <w:rPr>
                <w:sz w:val="22"/>
              </w:rPr>
            </w:pPr>
            <w:r w:rsidRPr="00B61D97">
              <w:rPr>
                <w:sz w:val="22"/>
              </w:rPr>
              <w:t>-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жилья или строительство индивидуального жилого дома.</w:t>
            </w:r>
          </w:p>
          <w:p w:rsidR="00532F9F" w:rsidRPr="00B61D97" w:rsidRDefault="00532F9F" w:rsidP="000931A6">
            <w:pPr>
              <w:autoSpaceDE w:val="0"/>
              <w:jc w:val="both"/>
              <w:rPr>
                <w:b/>
                <w:sz w:val="22"/>
                <w:szCs w:val="28"/>
              </w:rPr>
            </w:pPr>
          </w:p>
        </w:tc>
        <w:tc>
          <w:tcPr>
            <w:tcW w:w="3685" w:type="dxa"/>
            <w:vMerge w:val="restart"/>
          </w:tcPr>
          <w:p w:rsidR="00532F9F" w:rsidRPr="00B61D97" w:rsidRDefault="00532F9F" w:rsidP="000931A6">
            <w:pPr>
              <w:autoSpaceDE w:val="0"/>
              <w:jc w:val="both"/>
              <w:rPr>
                <w:b/>
                <w:sz w:val="22"/>
                <w:szCs w:val="28"/>
              </w:rPr>
            </w:pPr>
            <w:r w:rsidRPr="00B61D97">
              <w:rPr>
                <w:sz w:val="22"/>
                <w:szCs w:val="24"/>
                <w:lang w:eastAsia="en-US"/>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c>
          <w:tcPr>
            <w:tcW w:w="1985" w:type="dxa"/>
          </w:tcPr>
          <w:p w:rsidR="00532F9F" w:rsidRPr="00532F9F" w:rsidRDefault="0058335A" w:rsidP="000931A6">
            <w:pPr>
              <w:autoSpaceDE w:val="0"/>
              <w:jc w:val="both"/>
              <w:rPr>
                <w:sz w:val="22"/>
                <w:szCs w:val="28"/>
              </w:rPr>
            </w:pPr>
            <w:r>
              <w:rPr>
                <w:sz w:val="22"/>
                <w:szCs w:val="28"/>
              </w:rPr>
              <w:t>с</w:t>
            </w:r>
            <w:r w:rsidR="00532F9F" w:rsidRPr="00532F9F">
              <w:rPr>
                <w:sz w:val="22"/>
                <w:szCs w:val="28"/>
              </w:rPr>
              <w:t>редства областного бюджета</w:t>
            </w:r>
          </w:p>
        </w:tc>
        <w:tc>
          <w:tcPr>
            <w:tcW w:w="1417" w:type="dxa"/>
          </w:tcPr>
          <w:p w:rsidR="00532F9F" w:rsidRPr="00532F9F" w:rsidRDefault="00532F9F" w:rsidP="000931A6">
            <w:pPr>
              <w:autoSpaceDE w:val="0"/>
              <w:jc w:val="both"/>
              <w:rPr>
                <w:sz w:val="28"/>
                <w:szCs w:val="28"/>
              </w:rPr>
            </w:pPr>
            <w:r w:rsidRPr="00532F9F">
              <w:rPr>
                <w:sz w:val="28"/>
                <w:szCs w:val="28"/>
              </w:rPr>
              <w:t>0,0</w:t>
            </w:r>
          </w:p>
        </w:tc>
        <w:tc>
          <w:tcPr>
            <w:tcW w:w="1418" w:type="dxa"/>
          </w:tcPr>
          <w:p w:rsidR="00532F9F" w:rsidRPr="00532F9F" w:rsidRDefault="00532F9F" w:rsidP="000931A6">
            <w:pPr>
              <w:autoSpaceDE w:val="0"/>
              <w:jc w:val="both"/>
              <w:rPr>
                <w:sz w:val="28"/>
                <w:szCs w:val="28"/>
              </w:rPr>
            </w:pPr>
            <w:r w:rsidRPr="00532F9F">
              <w:rPr>
                <w:sz w:val="28"/>
                <w:szCs w:val="28"/>
              </w:rPr>
              <w:t>0,0</w:t>
            </w:r>
          </w:p>
        </w:tc>
        <w:tc>
          <w:tcPr>
            <w:tcW w:w="1559" w:type="dxa"/>
          </w:tcPr>
          <w:p w:rsidR="00532F9F" w:rsidRPr="00532F9F" w:rsidRDefault="00532F9F" w:rsidP="000931A6">
            <w:pPr>
              <w:autoSpaceDE w:val="0"/>
              <w:jc w:val="both"/>
              <w:rPr>
                <w:sz w:val="28"/>
                <w:szCs w:val="28"/>
              </w:rPr>
            </w:pPr>
            <w:r w:rsidRPr="00532F9F">
              <w:rPr>
                <w:sz w:val="28"/>
                <w:szCs w:val="28"/>
              </w:rPr>
              <w:t>0,0</w:t>
            </w:r>
          </w:p>
        </w:tc>
        <w:tc>
          <w:tcPr>
            <w:tcW w:w="1559" w:type="dxa"/>
          </w:tcPr>
          <w:p w:rsidR="00532F9F" w:rsidRPr="00532F9F" w:rsidRDefault="00532F9F" w:rsidP="000931A6">
            <w:pPr>
              <w:autoSpaceDE w:val="0"/>
              <w:jc w:val="both"/>
              <w:rPr>
                <w:sz w:val="28"/>
                <w:szCs w:val="28"/>
              </w:rPr>
            </w:pPr>
            <w:r w:rsidRPr="00532F9F">
              <w:rPr>
                <w:sz w:val="28"/>
                <w:szCs w:val="28"/>
              </w:rPr>
              <w:t>0,0</w:t>
            </w:r>
          </w:p>
        </w:tc>
      </w:tr>
      <w:tr w:rsidR="00532F9F" w:rsidTr="0058335A">
        <w:trPr>
          <w:trHeight w:val="1395"/>
        </w:trPr>
        <w:tc>
          <w:tcPr>
            <w:tcW w:w="567" w:type="dxa"/>
            <w:vMerge/>
          </w:tcPr>
          <w:p w:rsidR="00532F9F" w:rsidRPr="00B61D97" w:rsidRDefault="00532F9F" w:rsidP="000931A6">
            <w:pPr>
              <w:autoSpaceDE w:val="0"/>
              <w:jc w:val="both"/>
              <w:rPr>
                <w:b/>
                <w:sz w:val="22"/>
                <w:szCs w:val="28"/>
              </w:rPr>
            </w:pPr>
          </w:p>
        </w:tc>
        <w:tc>
          <w:tcPr>
            <w:tcW w:w="3227" w:type="dxa"/>
            <w:gridSpan w:val="2"/>
            <w:vMerge/>
          </w:tcPr>
          <w:p w:rsidR="00532F9F" w:rsidRPr="00B61D97" w:rsidRDefault="00532F9F" w:rsidP="000931A6">
            <w:pPr>
              <w:pStyle w:val="ad"/>
              <w:rPr>
                <w:sz w:val="22"/>
              </w:rPr>
            </w:pPr>
          </w:p>
        </w:tc>
        <w:tc>
          <w:tcPr>
            <w:tcW w:w="3685" w:type="dxa"/>
            <w:vMerge/>
          </w:tcPr>
          <w:p w:rsidR="00532F9F" w:rsidRPr="00B61D97" w:rsidRDefault="00532F9F" w:rsidP="000931A6">
            <w:pPr>
              <w:autoSpaceDE w:val="0"/>
              <w:jc w:val="both"/>
              <w:rPr>
                <w:sz w:val="22"/>
                <w:szCs w:val="24"/>
                <w:lang w:eastAsia="en-US"/>
              </w:rPr>
            </w:pPr>
          </w:p>
        </w:tc>
        <w:tc>
          <w:tcPr>
            <w:tcW w:w="1985" w:type="dxa"/>
          </w:tcPr>
          <w:p w:rsidR="00532F9F" w:rsidRPr="00B61D97" w:rsidRDefault="00532F9F" w:rsidP="000931A6">
            <w:pPr>
              <w:autoSpaceDE w:val="0"/>
              <w:jc w:val="both"/>
              <w:rPr>
                <w:b/>
                <w:sz w:val="22"/>
                <w:szCs w:val="28"/>
              </w:rPr>
            </w:pPr>
            <w:r>
              <w:rPr>
                <w:sz w:val="24"/>
                <w:szCs w:val="24"/>
              </w:rPr>
              <w:t>средства бюджета муниципального образования</w:t>
            </w:r>
          </w:p>
        </w:tc>
        <w:tc>
          <w:tcPr>
            <w:tcW w:w="1417" w:type="dxa"/>
          </w:tcPr>
          <w:p w:rsidR="00532F9F" w:rsidRPr="00532F9F" w:rsidRDefault="00532F9F" w:rsidP="000931A6">
            <w:pPr>
              <w:autoSpaceDE w:val="0"/>
              <w:jc w:val="both"/>
              <w:rPr>
                <w:sz w:val="28"/>
                <w:szCs w:val="28"/>
              </w:rPr>
            </w:pPr>
            <w:r w:rsidRPr="00532F9F">
              <w:rPr>
                <w:sz w:val="28"/>
                <w:szCs w:val="28"/>
              </w:rPr>
              <w:t>150,0</w:t>
            </w:r>
          </w:p>
        </w:tc>
        <w:tc>
          <w:tcPr>
            <w:tcW w:w="1418" w:type="dxa"/>
          </w:tcPr>
          <w:p w:rsidR="00532F9F" w:rsidRPr="00532F9F" w:rsidRDefault="00532F9F" w:rsidP="000931A6">
            <w:pPr>
              <w:autoSpaceDE w:val="0"/>
              <w:jc w:val="both"/>
              <w:rPr>
                <w:sz w:val="28"/>
                <w:szCs w:val="28"/>
              </w:rPr>
            </w:pPr>
            <w:r w:rsidRPr="00532F9F">
              <w:rPr>
                <w:sz w:val="28"/>
                <w:szCs w:val="28"/>
              </w:rPr>
              <w:t>50,0</w:t>
            </w:r>
          </w:p>
        </w:tc>
        <w:tc>
          <w:tcPr>
            <w:tcW w:w="1559" w:type="dxa"/>
          </w:tcPr>
          <w:p w:rsidR="00532F9F" w:rsidRPr="00532F9F" w:rsidRDefault="00532F9F" w:rsidP="000931A6">
            <w:pPr>
              <w:autoSpaceDE w:val="0"/>
              <w:jc w:val="both"/>
              <w:rPr>
                <w:sz w:val="28"/>
                <w:szCs w:val="28"/>
              </w:rPr>
            </w:pPr>
            <w:r w:rsidRPr="00532F9F">
              <w:rPr>
                <w:sz w:val="28"/>
                <w:szCs w:val="28"/>
              </w:rPr>
              <w:t>50,0</w:t>
            </w:r>
          </w:p>
        </w:tc>
        <w:tc>
          <w:tcPr>
            <w:tcW w:w="1559" w:type="dxa"/>
          </w:tcPr>
          <w:p w:rsidR="00532F9F" w:rsidRPr="00532F9F" w:rsidRDefault="00532F9F" w:rsidP="000931A6">
            <w:pPr>
              <w:autoSpaceDE w:val="0"/>
              <w:jc w:val="both"/>
              <w:rPr>
                <w:sz w:val="28"/>
                <w:szCs w:val="28"/>
              </w:rPr>
            </w:pPr>
            <w:r w:rsidRPr="00532F9F">
              <w:rPr>
                <w:sz w:val="28"/>
                <w:szCs w:val="28"/>
              </w:rPr>
              <w:t>50,0</w:t>
            </w:r>
          </w:p>
        </w:tc>
      </w:tr>
      <w:tr w:rsidR="00B61D97" w:rsidTr="0058335A">
        <w:tc>
          <w:tcPr>
            <w:tcW w:w="3794" w:type="dxa"/>
            <w:gridSpan w:val="3"/>
          </w:tcPr>
          <w:p w:rsidR="00B61D97" w:rsidRDefault="00B61D97" w:rsidP="000931A6">
            <w:pPr>
              <w:autoSpaceDE w:val="0"/>
              <w:jc w:val="both"/>
              <w:rPr>
                <w:b/>
                <w:sz w:val="28"/>
                <w:szCs w:val="28"/>
              </w:rPr>
            </w:pPr>
            <w:r>
              <w:rPr>
                <w:b/>
                <w:sz w:val="28"/>
                <w:szCs w:val="28"/>
              </w:rPr>
              <w:t>Итого по комплексу процессных мероприятий</w:t>
            </w:r>
          </w:p>
        </w:tc>
        <w:tc>
          <w:tcPr>
            <w:tcW w:w="3685" w:type="dxa"/>
          </w:tcPr>
          <w:p w:rsidR="00B61D97" w:rsidRDefault="00B61D97" w:rsidP="000931A6">
            <w:pPr>
              <w:autoSpaceDE w:val="0"/>
              <w:jc w:val="both"/>
              <w:rPr>
                <w:b/>
                <w:sz w:val="28"/>
                <w:szCs w:val="28"/>
              </w:rPr>
            </w:pPr>
          </w:p>
        </w:tc>
        <w:tc>
          <w:tcPr>
            <w:tcW w:w="1985" w:type="dxa"/>
          </w:tcPr>
          <w:p w:rsidR="00B61D97" w:rsidRDefault="00B61D97" w:rsidP="000931A6">
            <w:pPr>
              <w:autoSpaceDE w:val="0"/>
              <w:jc w:val="both"/>
              <w:rPr>
                <w:b/>
                <w:sz w:val="28"/>
                <w:szCs w:val="28"/>
              </w:rPr>
            </w:pPr>
          </w:p>
        </w:tc>
        <w:tc>
          <w:tcPr>
            <w:tcW w:w="1417" w:type="dxa"/>
          </w:tcPr>
          <w:p w:rsidR="00B61D97" w:rsidRPr="00532F9F" w:rsidRDefault="00532F9F" w:rsidP="000931A6">
            <w:pPr>
              <w:autoSpaceDE w:val="0"/>
              <w:jc w:val="both"/>
              <w:rPr>
                <w:sz w:val="28"/>
                <w:szCs w:val="28"/>
              </w:rPr>
            </w:pPr>
            <w:r w:rsidRPr="00532F9F">
              <w:rPr>
                <w:sz w:val="28"/>
                <w:szCs w:val="28"/>
              </w:rPr>
              <w:t>150,0</w:t>
            </w:r>
          </w:p>
        </w:tc>
        <w:tc>
          <w:tcPr>
            <w:tcW w:w="1418" w:type="dxa"/>
          </w:tcPr>
          <w:p w:rsidR="00B61D97" w:rsidRPr="00532F9F" w:rsidRDefault="00532F9F" w:rsidP="000931A6">
            <w:pPr>
              <w:autoSpaceDE w:val="0"/>
              <w:jc w:val="both"/>
              <w:rPr>
                <w:sz w:val="28"/>
                <w:szCs w:val="28"/>
              </w:rPr>
            </w:pPr>
            <w:r w:rsidRPr="00532F9F">
              <w:rPr>
                <w:sz w:val="28"/>
                <w:szCs w:val="28"/>
              </w:rPr>
              <w:t>50,0</w:t>
            </w:r>
          </w:p>
        </w:tc>
        <w:tc>
          <w:tcPr>
            <w:tcW w:w="1559" w:type="dxa"/>
          </w:tcPr>
          <w:p w:rsidR="00B61D97" w:rsidRPr="00532F9F" w:rsidRDefault="00532F9F" w:rsidP="000931A6">
            <w:pPr>
              <w:autoSpaceDE w:val="0"/>
              <w:jc w:val="both"/>
              <w:rPr>
                <w:sz w:val="28"/>
                <w:szCs w:val="28"/>
              </w:rPr>
            </w:pPr>
            <w:r w:rsidRPr="00532F9F">
              <w:rPr>
                <w:sz w:val="28"/>
                <w:szCs w:val="28"/>
              </w:rPr>
              <w:t>50,0</w:t>
            </w:r>
          </w:p>
        </w:tc>
        <w:tc>
          <w:tcPr>
            <w:tcW w:w="1559" w:type="dxa"/>
          </w:tcPr>
          <w:p w:rsidR="00B61D97" w:rsidRPr="00532F9F" w:rsidRDefault="00532F9F" w:rsidP="000931A6">
            <w:pPr>
              <w:autoSpaceDE w:val="0"/>
              <w:jc w:val="both"/>
              <w:rPr>
                <w:sz w:val="28"/>
                <w:szCs w:val="28"/>
              </w:rPr>
            </w:pPr>
            <w:r w:rsidRPr="00532F9F">
              <w:rPr>
                <w:sz w:val="28"/>
                <w:szCs w:val="28"/>
              </w:rPr>
              <w:t>50,0</w:t>
            </w:r>
          </w:p>
        </w:tc>
      </w:tr>
      <w:tr w:rsidR="00532F9F" w:rsidTr="0058335A">
        <w:tc>
          <w:tcPr>
            <w:tcW w:w="7479" w:type="dxa"/>
            <w:gridSpan w:val="4"/>
          </w:tcPr>
          <w:p w:rsidR="00532F9F" w:rsidRDefault="00532F9F" w:rsidP="000931A6">
            <w:pPr>
              <w:autoSpaceDE w:val="0"/>
              <w:jc w:val="both"/>
              <w:rPr>
                <w:b/>
                <w:sz w:val="28"/>
                <w:szCs w:val="28"/>
              </w:rPr>
            </w:pPr>
            <w:r>
              <w:rPr>
                <w:b/>
                <w:sz w:val="28"/>
                <w:szCs w:val="28"/>
              </w:rPr>
              <w:t>Всего по муниципальной программе</w:t>
            </w:r>
          </w:p>
        </w:tc>
        <w:tc>
          <w:tcPr>
            <w:tcW w:w="1985" w:type="dxa"/>
          </w:tcPr>
          <w:p w:rsidR="00532F9F" w:rsidRDefault="00532F9F" w:rsidP="000931A6">
            <w:pPr>
              <w:autoSpaceDE w:val="0"/>
              <w:jc w:val="both"/>
              <w:rPr>
                <w:b/>
                <w:sz w:val="28"/>
                <w:szCs w:val="28"/>
              </w:rPr>
            </w:pPr>
          </w:p>
        </w:tc>
        <w:tc>
          <w:tcPr>
            <w:tcW w:w="1417" w:type="dxa"/>
          </w:tcPr>
          <w:p w:rsidR="00532F9F" w:rsidRPr="00532F9F" w:rsidRDefault="00532F9F" w:rsidP="000931A6">
            <w:pPr>
              <w:autoSpaceDE w:val="0"/>
              <w:jc w:val="both"/>
              <w:rPr>
                <w:sz w:val="28"/>
                <w:szCs w:val="28"/>
              </w:rPr>
            </w:pPr>
            <w:r w:rsidRPr="00532F9F">
              <w:rPr>
                <w:sz w:val="28"/>
                <w:szCs w:val="28"/>
              </w:rPr>
              <w:t>150,0</w:t>
            </w:r>
          </w:p>
        </w:tc>
        <w:tc>
          <w:tcPr>
            <w:tcW w:w="1418" w:type="dxa"/>
          </w:tcPr>
          <w:p w:rsidR="00532F9F" w:rsidRPr="00532F9F" w:rsidRDefault="00532F9F" w:rsidP="000931A6">
            <w:pPr>
              <w:autoSpaceDE w:val="0"/>
              <w:jc w:val="both"/>
              <w:rPr>
                <w:sz w:val="28"/>
                <w:szCs w:val="28"/>
              </w:rPr>
            </w:pPr>
            <w:r w:rsidRPr="00532F9F">
              <w:rPr>
                <w:sz w:val="28"/>
                <w:szCs w:val="28"/>
              </w:rPr>
              <w:t>50,0</w:t>
            </w:r>
          </w:p>
        </w:tc>
        <w:tc>
          <w:tcPr>
            <w:tcW w:w="1559" w:type="dxa"/>
          </w:tcPr>
          <w:p w:rsidR="00532F9F" w:rsidRPr="00532F9F" w:rsidRDefault="00532F9F" w:rsidP="000931A6">
            <w:pPr>
              <w:autoSpaceDE w:val="0"/>
              <w:jc w:val="both"/>
              <w:rPr>
                <w:sz w:val="28"/>
                <w:szCs w:val="28"/>
              </w:rPr>
            </w:pPr>
            <w:r w:rsidRPr="00532F9F">
              <w:rPr>
                <w:sz w:val="28"/>
                <w:szCs w:val="28"/>
              </w:rPr>
              <w:t>50,0</w:t>
            </w:r>
          </w:p>
        </w:tc>
        <w:tc>
          <w:tcPr>
            <w:tcW w:w="1559" w:type="dxa"/>
          </w:tcPr>
          <w:p w:rsidR="00532F9F" w:rsidRPr="00532F9F" w:rsidRDefault="00532F9F" w:rsidP="000931A6">
            <w:pPr>
              <w:autoSpaceDE w:val="0"/>
              <w:jc w:val="both"/>
              <w:rPr>
                <w:sz w:val="28"/>
                <w:szCs w:val="28"/>
              </w:rPr>
            </w:pPr>
            <w:r w:rsidRPr="00532F9F">
              <w:rPr>
                <w:sz w:val="28"/>
                <w:szCs w:val="28"/>
              </w:rPr>
              <w:t>50,0</w:t>
            </w:r>
          </w:p>
        </w:tc>
      </w:tr>
    </w:tbl>
    <w:p w:rsidR="00B61D97" w:rsidRDefault="00B61D97" w:rsidP="00BA2B14">
      <w:pPr>
        <w:autoSpaceDE w:val="0"/>
        <w:rPr>
          <w:sz w:val="28"/>
          <w:szCs w:val="28"/>
        </w:rPr>
        <w:sectPr w:rsidR="00B61D97" w:rsidSect="00B61D97">
          <w:pgSz w:w="16838" w:h="11906" w:orient="landscape"/>
          <w:pgMar w:top="1134" w:right="249" w:bottom="1701" w:left="851" w:header="709" w:footer="74" w:gutter="0"/>
          <w:pgNumType w:start="2"/>
          <w:cols w:space="708"/>
          <w:docGrid w:linePitch="360"/>
        </w:sectPr>
      </w:pPr>
    </w:p>
    <w:p w:rsidR="00701234" w:rsidRDefault="00701234" w:rsidP="00BA2B14">
      <w:pPr>
        <w:autoSpaceDE w:val="0"/>
        <w:jc w:val="both"/>
        <w:rPr>
          <w:b/>
          <w:sz w:val="28"/>
          <w:szCs w:val="28"/>
        </w:rPr>
      </w:pPr>
    </w:p>
    <w:sectPr w:rsidR="00701234" w:rsidSect="00BB2281">
      <w:pgSz w:w="11906" w:h="16838"/>
      <w:pgMar w:top="851" w:right="1133" w:bottom="0" w:left="1701" w:header="708" w:footer="7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FB4" w:rsidRDefault="00955FB4" w:rsidP="00876F62">
      <w:r>
        <w:separator/>
      </w:r>
    </w:p>
  </w:endnote>
  <w:endnote w:type="continuationSeparator" w:id="0">
    <w:p w:rsidR="00955FB4" w:rsidRDefault="00955FB4" w:rsidP="00876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A6" w:rsidRDefault="000931A6">
    <w:pPr>
      <w:pStyle w:val="ab"/>
      <w:jc w:val="center"/>
    </w:pPr>
  </w:p>
  <w:p w:rsidR="000931A6" w:rsidRDefault="000931A6" w:rsidP="00BB2281">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FB4" w:rsidRDefault="00955FB4" w:rsidP="00876F62">
      <w:r>
        <w:separator/>
      </w:r>
    </w:p>
  </w:footnote>
  <w:footnote w:type="continuationSeparator" w:id="0">
    <w:p w:rsidR="00955FB4" w:rsidRDefault="00955FB4" w:rsidP="00876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63C12"/>
    <w:multiLevelType w:val="hybridMultilevel"/>
    <w:tmpl w:val="69324512"/>
    <w:lvl w:ilvl="0" w:tplc="1B0ABC8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CAC717B"/>
    <w:multiLevelType w:val="hybridMultilevel"/>
    <w:tmpl w:val="23CEE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FE80AFD"/>
    <w:multiLevelType w:val="hybridMultilevel"/>
    <w:tmpl w:val="B49A20A8"/>
    <w:lvl w:ilvl="0" w:tplc="CAA4A7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5960F0"/>
    <w:multiLevelType w:val="hybridMultilevel"/>
    <w:tmpl w:val="D4C41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13061F"/>
    <w:multiLevelType w:val="hybridMultilevel"/>
    <w:tmpl w:val="DA32343C"/>
    <w:lvl w:ilvl="0" w:tplc="C86C7AC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1"/>
    <w:footnote w:id="0"/>
  </w:footnotePr>
  <w:endnotePr>
    <w:endnote w:id="-1"/>
    <w:endnote w:id="0"/>
  </w:endnotePr>
  <w:compat/>
  <w:rsids>
    <w:rsidRoot w:val="001B4C3D"/>
    <w:rsid w:val="00036710"/>
    <w:rsid w:val="000443FD"/>
    <w:rsid w:val="0006062D"/>
    <w:rsid w:val="00080614"/>
    <w:rsid w:val="000859BA"/>
    <w:rsid w:val="000931A6"/>
    <w:rsid w:val="000A09A5"/>
    <w:rsid w:val="000B2188"/>
    <w:rsid w:val="000C6973"/>
    <w:rsid w:val="000F5F06"/>
    <w:rsid w:val="00105EA4"/>
    <w:rsid w:val="0010726E"/>
    <w:rsid w:val="001425E8"/>
    <w:rsid w:val="0015203A"/>
    <w:rsid w:val="0016315B"/>
    <w:rsid w:val="001915D8"/>
    <w:rsid w:val="001A11D9"/>
    <w:rsid w:val="001A441A"/>
    <w:rsid w:val="001B4C3D"/>
    <w:rsid w:val="001C683B"/>
    <w:rsid w:val="00206DC4"/>
    <w:rsid w:val="00212A94"/>
    <w:rsid w:val="002243A8"/>
    <w:rsid w:val="00232E64"/>
    <w:rsid w:val="00243E8E"/>
    <w:rsid w:val="002465DB"/>
    <w:rsid w:val="0026341C"/>
    <w:rsid w:val="00294377"/>
    <w:rsid w:val="002949CB"/>
    <w:rsid w:val="002B0652"/>
    <w:rsid w:val="002B0E49"/>
    <w:rsid w:val="002C1409"/>
    <w:rsid w:val="002C4A45"/>
    <w:rsid w:val="002F01A3"/>
    <w:rsid w:val="002F2914"/>
    <w:rsid w:val="00307321"/>
    <w:rsid w:val="003325CB"/>
    <w:rsid w:val="00374133"/>
    <w:rsid w:val="00402B43"/>
    <w:rsid w:val="00433809"/>
    <w:rsid w:val="004466E7"/>
    <w:rsid w:val="00463E5F"/>
    <w:rsid w:val="0047008F"/>
    <w:rsid w:val="0047665B"/>
    <w:rsid w:val="0050514F"/>
    <w:rsid w:val="00506D93"/>
    <w:rsid w:val="00532F9F"/>
    <w:rsid w:val="005618DA"/>
    <w:rsid w:val="0058335A"/>
    <w:rsid w:val="005A4C41"/>
    <w:rsid w:val="005C1135"/>
    <w:rsid w:val="005E3674"/>
    <w:rsid w:val="00603ED2"/>
    <w:rsid w:val="00630641"/>
    <w:rsid w:val="0066237F"/>
    <w:rsid w:val="00681870"/>
    <w:rsid w:val="006A7F55"/>
    <w:rsid w:val="006B27F9"/>
    <w:rsid w:val="00701234"/>
    <w:rsid w:val="007307E0"/>
    <w:rsid w:val="007353BF"/>
    <w:rsid w:val="00753E1B"/>
    <w:rsid w:val="00774896"/>
    <w:rsid w:val="00775808"/>
    <w:rsid w:val="007F637E"/>
    <w:rsid w:val="00815AE7"/>
    <w:rsid w:val="00823611"/>
    <w:rsid w:val="00876F62"/>
    <w:rsid w:val="0088237E"/>
    <w:rsid w:val="00885469"/>
    <w:rsid w:val="00886B15"/>
    <w:rsid w:val="0089062D"/>
    <w:rsid w:val="008D0D66"/>
    <w:rsid w:val="00943E54"/>
    <w:rsid w:val="0095426A"/>
    <w:rsid w:val="00955FB4"/>
    <w:rsid w:val="009A2E63"/>
    <w:rsid w:val="009A4EEC"/>
    <w:rsid w:val="009C202C"/>
    <w:rsid w:val="009C7DEC"/>
    <w:rsid w:val="00A176E0"/>
    <w:rsid w:val="00A23FEB"/>
    <w:rsid w:val="00A448B8"/>
    <w:rsid w:val="00A4749E"/>
    <w:rsid w:val="00A55771"/>
    <w:rsid w:val="00A707B9"/>
    <w:rsid w:val="00A816C8"/>
    <w:rsid w:val="00AD2B84"/>
    <w:rsid w:val="00AD68F3"/>
    <w:rsid w:val="00B14050"/>
    <w:rsid w:val="00B14B98"/>
    <w:rsid w:val="00B178B6"/>
    <w:rsid w:val="00B21778"/>
    <w:rsid w:val="00B61D97"/>
    <w:rsid w:val="00B84A9A"/>
    <w:rsid w:val="00B86022"/>
    <w:rsid w:val="00B879EF"/>
    <w:rsid w:val="00B94751"/>
    <w:rsid w:val="00BA2B14"/>
    <w:rsid w:val="00BB2281"/>
    <w:rsid w:val="00BC70CE"/>
    <w:rsid w:val="00C24688"/>
    <w:rsid w:val="00C40E54"/>
    <w:rsid w:val="00C56FA8"/>
    <w:rsid w:val="00C74218"/>
    <w:rsid w:val="00D153F7"/>
    <w:rsid w:val="00D26C16"/>
    <w:rsid w:val="00D44A30"/>
    <w:rsid w:val="00D731CA"/>
    <w:rsid w:val="00D90719"/>
    <w:rsid w:val="00D9077A"/>
    <w:rsid w:val="00DB2DEA"/>
    <w:rsid w:val="00DD4DA6"/>
    <w:rsid w:val="00DE53AB"/>
    <w:rsid w:val="00DE5FBC"/>
    <w:rsid w:val="00DF7CE7"/>
    <w:rsid w:val="00E163EE"/>
    <w:rsid w:val="00E24885"/>
    <w:rsid w:val="00E41B14"/>
    <w:rsid w:val="00E4471D"/>
    <w:rsid w:val="00E566EA"/>
    <w:rsid w:val="00E61CBB"/>
    <w:rsid w:val="00E8485C"/>
    <w:rsid w:val="00E93918"/>
    <w:rsid w:val="00EA7AC8"/>
    <w:rsid w:val="00EC0CB1"/>
    <w:rsid w:val="00EE04AA"/>
    <w:rsid w:val="00F05517"/>
    <w:rsid w:val="00F126FB"/>
    <w:rsid w:val="00F214D6"/>
    <w:rsid w:val="00F23767"/>
    <w:rsid w:val="00F24154"/>
    <w:rsid w:val="00F42D2B"/>
    <w:rsid w:val="00F64191"/>
    <w:rsid w:val="00F8420C"/>
    <w:rsid w:val="00FA230A"/>
    <w:rsid w:val="00FB14FE"/>
    <w:rsid w:val="00FB54E3"/>
    <w:rsid w:val="00FC7044"/>
    <w:rsid w:val="00FD6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3D"/>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237E"/>
    <w:pPr>
      <w:spacing w:after="120"/>
    </w:pPr>
    <w:rPr>
      <w:rFonts w:eastAsia="Calibri"/>
      <w:sz w:val="24"/>
      <w:szCs w:val="24"/>
    </w:rPr>
  </w:style>
  <w:style w:type="character" w:customStyle="1" w:styleId="a4">
    <w:name w:val="Основной текст Знак"/>
    <w:basedOn w:val="a0"/>
    <w:link w:val="a3"/>
    <w:rsid w:val="0088237E"/>
    <w:rPr>
      <w:rFonts w:ascii="Times New Roman" w:eastAsia="Calibri" w:hAnsi="Times New Roman" w:cs="Times New Roman"/>
      <w:sz w:val="24"/>
      <w:szCs w:val="24"/>
      <w:lang w:eastAsia="ru-RU"/>
    </w:rPr>
  </w:style>
  <w:style w:type="paragraph" w:customStyle="1" w:styleId="ConsPlusCell">
    <w:name w:val="ConsPlusCell"/>
    <w:rsid w:val="0088237E"/>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Title"/>
    <w:basedOn w:val="a"/>
    <w:link w:val="a6"/>
    <w:uiPriority w:val="99"/>
    <w:qFormat/>
    <w:rsid w:val="0088237E"/>
    <w:pPr>
      <w:jc w:val="center"/>
    </w:pPr>
    <w:rPr>
      <w:b/>
      <w:bCs/>
      <w:sz w:val="28"/>
      <w:szCs w:val="24"/>
    </w:rPr>
  </w:style>
  <w:style w:type="character" w:customStyle="1" w:styleId="a6">
    <w:name w:val="Название Знак"/>
    <w:basedOn w:val="a0"/>
    <w:link w:val="a5"/>
    <w:uiPriority w:val="99"/>
    <w:rsid w:val="0088237E"/>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243E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iPriority w:val="99"/>
    <w:rsid w:val="00243E8E"/>
    <w:pPr>
      <w:spacing w:after="120"/>
    </w:pPr>
    <w:rPr>
      <w:sz w:val="16"/>
      <w:szCs w:val="16"/>
    </w:rPr>
  </w:style>
  <w:style w:type="character" w:customStyle="1" w:styleId="30">
    <w:name w:val="Основной текст 3 Знак"/>
    <w:basedOn w:val="a0"/>
    <w:link w:val="3"/>
    <w:uiPriority w:val="99"/>
    <w:rsid w:val="00243E8E"/>
    <w:rPr>
      <w:rFonts w:ascii="Times New Roman" w:eastAsia="Times New Roman" w:hAnsi="Times New Roman" w:cs="Times New Roman"/>
      <w:sz w:val="16"/>
      <w:szCs w:val="16"/>
      <w:lang w:eastAsia="ru-RU"/>
    </w:rPr>
  </w:style>
  <w:style w:type="table" w:styleId="a7">
    <w:name w:val="Table Grid"/>
    <w:basedOn w:val="a1"/>
    <w:uiPriority w:val="39"/>
    <w:rsid w:val="00B84A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E61C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232E64"/>
    <w:pPr>
      <w:ind w:left="720"/>
      <w:contextualSpacing/>
    </w:pPr>
  </w:style>
  <w:style w:type="paragraph" w:styleId="a9">
    <w:name w:val="header"/>
    <w:basedOn w:val="a"/>
    <w:link w:val="aa"/>
    <w:uiPriority w:val="99"/>
    <w:unhideWhenUsed/>
    <w:rsid w:val="00876F62"/>
    <w:pPr>
      <w:tabs>
        <w:tab w:val="center" w:pos="4677"/>
        <w:tab w:val="right" w:pos="9355"/>
      </w:tabs>
    </w:pPr>
  </w:style>
  <w:style w:type="character" w:customStyle="1" w:styleId="aa">
    <w:name w:val="Верхний колонтитул Знак"/>
    <w:basedOn w:val="a0"/>
    <w:link w:val="a9"/>
    <w:uiPriority w:val="99"/>
    <w:rsid w:val="00876F62"/>
    <w:rPr>
      <w:rFonts w:ascii="Times New Roman" w:eastAsia="Times New Roman" w:hAnsi="Times New Roman" w:cs="Times New Roman"/>
      <w:sz w:val="26"/>
      <w:szCs w:val="20"/>
      <w:lang w:eastAsia="ru-RU"/>
    </w:rPr>
  </w:style>
  <w:style w:type="paragraph" w:styleId="ab">
    <w:name w:val="footer"/>
    <w:basedOn w:val="a"/>
    <w:link w:val="ac"/>
    <w:uiPriority w:val="99"/>
    <w:unhideWhenUsed/>
    <w:rsid w:val="00876F62"/>
    <w:pPr>
      <w:tabs>
        <w:tab w:val="center" w:pos="4677"/>
        <w:tab w:val="right" w:pos="9355"/>
      </w:tabs>
    </w:pPr>
  </w:style>
  <w:style w:type="character" w:customStyle="1" w:styleId="ac">
    <w:name w:val="Нижний колонтитул Знак"/>
    <w:basedOn w:val="a0"/>
    <w:link w:val="ab"/>
    <w:uiPriority w:val="99"/>
    <w:rsid w:val="00876F62"/>
    <w:rPr>
      <w:rFonts w:ascii="Times New Roman" w:eastAsia="Times New Roman" w:hAnsi="Times New Roman" w:cs="Times New Roman"/>
      <w:sz w:val="26"/>
      <w:szCs w:val="20"/>
      <w:lang w:eastAsia="ru-RU"/>
    </w:rPr>
  </w:style>
  <w:style w:type="paragraph" w:styleId="ad">
    <w:name w:val="No Spacing"/>
    <w:uiPriority w:val="1"/>
    <w:qFormat/>
    <w:rsid w:val="00F23767"/>
    <w:pPr>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rsid w:val="00206DC4"/>
    <w:pPr>
      <w:widowControl w:val="0"/>
      <w:suppressAutoHyphens/>
      <w:autoSpaceDE w:val="0"/>
      <w:spacing w:after="0" w:line="240" w:lineRule="auto"/>
    </w:pPr>
    <w:rPr>
      <w:rFonts w:ascii="Calibri" w:eastAsia="Times New Roman" w:hAnsi="Calibri" w:cs="Calibri"/>
      <w:b/>
      <w:bCs/>
      <w:lang w:eastAsia="ar-SA"/>
    </w:rPr>
  </w:style>
  <w:style w:type="character" w:customStyle="1" w:styleId="ConsPlusNormal0">
    <w:name w:val="ConsPlusNormal Знак"/>
    <w:link w:val="ConsPlusNormal"/>
    <w:rsid w:val="0058335A"/>
    <w:rPr>
      <w:rFonts w:ascii="Arial" w:eastAsia="Times New Roman" w:hAnsi="Arial" w:cs="Arial"/>
      <w:sz w:val="20"/>
      <w:szCs w:val="20"/>
      <w:lang w:eastAsia="ru-RU"/>
    </w:rPr>
  </w:style>
  <w:style w:type="character" w:styleId="ae">
    <w:name w:val="Strong"/>
    <w:qFormat/>
    <w:rsid w:val="00374133"/>
    <w:rPr>
      <w:b/>
      <w:bCs/>
    </w:rPr>
  </w:style>
  <w:style w:type="paragraph" w:styleId="af">
    <w:name w:val="Balloon Text"/>
    <w:basedOn w:val="a"/>
    <w:link w:val="af0"/>
    <w:uiPriority w:val="99"/>
    <w:semiHidden/>
    <w:unhideWhenUsed/>
    <w:rsid w:val="00374133"/>
    <w:rPr>
      <w:rFonts w:ascii="Tahoma" w:hAnsi="Tahoma" w:cs="Tahoma"/>
      <w:sz w:val="16"/>
      <w:szCs w:val="16"/>
    </w:rPr>
  </w:style>
  <w:style w:type="character" w:customStyle="1" w:styleId="af0">
    <w:name w:val="Текст выноски Знак"/>
    <w:basedOn w:val="a0"/>
    <w:link w:val="af"/>
    <w:uiPriority w:val="99"/>
    <w:semiHidden/>
    <w:rsid w:val="003741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693684">
      <w:bodyDiv w:val="1"/>
      <w:marLeft w:val="0"/>
      <w:marRight w:val="0"/>
      <w:marTop w:val="0"/>
      <w:marBottom w:val="0"/>
      <w:divBdr>
        <w:top w:val="none" w:sz="0" w:space="0" w:color="auto"/>
        <w:left w:val="none" w:sz="0" w:space="0" w:color="auto"/>
        <w:bottom w:val="none" w:sz="0" w:space="0" w:color="auto"/>
        <w:right w:val="none" w:sz="0" w:space="0" w:color="auto"/>
      </w:divBdr>
    </w:div>
    <w:div w:id="21411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AB018-0103-45D0-9D86-072C95FB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1895</Words>
  <Characters>10803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dc:creator>
  <cp:lastModifiedBy>Админ</cp:lastModifiedBy>
  <cp:revision>26</cp:revision>
  <cp:lastPrinted>2022-03-28T09:38:00Z</cp:lastPrinted>
  <dcterms:created xsi:type="dcterms:W3CDTF">2022-03-25T08:35:00Z</dcterms:created>
  <dcterms:modified xsi:type="dcterms:W3CDTF">2022-03-29T13:58:00Z</dcterms:modified>
</cp:coreProperties>
</file>