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0" w:rsidRDefault="00374B01">
      <w:pPr>
        <w:pStyle w:val="ConsPlusTitle"/>
        <w:ind w:left="4678" w:right="360"/>
        <w:rPr>
          <w:rFonts w:ascii="Times New Roman" w:eastAsia="Arial" w:hAnsi="Times New Roman" w:cs="Arial"/>
          <w:b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890" cy="930275"/>
            <wp:effectExtent l="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20" w:rsidRDefault="006E4B20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6E4B20" w:rsidRDefault="00374B01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6E4B20" w:rsidRDefault="00374B01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6E4B20" w:rsidRDefault="006E4B20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E4B20" w:rsidRDefault="00374B01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6E4B20" w:rsidRDefault="006E4B20">
      <w:pPr>
        <w:widowControl w:val="0"/>
        <w:rPr>
          <w:rFonts w:ascii="Arial" w:hAnsi="Arial"/>
          <w:sz w:val="24"/>
          <w:szCs w:val="24"/>
        </w:rPr>
      </w:pPr>
    </w:p>
    <w:p w:rsidR="006E4B20" w:rsidRDefault="00374B01">
      <w:pPr>
        <w:spacing w:before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</w:t>
      </w:r>
      <w:r w:rsidR="00167232">
        <w:rPr>
          <w:rFonts w:ascii="Times New Roman CYR" w:hAnsi="Times New Roman CYR"/>
          <w:sz w:val="28"/>
          <w:szCs w:val="28"/>
        </w:rPr>
        <w:t xml:space="preserve">31.02.22 </w:t>
      </w:r>
      <w:r>
        <w:rPr>
          <w:rFonts w:ascii="Times New Roman CYR" w:hAnsi="Times New Roman CYR"/>
          <w:sz w:val="28"/>
          <w:szCs w:val="28"/>
        </w:rPr>
        <w:t xml:space="preserve">№ </w:t>
      </w:r>
      <w:r w:rsidR="00167232">
        <w:rPr>
          <w:rFonts w:ascii="Times New Roman CYR" w:hAnsi="Times New Roman CYR"/>
          <w:sz w:val="28"/>
          <w:szCs w:val="28"/>
        </w:rPr>
        <w:t>132</w:t>
      </w: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с. Темкино</w:t>
      </w:r>
    </w:p>
    <w:p w:rsidR="006E4B20" w:rsidRDefault="006E4B20">
      <w:pPr>
        <w:tabs>
          <w:tab w:val="left" w:pos="7371"/>
        </w:tabs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9"/>
        <w:gridCol w:w="5202"/>
      </w:tblGrid>
      <w:tr w:rsidR="006E4B20">
        <w:tc>
          <w:tcPr>
            <w:tcW w:w="5218" w:type="dxa"/>
          </w:tcPr>
          <w:p w:rsidR="006E4B20" w:rsidRDefault="00374B01">
            <w:pPr>
              <w:widowControl w:val="0"/>
              <w:snapToGrid w:val="0"/>
              <w:ind w:right="75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 внесении изменения в постановление Администрации муниципального образования «Темкинский район» Смоленской области от 29.12.2014 № 666</w:t>
            </w:r>
          </w:p>
        </w:tc>
        <w:tc>
          <w:tcPr>
            <w:tcW w:w="5202" w:type="dxa"/>
          </w:tcPr>
          <w:p w:rsidR="006E4B20" w:rsidRDefault="006E4B20">
            <w:pPr>
              <w:widowControl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</w:p>
        </w:tc>
      </w:tr>
    </w:tbl>
    <w:p w:rsidR="006E4B20" w:rsidRDefault="006E4B20">
      <w:pPr>
        <w:ind w:firstLine="720"/>
        <w:jc w:val="both"/>
        <w:rPr>
          <w:sz w:val="28"/>
          <w:szCs w:val="28"/>
        </w:rPr>
      </w:pPr>
    </w:p>
    <w:p w:rsidR="006E4B20" w:rsidRDefault="006E4B20">
      <w:pPr>
        <w:ind w:firstLine="720"/>
        <w:jc w:val="both"/>
        <w:rPr>
          <w:sz w:val="28"/>
          <w:szCs w:val="28"/>
        </w:rPr>
      </w:pPr>
    </w:p>
    <w:p w:rsidR="006E4B20" w:rsidRDefault="00374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</w:t>
      </w:r>
      <w:r w:rsidR="00A914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реализации», </w:t>
      </w:r>
    </w:p>
    <w:p w:rsidR="006E4B20" w:rsidRDefault="006E4B20">
      <w:pPr>
        <w:ind w:firstLine="720"/>
        <w:jc w:val="both"/>
        <w:rPr>
          <w:sz w:val="28"/>
          <w:szCs w:val="28"/>
        </w:rPr>
      </w:pPr>
    </w:p>
    <w:p w:rsidR="006E4B20" w:rsidRDefault="00374B01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eastAsia="Arial"/>
          <w:b/>
          <w:sz w:val="28"/>
          <w:szCs w:val="28"/>
        </w:rPr>
        <w:t>п о с т а н о в л я е т:</w:t>
      </w:r>
    </w:p>
    <w:p w:rsidR="006E4B20" w:rsidRDefault="006E4B20">
      <w:pPr>
        <w:ind w:firstLine="720"/>
        <w:jc w:val="both"/>
        <w:rPr>
          <w:rFonts w:eastAsia="Arial"/>
          <w:sz w:val="28"/>
          <w:szCs w:val="28"/>
        </w:rPr>
      </w:pPr>
    </w:p>
    <w:p w:rsidR="006E4B20" w:rsidRDefault="00374B0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rFonts w:eastAsia="Arial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29.12.2014 № 666 </w:t>
      </w:r>
      <w:r>
        <w:rPr>
          <w:sz w:val="28"/>
          <w:szCs w:val="28"/>
        </w:rPr>
        <w:t>«Об утверждении муниципальной программы «Комплексные меры по профилактике правонарушений и усилению борьбы с преступностью в муниципальном о</w:t>
      </w:r>
      <w:r w:rsidR="00A9147D">
        <w:rPr>
          <w:sz w:val="28"/>
          <w:szCs w:val="28"/>
        </w:rPr>
        <w:t>бразовании «Темкинский район»</w:t>
      </w:r>
      <w:r w:rsidR="00C5439B">
        <w:rPr>
          <w:sz w:val="28"/>
          <w:szCs w:val="28"/>
        </w:rPr>
        <w:t xml:space="preserve"> Смоленской области</w:t>
      </w:r>
      <w:r w:rsidR="00A9147D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редакции постановлений Администрации муниципального образования «Темкинский район» Смоленской области от 31.12.2015 № 490, от29.12.2017 № 585, от13.02.2019 №53, от20.01.2020 № 19, от 07.07.2020 № 292, от 26.01.2021 № 20) следующее изменение:</w:t>
      </w:r>
    </w:p>
    <w:p w:rsidR="006E4B20" w:rsidRDefault="00374B01">
      <w:pPr>
        <w:widowControl w:val="0"/>
        <w:ind w:firstLine="720"/>
        <w:jc w:val="both"/>
      </w:pPr>
      <w:r>
        <w:rPr>
          <w:sz w:val="28"/>
          <w:szCs w:val="28"/>
        </w:rPr>
        <w:t>1.1. Муниципальную программу ««Комплексные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 изложить в новой редакции (прилагается).</w:t>
      </w:r>
    </w:p>
    <w:p w:rsidR="006E4B20" w:rsidRDefault="00374B0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6E4B20" w:rsidRDefault="00374B0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«Темкинский район» Смоленской области Т.Г.Мельниченко.</w:t>
      </w:r>
    </w:p>
    <w:p w:rsidR="006E4B20" w:rsidRDefault="006E4B20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374B01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6E4B20" w:rsidRDefault="00374B01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«Темкинский район» Смоленской области                                              С.А. Гуляев</w:t>
      </w: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6E4B20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808D1" w:rsidRDefault="006808D1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6E4B20" w:rsidRDefault="00374B01">
      <w:pPr>
        <w:pStyle w:val="ConsPlusTitle"/>
        <w:ind w:left="5740" w:right="-2"/>
        <w:jc w:val="both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lastRenderedPageBreak/>
        <w:t>УТВЕРЖДЕНА</w:t>
      </w:r>
    </w:p>
    <w:p w:rsidR="006E4B20" w:rsidRDefault="00374B01">
      <w:pPr>
        <w:pStyle w:val="ConsPlusNormal"/>
        <w:ind w:left="5740"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постановлением Администрации муниципального образования «Темкинский район» Смоленской области от 29.12.2014</w:t>
      </w:r>
      <w:r>
        <w:rPr>
          <w:rFonts w:ascii="Times New Roman" w:eastAsia="Arial" w:hAnsi="Times New Roman" w:cs="Times New Roman"/>
          <w:sz w:val="28"/>
          <w:szCs w:val="28"/>
        </w:rPr>
        <w:t xml:space="preserve"> № 666 </w:t>
      </w:r>
    </w:p>
    <w:p w:rsidR="006E4B20" w:rsidRDefault="00374B01">
      <w:pPr>
        <w:pStyle w:val="ConsPlusNormal"/>
        <w:ind w:left="5740"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(в редакции постановлений Администрации муниципального образования «Темкинский район» Смоленской области от 31.12.2015 № 490, от29.12.2017 № 585, от13.02.2019 №53, от20.01.2020 № 19, от 07.07.2020 № 292, от 26.01.2021 № 20)</w:t>
      </w:r>
      <w:r w:rsidR="006808D1">
        <w:rPr>
          <w:rFonts w:ascii="Times New Roman" w:eastAsia="Arial" w:hAnsi="Times New Roman" w:cs="Times New Roman"/>
          <w:sz w:val="28"/>
          <w:szCs w:val="28"/>
        </w:rPr>
        <w:t xml:space="preserve"> от_______№____</w:t>
      </w:r>
    </w:p>
    <w:p w:rsidR="006E4B20" w:rsidRDefault="006E4B20">
      <w:pPr>
        <w:ind w:left="1701" w:right="1700"/>
        <w:jc w:val="center"/>
        <w:rPr>
          <w:b/>
          <w:sz w:val="28"/>
          <w:szCs w:val="28"/>
        </w:rPr>
      </w:pPr>
    </w:p>
    <w:p w:rsidR="006E4B20" w:rsidRDefault="00374B01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6E4B20" w:rsidRDefault="00374B01">
      <w:pPr>
        <w:jc w:val="center"/>
      </w:pPr>
      <w:r>
        <w:rPr>
          <w:b/>
          <w:sz w:val="28"/>
          <w:szCs w:val="28"/>
        </w:rPr>
        <w:t xml:space="preserve">««Комплексные меры по профилактике правонарушений и усилению борьбы с преступностью в муниципальном образовании </w:t>
      </w:r>
    </w:p>
    <w:p w:rsidR="006E4B20" w:rsidRDefault="00374B01">
      <w:pPr>
        <w:jc w:val="center"/>
      </w:pPr>
      <w:r>
        <w:rPr>
          <w:b/>
          <w:sz w:val="28"/>
          <w:szCs w:val="28"/>
        </w:rPr>
        <w:t>«Темкинский район» Смоленской области</w:t>
      </w:r>
    </w:p>
    <w:p w:rsidR="006E4B20" w:rsidRDefault="006E4B20">
      <w:pPr>
        <w:jc w:val="center"/>
        <w:rPr>
          <w:b/>
          <w:sz w:val="28"/>
          <w:szCs w:val="28"/>
        </w:rPr>
      </w:pP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E4B20" w:rsidRDefault="006E4B20">
      <w:pPr>
        <w:jc w:val="center"/>
        <w:rPr>
          <w:b/>
          <w:sz w:val="28"/>
          <w:szCs w:val="28"/>
        </w:rPr>
      </w:pPr>
    </w:p>
    <w:p w:rsidR="006E4B20" w:rsidRDefault="00374B01">
      <w:pPr>
        <w:ind w:left="720"/>
        <w:contextualSpacing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b/>
          <w:sz w:val="24"/>
          <w:szCs w:val="24"/>
        </w:rPr>
        <w:t>Основные положения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3"/>
        <w:gridCol w:w="6404"/>
      </w:tblGrid>
      <w:tr w:rsidR="006E4B20" w:rsidRPr="00374B01">
        <w:trPr>
          <w:cantSplit/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6E4B20" w:rsidRPr="00374B01">
        <w:trPr>
          <w:cantSplit/>
          <w:trHeight w:val="40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 xml:space="preserve"> </w:t>
            </w:r>
            <w:r w:rsidRPr="00374B01">
              <w:rPr>
                <w:sz w:val="24"/>
                <w:szCs w:val="24"/>
                <w:lang w:val="en-US"/>
              </w:rPr>
              <w:t>I</w:t>
            </w:r>
            <w:r w:rsidRPr="00374B01">
              <w:rPr>
                <w:sz w:val="24"/>
                <w:szCs w:val="24"/>
              </w:rPr>
              <w:t xml:space="preserve"> этап-2015-2021</w:t>
            </w:r>
            <w:r w:rsidR="00A9147D">
              <w:rPr>
                <w:sz w:val="24"/>
                <w:szCs w:val="24"/>
              </w:rPr>
              <w:t>гг.</w:t>
            </w:r>
          </w:p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  <w:vertAlign w:val="superscript"/>
              </w:rPr>
            </w:pPr>
            <w:r w:rsidRPr="00374B01">
              <w:rPr>
                <w:sz w:val="24"/>
                <w:szCs w:val="24"/>
                <w:lang w:val="en-US"/>
              </w:rPr>
              <w:t>II</w:t>
            </w:r>
            <w:r w:rsidRPr="00374B01">
              <w:rPr>
                <w:sz w:val="24"/>
                <w:szCs w:val="24"/>
              </w:rPr>
              <w:t xml:space="preserve"> этап-2022г.-2024</w:t>
            </w:r>
            <w:r w:rsidR="00A9147D">
              <w:rPr>
                <w:sz w:val="24"/>
                <w:szCs w:val="24"/>
              </w:rPr>
              <w:t>г</w:t>
            </w:r>
            <w:r w:rsidRPr="00374B01">
              <w:rPr>
                <w:sz w:val="24"/>
                <w:szCs w:val="24"/>
              </w:rPr>
              <w:t>г.</w:t>
            </w:r>
          </w:p>
        </w:tc>
      </w:tr>
      <w:tr w:rsidR="006E4B20" w:rsidRPr="00374B01">
        <w:trPr>
          <w:cantSplit/>
          <w:trHeight w:val="725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20" w:rsidRPr="00374B01" w:rsidRDefault="00374B01">
            <w:pPr>
              <w:widowControl w:val="0"/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374B01">
              <w:rPr>
                <w:rFonts w:eastAsia="Arial Unicode MS"/>
                <w:sz w:val="24"/>
                <w:szCs w:val="24"/>
              </w:rPr>
              <w:t>Обеспечение безопасности граждан от преступных посягательств на территории муниципального образования «Темкинский район» Смоленской области;</w:t>
            </w:r>
          </w:p>
          <w:p w:rsidR="006E4B20" w:rsidRPr="00374B01" w:rsidRDefault="00374B01">
            <w:pPr>
              <w:widowControl w:val="0"/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374B01">
              <w:rPr>
                <w:rFonts w:eastAsia="Arial Unicode MS"/>
                <w:sz w:val="24"/>
                <w:szCs w:val="24"/>
              </w:rPr>
              <w:t>-создание межведомственной системы профилактики социального сиротства</w:t>
            </w:r>
          </w:p>
        </w:tc>
      </w:tr>
      <w:tr w:rsidR="006E4B20" w:rsidRPr="00374B01">
        <w:trPr>
          <w:cantSplit/>
          <w:trHeight w:val="67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rFonts w:eastAsia="Arial Unicode MS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 w:rsidRPr="00374B01">
              <w:rPr>
                <w:rFonts w:eastAsia="Arial Unicode MS"/>
                <w:iCs/>
                <w:sz w:val="24"/>
                <w:szCs w:val="24"/>
              </w:rPr>
              <w:t>Предупреждение правонарушений и антиобщественных действий несовершеннолетних и молодежи</w:t>
            </w:r>
          </w:p>
        </w:tc>
      </w:tr>
      <w:tr w:rsidR="006E4B20" w:rsidRPr="00374B01">
        <w:trPr>
          <w:cantSplit/>
          <w:trHeight w:val="76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374B01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 w:rsidRPr="00374B01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6E4B20" w:rsidRPr="00374B01">
        <w:trPr>
          <w:cantSplit/>
          <w:trHeight w:val="67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spacing w:line="252" w:lineRule="auto"/>
              <w:rPr>
                <w:rFonts w:eastAsia="Arial Unicode MS"/>
                <w:sz w:val="24"/>
                <w:szCs w:val="24"/>
              </w:rPr>
            </w:pPr>
            <w:r w:rsidRPr="00374B01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Общий объем финансирования — 847,0 тыс.руб.</w:t>
            </w:r>
          </w:p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Из них:</w:t>
            </w:r>
          </w:p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2015-2021г.г.-</w:t>
            </w:r>
            <w:r w:rsidR="00A9147D">
              <w:rPr>
                <w:sz w:val="24"/>
                <w:szCs w:val="24"/>
              </w:rPr>
              <w:t xml:space="preserve"> </w:t>
            </w:r>
            <w:r w:rsidRPr="00374B01">
              <w:rPr>
                <w:sz w:val="24"/>
                <w:szCs w:val="24"/>
              </w:rPr>
              <w:t>647,0</w:t>
            </w:r>
            <w:r w:rsidR="00A9147D">
              <w:rPr>
                <w:sz w:val="24"/>
                <w:szCs w:val="24"/>
              </w:rPr>
              <w:t xml:space="preserve"> тыс.руб.</w:t>
            </w:r>
          </w:p>
          <w:p w:rsidR="006E4B20" w:rsidRPr="00374B01" w:rsidRDefault="006E4B2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b/>
                <w:bCs/>
                <w:sz w:val="24"/>
                <w:szCs w:val="24"/>
              </w:rPr>
              <w:t>2022год — 100,0 тыс.руб</w:t>
            </w:r>
            <w:r w:rsidRPr="00374B01">
              <w:rPr>
                <w:sz w:val="24"/>
                <w:szCs w:val="24"/>
              </w:rPr>
              <w:t>.</w:t>
            </w:r>
          </w:p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Из них:</w:t>
            </w:r>
          </w:p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-Средства бюджета муниципального образования: 100,0 тыс.руб.</w:t>
            </w:r>
          </w:p>
          <w:p w:rsidR="006E4B20" w:rsidRPr="00374B01" w:rsidRDefault="006E4B2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  <w:p w:rsidR="006E4B20" w:rsidRPr="00374B01" w:rsidRDefault="00374B01">
            <w:pPr>
              <w:widowControl w:val="0"/>
              <w:spacing w:line="252" w:lineRule="auto"/>
              <w:rPr>
                <w:b/>
                <w:sz w:val="24"/>
                <w:szCs w:val="24"/>
              </w:rPr>
            </w:pPr>
            <w:r w:rsidRPr="00374B01">
              <w:rPr>
                <w:b/>
                <w:sz w:val="24"/>
                <w:szCs w:val="24"/>
              </w:rPr>
              <w:t>2023год</w:t>
            </w:r>
            <w:r w:rsidR="00A9147D">
              <w:rPr>
                <w:b/>
                <w:sz w:val="24"/>
                <w:szCs w:val="24"/>
              </w:rPr>
              <w:t xml:space="preserve"> </w:t>
            </w:r>
            <w:r w:rsidRPr="00374B01">
              <w:rPr>
                <w:b/>
                <w:sz w:val="24"/>
                <w:szCs w:val="24"/>
              </w:rPr>
              <w:t>- 100,0 тыс.руб.</w:t>
            </w:r>
          </w:p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Из них:</w:t>
            </w:r>
          </w:p>
          <w:p w:rsidR="006E4B20" w:rsidRPr="00374B01" w:rsidRDefault="00374B01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374B01">
              <w:rPr>
                <w:sz w:val="24"/>
                <w:szCs w:val="24"/>
              </w:rPr>
              <w:t>-Средства бюджета муниципального образования:  100,0 тыс.руб.</w:t>
            </w:r>
          </w:p>
          <w:p w:rsidR="006E4B20" w:rsidRPr="00374B01" w:rsidRDefault="006E4B2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  <w:p w:rsidR="006E4B20" w:rsidRPr="00374B01" w:rsidRDefault="00374B01">
            <w:pPr>
              <w:widowControl w:val="0"/>
              <w:spacing w:line="252" w:lineRule="auto"/>
              <w:rPr>
                <w:b/>
                <w:bCs/>
                <w:sz w:val="24"/>
                <w:szCs w:val="24"/>
              </w:rPr>
            </w:pPr>
            <w:r w:rsidRPr="00374B01">
              <w:rPr>
                <w:b/>
                <w:bCs/>
                <w:sz w:val="24"/>
                <w:szCs w:val="24"/>
              </w:rPr>
              <w:t>2024 год- 0,0 тыс.руб.</w:t>
            </w:r>
          </w:p>
          <w:p w:rsidR="006E4B20" w:rsidRPr="00374B01" w:rsidRDefault="006E4B20">
            <w:pPr>
              <w:widowControl w:val="0"/>
              <w:spacing w:line="252" w:lineRule="auto"/>
              <w:rPr>
                <w:sz w:val="24"/>
                <w:szCs w:val="24"/>
              </w:rPr>
            </w:pPr>
          </w:p>
        </w:tc>
      </w:tr>
    </w:tbl>
    <w:p w:rsidR="006E4B20" w:rsidRDefault="006E4B20">
      <w:pPr>
        <w:jc w:val="center"/>
        <w:rPr>
          <w:b/>
          <w:sz w:val="24"/>
          <w:szCs w:val="24"/>
        </w:rPr>
      </w:pPr>
    </w:p>
    <w:p w:rsidR="006E4B20" w:rsidRDefault="00374B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2.Показатели муниципальной программы</w:t>
      </w:r>
    </w:p>
    <w:tbl>
      <w:tblPr>
        <w:tblStyle w:val="11"/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3027"/>
        <w:gridCol w:w="2090"/>
        <w:gridCol w:w="1533"/>
        <w:gridCol w:w="1467"/>
        <w:gridCol w:w="1513"/>
      </w:tblGrid>
      <w:tr w:rsidR="006E4B20">
        <w:trPr>
          <w:tblHeader/>
          <w:jc w:val="center"/>
        </w:trPr>
        <w:tc>
          <w:tcPr>
            <w:tcW w:w="3048" w:type="dxa"/>
            <w:vMerge w:val="restart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04" w:type="dxa"/>
            <w:vMerge w:val="restart"/>
          </w:tcPr>
          <w:p w:rsidR="006E4B20" w:rsidRDefault="00374B01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6E4B20" w:rsidRDefault="00374B01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(2021г.)</w:t>
            </w:r>
          </w:p>
        </w:tc>
        <w:tc>
          <w:tcPr>
            <w:tcW w:w="4542" w:type="dxa"/>
            <w:gridSpan w:val="3"/>
            <w:vAlign w:val="center"/>
          </w:tcPr>
          <w:p w:rsidR="006E4B20" w:rsidRDefault="006E4B20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E4B20" w:rsidRDefault="00374B0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  <w:p w:rsidR="006E4B20" w:rsidRDefault="006E4B2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6E4B20">
        <w:trPr>
          <w:trHeight w:val="448"/>
          <w:tblHeader/>
          <w:jc w:val="center"/>
        </w:trPr>
        <w:tc>
          <w:tcPr>
            <w:tcW w:w="3048" w:type="dxa"/>
            <w:vMerge/>
            <w:vAlign w:val="center"/>
          </w:tcPr>
          <w:p w:rsidR="006E4B20" w:rsidRDefault="006E4B2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6E4B20" w:rsidRDefault="006E4B20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 w:rsidR="006E4B20" w:rsidRDefault="00374B0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2022г.</w:t>
            </w:r>
          </w:p>
        </w:tc>
        <w:tc>
          <w:tcPr>
            <w:tcW w:w="1476" w:type="dxa"/>
            <w:vAlign w:val="center"/>
          </w:tcPr>
          <w:p w:rsidR="006E4B20" w:rsidRDefault="00374B0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2023г.</w:t>
            </w:r>
          </w:p>
        </w:tc>
        <w:tc>
          <w:tcPr>
            <w:tcW w:w="1523" w:type="dxa"/>
            <w:vAlign w:val="center"/>
          </w:tcPr>
          <w:p w:rsidR="006E4B20" w:rsidRDefault="00374B0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2024г.</w:t>
            </w:r>
          </w:p>
        </w:tc>
      </w:tr>
      <w:tr w:rsidR="006E4B20">
        <w:trPr>
          <w:trHeight w:val="282"/>
          <w:tblHeader/>
          <w:jc w:val="center"/>
        </w:trPr>
        <w:tc>
          <w:tcPr>
            <w:tcW w:w="3048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6E4B20" w:rsidRDefault="006E4B2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6E4B20" w:rsidRDefault="006E4B2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4B20" w:rsidRDefault="006E4B2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E4B20" w:rsidRDefault="006E4B2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E4B20">
        <w:trPr>
          <w:trHeight w:val="433"/>
          <w:jc w:val="center"/>
        </w:trPr>
        <w:tc>
          <w:tcPr>
            <w:tcW w:w="3048" w:type="dxa"/>
            <w:vAlign w:val="center"/>
          </w:tcPr>
          <w:p w:rsidR="006E4B20" w:rsidRPr="00374B01" w:rsidRDefault="00374B01">
            <w:pPr>
              <w:widowControl w:val="0"/>
              <w:spacing w:line="228" w:lineRule="auto"/>
            </w:pPr>
            <w:r w:rsidRPr="00374B01">
              <w:rPr>
                <w:bCs/>
                <w:spacing w:val="-2"/>
                <w:sz w:val="24"/>
                <w:szCs w:val="24"/>
              </w:rPr>
              <w:t>Доля трудоустроенных несовершеннолетних граждан в возрасте от 14 до 18 лет в свободное от  учебы время, чел.</w:t>
            </w:r>
          </w:p>
        </w:tc>
        <w:tc>
          <w:tcPr>
            <w:tcW w:w="2104" w:type="dxa"/>
          </w:tcPr>
          <w:p w:rsidR="006E4B20" w:rsidRPr="00A9147D" w:rsidRDefault="00374B01">
            <w:pPr>
              <w:widowControl w:val="0"/>
              <w:ind w:firstLine="23"/>
              <w:jc w:val="center"/>
            </w:pPr>
            <w:r w:rsidRPr="00A9147D">
              <w:rPr>
                <w:bCs/>
              </w:rPr>
              <w:t>30</w:t>
            </w:r>
          </w:p>
        </w:tc>
        <w:tc>
          <w:tcPr>
            <w:tcW w:w="1543" w:type="dxa"/>
          </w:tcPr>
          <w:p w:rsidR="006E4B20" w:rsidRPr="00A9147D" w:rsidRDefault="00374B01">
            <w:pPr>
              <w:widowControl w:val="0"/>
              <w:ind w:firstLine="7"/>
              <w:jc w:val="center"/>
            </w:pPr>
            <w:r w:rsidRPr="00A9147D">
              <w:rPr>
                <w:bCs/>
              </w:rPr>
              <w:t>33</w:t>
            </w:r>
          </w:p>
        </w:tc>
        <w:tc>
          <w:tcPr>
            <w:tcW w:w="1476" w:type="dxa"/>
          </w:tcPr>
          <w:p w:rsidR="006E4B20" w:rsidRPr="00A9147D" w:rsidRDefault="00374B01">
            <w:pPr>
              <w:widowControl w:val="0"/>
              <w:jc w:val="center"/>
            </w:pPr>
            <w:r w:rsidRPr="00A9147D">
              <w:rPr>
                <w:bCs/>
              </w:rPr>
              <w:t>36</w:t>
            </w:r>
          </w:p>
        </w:tc>
        <w:tc>
          <w:tcPr>
            <w:tcW w:w="1523" w:type="dxa"/>
          </w:tcPr>
          <w:p w:rsidR="006E4B20" w:rsidRPr="00A9147D" w:rsidRDefault="00374B01">
            <w:pPr>
              <w:widowControl w:val="0"/>
              <w:ind w:firstLine="42"/>
              <w:jc w:val="center"/>
            </w:pPr>
            <w:r w:rsidRPr="00A9147D">
              <w:rPr>
                <w:bCs/>
              </w:rPr>
              <w:t>39</w:t>
            </w:r>
          </w:p>
        </w:tc>
      </w:tr>
      <w:tr w:rsidR="006E4B20">
        <w:trPr>
          <w:trHeight w:val="433"/>
          <w:jc w:val="center"/>
        </w:trPr>
        <w:tc>
          <w:tcPr>
            <w:tcW w:w="3048" w:type="dxa"/>
            <w:vAlign w:val="center"/>
          </w:tcPr>
          <w:p w:rsidR="006E4B20" w:rsidRPr="00374B01" w:rsidRDefault="00374B01">
            <w:pPr>
              <w:widowControl w:val="0"/>
              <w:spacing w:line="228" w:lineRule="auto"/>
            </w:pPr>
            <w:r w:rsidRPr="00374B01">
              <w:rPr>
                <w:bCs/>
                <w:spacing w:val="-2"/>
                <w:sz w:val="24"/>
                <w:szCs w:val="24"/>
              </w:rPr>
              <w:t>Снижение роста семей, находящихся в социально-опасном положении, ед.</w:t>
            </w:r>
          </w:p>
        </w:tc>
        <w:tc>
          <w:tcPr>
            <w:tcW w:w="2104" w:type="dxa"/>
          </w:tcPr>
          <w:p w:rsidR="006E4B20" w:rsidRPr="00A9147D" w:rsidRDefault="00374B01">
            <w:pPr>
              <w:widowControl w:val="0"/>
              <w:jc w:val="center"/>
            </w:pPr>
            <w:r w:rsidRPr="00A9147D">
              <w:rPr>
                <w:bCs/>
              </w:rPr>
              <w:t>5</w:t>
            </w:r>
          </w:p>
        </w:tc>
        <w:tc>
          <w:tcPr>
            <w:tcW w:w="1543" w:type="dxa"/>
          </w:tcPr>
          <w:p w:rsidR="006E4B20" w:rsidRPr="00A9147D" w:rsidRDefault="00374B01">
            <w:pPr>
              <w:widowControl w:val="0"/>
              <w:jc w:val="center"/>
            </w:pPr>
            <w:r w:rsidRPr="00A9147D">
              <w:rPr>
                <w:bCs/>
              </w:rPr>
              <w:t>3</w:t>
            </w:r>
          </w:p>
        </w:tc>
        <w:tc>
          <w:tcPr>
            <w:tcW w:w="1476" w:type="dxa"/>
          </w:tcPr>
          <w:p w:rsidR="006E4B20" w:rsidRPr="00A9147D" w:rsidRDefault="00374B01">
            <w:pPr>
              <w:widowControl w:val="0"/>
              <w:jc w:val="center"/>
            </w:pPr>
            <w:r w:rsidRPr="00A9147D">
              <w:rPr>
                <w:bCs/>
              </w:rPr>
              <w:t>2</w:t>
            </w:r>
          </w:p>
        </w:tc>
        <w:tc>
          <w:tcPr>
            <w:tcW w:w="1523" w:type="dxa"/>
          </w:tcPr>
          <w:p w:rsidR="006E4B20" w:rsidRPr="00A9147D" w:rsidRDefault="00374B01">
            <w:pPr>
              <w:widowControl w:val="0"/>
              <w:jc w:val="center"/>
            </w:pPr>
            <w:r w:rsidRPr="00A9147D">
              <w:rPr>
                <w:bCs/>
              </w:rPr>
              <w:t>1</w:t>
            </w:r>
          </w:p>
        </w:tc>
      </w:tr>
      <w:tr w:rsidR="006E4B20">
        <w:trPr>
          <w:trHeight w:val="433"/>
          <w:jc w:val="center"/>
        </w:trPr>
        <w:tc>
          <w:tcPr>
            <w:tcW w:w="3048" w:type="dxa"/>
            <w:vAlign w:val="center"/>
          </w:tcPr>
          <w:p w:rsidR="006E4B20" w:rsidRPr="00374B01" w:rsidRDefault="00374B01" w:rsidP="00374B01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374B01">
              <w:rPr>
                <w:bCs/>
                <w:sz w:val="24"/>
                <w:szCs w:val="24"/>
              </w:rPr>
              <w:t>Снижение роста несовершеннолетних, состоящих на пр</w:t>
            </w:r>
            <w:r>
              <w:rPr>
                <w:bCs/>
                <w:sz w:val="24"/>
                <w:szCs w:val="24"/>
              </w:rPr>
              <w:t>о</w:t>
            </w:r>
            <w:r w:rsidRPr="00374B01">
              <w:rPr>
                <w:bCs/>
                <w:sz w:val="24"/>
                <w:szCs w:val="24"/>
              </w:rPr>
              <w:t>филактическом учете</w:t>
            </w:r>
          </w:p>
        </w:tc>
        <w:tc>
          <w:tcPr>
            <w:tcW w:w="2104" w:type="dxa"/>
          </w:tcPr>
          <w:p w:rsidR="006E4B20" w:rsidRPr="00A9147D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 w:rsidRPr="00A914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6E4B20" w:rsidRPr="00A9147D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 w:rsidRPr="00A914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E4B20" w:rsidRPr="00A9147D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 w:rsidRPr="00A914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6E4B20" w:rsidRPr="00A9147D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 w:rsidRPr="00A9147D">
              <w:rPr>
                <w:bCs/>
                <w:sz w:val="24"/>
                <w:szCs w:val="24"/>
              </w:rPr>
              <w:t>0</w:t>
            </w:r>
          </w:p>
        </w:tc>
      </w:tr>
    </w:tbl>
    <w:p w:rsidR="00374B01" w:rsidRDefault="00374B01">
      <w:pPr>
        <w:jc w:val="center"/>
        <w:rPr>
          <w:b/>
          <w:sz w:val="28"/>
          <w:szCs w:val="28"/>
        </w:rPr>
      </w:pP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tbl>
      <w:tblPr>
        <w:tblStyle w:val="11"/>
        <w:tblW w:w="4850" w:type="pct"/>
        <w:tblLayout w:type="fixed"/>
        <w:tblLook w:val="04A0" w:firstRow="1" w:lastRow="0" w:firstColumn="1" w:lastColumn="0" w:noHBand="0" w:noVBand="1"/>
      </w:tblPr>
      <w:tblGrid>
        <w:gridCol w:w="847"/>
        <w:gridCol w:w="3242"/>
        <w:gridCol w:w="3230"/>
        <w:gridCol w:w="2514"/>
      </w:tblGrid>
      <w:tr w:rsidR="006E4B20" w:rsidTr="00A9147D">
        <w:trPr>
          <w:trHeight w:val="562"/>
        </w:trPr>
        <w:tc>
          <w:tcPr>
            <w:tcW w:w="847" w:type="dxa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242" w:type="dxa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230" w:type="dxa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4" w:type="dxa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 с показателями*</w:t>
            </w:r>
          </w:p>
        </w:tc>
      </w:tr>
      <w:tr w:rsidR="006E4B20" w:rsidTr="00A9147D">
        <w:trPr>
          <w:trHeight w:val="170"/>
        </w:trPr>
        <w:tc>
          <w:tcPr>
            <w:tcW w:w="847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2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0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4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E4B20" w:rsidTr="00A9147D">
        <w:trPr>
          <w:trHeight w:val="448"/>
        </w:trPr>
        <w:tc>
          <w:tcPr>
            <w:tcW w:w="9833" w:type="dxa"/>
            <w:gridSpan w:val="4"/>
            <w:vAlign w:val="center"/>
          </w:tcPr>
          <w:p w:rsidR="006E4B20" w:rsidRPr="00A9147D" w:rsidRDefault="00374B01">
            <w:pPr>
              <w:widowControl w:val="0"/>
              <w:jc w:val="center"/>
            </w:pPr>
            <w:r w:rsidRPr="00A9147D">
              <w:rPr>
                <w:bCs/>
                <w:sz w:val="24"/>
                <w:szCs w:val="24"/>
              </w:rPr>
              <w:t>1. Комплекс процессных мероприятий</w:t>
            </w:r>
          </w:p>
          <w:p w:rsidR="006E4B20" w:rsidRPr="00A9147D" w:rsidRDefault="00374B01">
            <w:pPr>
              <w:widowControl w:val="0"/>
              <w:jc w:val="center"/>
            </w:pPr>
            <w:r w:rsidRPr="00A9147D">
              <w:rPr>
                <w:bCs/>
                <w:sz w:val="24"/>
                <w:szCs w:val="24"/>
              </w:rPr>
              <w:t>«Предупреждение правонарушений и антиобщественных действий несовершеннолетних и молодежи»</w:t>
            </w:r>
          </w:p>
        </w:tc>
      </w:tr>
      <w:tr w:rsidR="00A9147D" w:rsidTr="002E6F28">
        <w:trPr>
          <w:trHeight w:val="448"/>
        </w:trPr>
        <w:tc>
          <w:tcPr>
            <w:tcW w:w="9833" w:type="dxa"/>
            <w:gridSpan w:val="4"/>
            <w:vAlign w:val="center"/>
          </w:tcPr>
          <w:p w:rsidR="00A9147D" w:rsidRPr="00A9147D" w:rsidRDefault="00A9147D" w:rsidP="00A9147D">
            <w:pPr>
              <w:widowControl w:val="0"/>
              <w:jc w:val="center"/>
            </w:pPr>
            <w:r w:rsidRPr="00A9147D">
              <w:rPr>
                <w:bCs/>
                <w:sz w:val="24"/>
                <w:szCs w:val="24"/>
              </w:rPr>
              <w:t>Ответственный за выполнение комплекса процессных мероприятий:</w:t>
            </w:r>
          </w:p>
          <w:p w:rsidR="00A9147D" w:rsidRPr="00A9147D" w:rsidRDefault="00A9147D" w:rsidP="00A9147D">
            <w:pPr>
              <w:widowControl w:val="0"/>
              <w:jc w:val="center"/>
            </w:pPr>
            <w:r w:rsidRPr="00A9147D">
              <w:rPr>
                <w:bCs/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6E4B20" w:rsidTr="00A9147D">
        <w:trPr>
          <w:trHeight w:val="448"/>
        </w:trPr>
        <w:tc>
          <w:tcPr>
            <w:tcW w:w="847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242" w:type="dxa"/>
            <w:vAlign w:val="center"/>
          </w:tcPr>
          <w:p w:rsidR="006E4B20" w:rsidRDefault="00374B01">
            <w:pPr>
              <w:widowControl w:val="0"/>
            </w:pPr>
            <w:r>
              <w:rPr>
                <w:sz w:val="24"/>
                <w:szCs w:val="24"/>
              </w:rPr>
              <w:t xml:space="preserve">Предупреждение правонарушений и </w:t>
            </w:r>
            <w:r>
              <w:rPr>
                <w:sz w:val="24"/>
                <w:szCs w:val="24"/>
              </w:rPr>
              <w:lastRenderedPageBreak/>
              <w:t>антиобщественных действий несовершеннолетних и молодежи</w:t>
            </w:r>
          </w:p>
        </w:tc>
        <w:tc>
          <w:tcPr>
            <w:tcW w:w="3230" w:type="dxa"/>
            <w:vAlign w:val="center"/>
          </w:tcPr>
          <w:p w:rsidR="006E4B20" w:rsidRDefault="00374B01">
            <w:pPr>
              <w:widowControl w:val="0"/>
              <w:jc w:val="both"/>
            </w:pPr>
            <w:r>
              <w:rPr>
                <w:sz w:val="24"/>
                <w:szCs w:val="28"/>
              </w:rPr>
              <w:lastRenderedPageBreak/>
              <w:t xml:space="preserve">Создание  системы  комплексных </w:t>
            </w:r>
            <w:r>
              <w:rPr>
                <w:sz w:val="24"/>
                <w:szCs w:val="28"/>
              </w:rPr>
              <w:lastRenderedPageBreak/>
              <w:t>профилактических  мер, направленных на предупреждение правонарушений и антиобщественных действий несовершеннолетних,  молодежи и взрослого населения, выявление и устранение причин и условий, способствующих  совершению правонарушений</w:t>
            </w:r>
          </w:p>
        </w:tc>
        <w:tc>
          <w:tcPr>
            <w:tcW w:w="2514" w:type="dxa"/>
            <w:vAlign w:val="center"/>
          </w:tcPr>
          <w:p w:rsidR="006E4B20" w:rsidRDefault="00374B01">
            <w:pPr>
              <w:widowControl w:val="0"/>
              <w:spacing w:line="228" w:lineRule="auto"/>
              <w:jc w:val="both"/>
            </w:pPr>
            <w:r>
              <w:rPr>
                <w:spacing w:val="-2"/>
                <w:sz w:val="24"/>
                <w:szCs w:val="24"/>
              </w:rPr>
              <w:lastRenderedPageBreak/>
              <w:t xml:space="preserve">-доля трудоустроенных </w:t>
            </w:r>
            <w:r>
              <w:rPr>
                <w:spacing w:val="-2"/>
                <w:sz w:val="24"/>
                <w:szCs w:val="24"/>
              </w:rPr>
              <w:lastRenderedPageBreak/>
              <w:t>несовершеннолетних граждан в возрасте от 14 до 18 лет в свободное от  учебы время;</w:t>
            </w:r>
          </w:p>
          <w:p w:rsidR="006E4B20" w:rsidRDefault="00374B01">
            <w:pPr>
              <w:widowControl w:val="0"/>
              <w:spacing w:line="228" w:lineRule="auto"/>
              <w:jc w:val="both"/>
            </w:pPr>
            <w:r>
              <w:rPr>
                <w:spacing w:val="-2"/>
                <w:sz w:val="24"/>
                <w:szCs w:val="24"/>
              </w:rPr>
              <w:t>-снижение роста семей, находящихся в социально-опасном положении;</w:t>
            </w:r>
          </w:p>
          <w:p w:rsidR="006E4B20" w:rsidRDefault="00374B01" w:rsidP="00374B01">
            <w:pPr>
              <w:widowControl w:val="0"/>
              <w:spacing w:line="228" w:lineRule="auto"/>
              <w:jc w:val="both"/>
            </w:pPr>
            <w:r>
              <w:rPr>
                <w:spacing w:val="-2"/>
                <w:sz w:val="24"/>
                <w:szCs w:val="24"/>
              </w:rPr>
              <w:t>-снижение роста несовершеннолетних, состоящих на профилактическом учете</w:t>
            </w:r>
          </w:p>
        </w:tc>
      </w:tr>
    </w:tbl>
    <w:p w:rsidR="006E4B20" w:rsidRDefault="006E4B20">
      <w:pPr>
        <w:jc w:val="center"/>
        <w:rPr>
          <w:sz w:val="24"/>
          <w:szCs w:val="24"/>
        </w:rPr>
      </w:pP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4.Финансовое обеспечение  муниципальной программы</w:t>
      </w:r>
    </w:p>
    <w:tbl>
      <w:tblPr>
        <w:tblStyle w:val="11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4988"/>
        <w:gridCol w:w="1079"/>
        <w:gridCol w:w="1435"/>
        <w:gridCol w:w="1214"/>
        <w:gridCol w:w="1218"/>
      </w:tblGrid>
      <w:tr w:rsidR="006E4B20">
        <w:trPr>
          <w:tblHeader/>
          <w:jc w:val="center"/>
        </w:trPr>
        <w:tc>
          <w:tcPr>
            <w:tcW w:w="4882" w:type="dxa"/>
            <w:vMerge w:val="restart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40" w:type="dxa"/>
            <w:gridSpan w:val="4"/>
          </w:tcPr>
          <w:p w:rsidR="006E4B20" w:rsidRDefault="00374B01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E4B20">
        <w:trPr>
          <w:trHeight w:val="284"/>
          <w:tblHeader/>
          <w:jc w:val="center"/>
        </w:trPr>
        <w:tc>
          <w:tcPr>
            <w:tcW w:w="4882" w:type="dxa"/>
            <w:vMerge/>
            <w:vAlign w:val="center"/>
          </w:tcPr>
          <w:p w:rsidR="006E4B20" w:rsidRDefault="006E4B2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6E4B20" w:rsidRDefault="00374B01">
            <w:pPr>
              <w:widowControl w:val="0"/>
              <w:ind w:right="54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vAlign w:val="center"/>
          </w:tcPr>
          <w:p w:rsidR="006E4B20" w:rsidRDefault="00374B01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  <w:p w:rsidR="006E4B20" w:rsidRDefault="006E4B20">
            <w:pPr>
              <w:widowControl w:val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6E4B20" w:rsidRDefault="00374B01">
            <w:pPr>
              <w:widowControl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  <w:p w:rsidR="006E4B20" w:rsidRDefault="006E4B20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6E4B20" w:rsidRDefault="00374B0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:rsidR="006E4B20" w:rsidRDefault="006E4B20">
            <w:pPr>
              <w:widowControl w:val="0"/>
              <w:rPr>
                <w:sz w:val="24"/>
                <w:szCs w:val="24"/>
              </w:rPr>
            </w:pPr>
          </w:p>
        </w:tc>
      </w:tr>
      <w:tr w:rsidR="006E4B20">
        <w:trPr>
          <w:trHeight w:val="282"/>
          <w:tblHeader/>
          <w:jc w:val="center"/>
        </w:trPr>
        <w:tc>
          <w:tcPr>
            <w:tcW w:w="4882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E4B20" w:rsidRDefault="00374B01">
            <w:pPr>
              <w:widowControl w:val="0"/>
              <w:ind w:right="25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6E4B20" w:rsidRDefault="00374B01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6E4B20" w:rsidRDefault="00374B01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E4B20">
        <w:trPr>
          <w:trHeight w:val="433"/>
          <w:jc w:val="center"/>
        </w:trPr>
        <w:tc>
          <w:tcPr>
            <w:tcW w:w="4882" w:type="dxa"/>
            <w:vAlign w:val="center"/>
          </w:tcPr>
          <w:p w:rsidR="006E4B20" w:rsidRDefault="00374B01">
            <w:pPr>
              <w:widowControl w:val="0"/>
              <w:spacing w:line="228" w:lineRule="auto"/>
            </w:pPr>
            <w:r>
              <w:rPr>
                <w:b/>
                <w:bCs/>
                <w:sz w:val="24"/>
                <w:szCs w:val="24"/>
              </w:rPr>
              <w:t>В целом по  муниципальной программе</w:t>
            </w:r>
            <w:r>
              <w:rPr>
                <w:b/>
                <w:bCs/>
                <w:spacing w:val="-2"/>
                <w:sz w:val="24"/>
                <w:szCs w:val="24"/>
              </w:rPr>
              <w:t>,</w:t>
            </w:r>
          </w:p>
          <w:p w:rsidR="006E4B20" w:rsidRDefault="00374B01">
            <w:pPr>
              <w:widowControl w:val="0"/>
              <w:spacing w:line="228" w:lineRule="auto"/>
            </w:pPr>
            <w:r>
              <w:rPr>
                <w:b/>
                <w:bCs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</w:tcPr>
          <w:p w:rsidR="006E4B20" w:rsidRDefault="00374B01">
            <w:pPr>
              <w:widowControl w:val="0"/>
              <w:ind w:right="-119"/>
              <w:jc w:val="center"/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04" w:type="dxa"/>
          </w:tcPr>
          <w:p w:rsidR="006E4B20" w:rsidRDefault="00374B01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88" w:type="dxa"/>
          </w:tcPr>
          <w:p w:rsidR="006E4B20" w:rsidRDefault="00374B01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92" w:type="dxa"/>
          </w:tcPr>
          <w:p w:rsidR="006E4B20" w:rsidRDefault="00374B01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E4B20">
        <w:trPr>
          <w:jc w:val="center"/>
        </w:trPr>
        <w:tc>
          <w:tcPr>
            <w:tcW w:w="4882" w:type="dxa"/>
          </w:tcPr>
          <w:p w:rsidR="006E4B20" w:rsidRDefault="00374B01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Бюджет муниципального образования «Темкинский район» Смоленской области</w:t>
            </w:r>
          </w:p>
        </w:tc>
        <w:tc>
          <w:tcPr>
            <w:tcW w:w="1056" w:type="dxa"/>
          </w:tcPr>
          <w:p w:rsidR="006E4B20" w:rsidRDefault="00374B01">
            <w:pPr>
              <w:widowControl w:val="0"/>
              <w:jc w:val="center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04" w:type="dxa"/>
          </w:tcPr>
          <w:p w:rsidR="006E4B20" w:rsidRDefault="00374B01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8" w:type="dxa"/>
          </w:tcPr>
          <w:p w:rsidR="006E4B20" w:rsidRDefault="00374B01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92" w:type="dxa"/>
          </w:tcPr>
          <w:p w:rsidR="006E4B20" w:rsidRDefault="00374B01">
            <w:pPr>
              <w:widowControl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E4B20" w:rsidRDefault="006E4B20">
      <w:pPr>
        <w:jc w:val="center"/>
        <w:rPr>
          <w:b/>
          <w:sz w:val="28"/>
          <w:szCs w:val="28"/>
        </w:rPr>
      </w:pP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</w:t>
      </w: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4B20" w:rsidRDefault="00374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 направлением  деятельности  органов профилактики по защите прав и интересов детей, в том числе права  ребенка на  семью, является организация профилактической работы с семьями и детьми в первую очередь,  с семьями, находящимися в социально опасном положении , предусматривающая создание условий для своевременного выявления и коррекции проблем на ранней стадии семейного неблагополучия, сохранение ребенка в его родной семье.</w:t>
      </w:r>
    </w:p>
    <w:p w:rsidR="006E4B20" w:rsidRDefault="00374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межведомственной системы выявления и учета семей группы риска по социальному сиротству необходимо для проведения высокоэффективной  профилактической работы с неблагополучными семьями.</w:t>
      </w:r>
    </w:p>
    <w:p w:rsidR="006E4B20" w:rsidRDefault="00374B01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Реальная координация и взаимодействие органов власти обеспечит право ребенка жить и воспитываться в семье.</w:t>
      </w:r>
    </w:p>
    <w:p w:rsidR="006E4B20" w:rsidRDefault="00374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обеспечить эффективную координацию между различными ведомствами по оказанию помощи нуждающимся, чтобы не  допустить  утраты ребенком родительского  попечения, изъятия его из семьи.</w:t>
      </w:r>
    </w:p>
    <w:p w:rsidR="006E4B20" w:rsidRDefault="00374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Опыт  показывает, что использование программно-целевого подхода осуществления политики в отношении семьи и детей в настоящее время является необходимым  для  решения  существующих  проблем.</w:t>
      </w:r>
    </w:p>
    <w:p w:rsidR="006E4B20" w:rsidRDefault="00374B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Предлагаемый комплекс мер по профилактике социального сиротства и семейного неблагополучия нацелен на  улучшение положения в части реализации права детей жить и воспитываться  в семье.</w:t>
      </w:r>
    </w:p>
    <w:p w:rsidR="006E4B20" w:rsidRDefault="00374B01">
      <w:pPr>
        <w:ind w:firstLine="708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 учетом вышеуказанных направлений сформулированы цель и задачи Программы.</w:t>
      </w:r>
      <w:r>
        <w:rPr>
          <w:b/>
          <w:bCs/>
          <w:sz w:val="28"/>
          <w:szCs w:val="28"/>
        </w:rPr>
        <w:tab/>
      </w:r>
    </w:p>
    <w:p w:rsidR="006E4B20" w:rsidRDefault="00374B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программы –  обеспечение  безопасности граждан от преступных посягательств на  территории муниципального образования «Темкинский район» Смоленской области;</w:t>
      </w:r>
    </w:p>
    <w:p w:rsidR="006E4B20" w:rsidRDefault="00374B0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создание межведомственной системы профилактики социального сиротства.</w:t>
      </w:r>
    </w:p>
    <w:p w:rsidR="006E4B20" w:rsidRDefault="00374B0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достижения поставленной цели необоимо решение следующих задач:</w:t>
      </w:r>
    </w:p>
    <w:p w:rsidR="006E4B20" w:rsidRDefault="00374B0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-создание системы комплексных профилактических мер, направленных на предупреждение правонарушений и антиобщественных действий взрослого населения, несовершеннолетних и молодежи, выявление и устранение причин и условий, способствующих совершению правонарушений;</w:t>
      </w:r>
    </w:p>
    <w:p w:rsidR="006E4B20" w:rsidRDefault="00374B0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-организация и проведение мероприятий, направленных на профилактику административных правонарушений;</w:t>
      </w:r>
    </w:p>
    <w:p w:rsidR="006E4B20" w:rsidRDefault="00374B0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-создание системы ранней и докризисной профилактики социального сиротства.</w:t>
      </w:r>
    </w:p>
    <w:p w:rsidR="006E4B20" w:rsidRDefault="006E4B20">
      <w:pPr>
        <w:jc w:val="center"/>
        <w:rPr>
          <w:b/>
          <w:sz w:val="28"/>
          <w:szCs w:val="28"/>
        </w:rPr>
      </w:pP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региональном проекте</w:t>
      </w:r>
    </w:p>
    <w:p w:rsidR="006E4B20" w:rsidRDefault="006E4B20">
      <w:pPr>
        <w:jc w:val="center"/>
        <w:rPr>
          <w:b/>
          <w:sz w:val="28"/>
          <w:szCs w:val="28"/>
        </w:rPr>
      </w:pPr>
    </w:p>
    <w:p w:rsidR="006E4B20" w:rsidRDefault="0037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6E4B20" w:rsidRDefault="006E4B20">
      <w:pPr>
        <w:jc w:val="center"/>
        <w:rPr>
          <w:sz w:val="28"/>
          <w:szCs w:val="28"/>
        </w:rPr>
      </w:pP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Сведения о ведомственном проекте</w:t>
      </w:r>
    </w:p>
    <w:p w:rsidR="006E4B20" w:rsidRDefault="0037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реализацией ведомственных проектов, в муниципальной программе отсутствуют.</w:t>
      </w:r>
    </w:p>
    <w:p w:rsidR="006E4B20" w:rsidRDefault="006E4B20">
      <w:pPr>
        <w:ind w:firstLine="709"/>
        <w:jc w:val="both"/>
        <w:rPr>
          <w:sz w:val="28"/>
          <w:szCs w:val="28"/>
        </w:rPr>
      </w:pP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Паспорт комплекса процессных мероприятий</w:t>
      </w:r>
    </w:p>
    <w:p w:rsidR="006E4B20" w:rsidRDefault="006E4B20">
      <w:pPr>
        <w:jc w:val="center"/>
        <w:rPr>
          <w:b/>
          <w:sz w:val="28"/>
          <w:szCs w:val="28"/>
        </w:rPr>
      </w:pPr>
    </w:p>
    <w:p w:rsidR="006E4B20" w:rsidRDefault="00374B0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6E4B20" w:rsidRDefault="00374B01">
      <w:pPr>
        <w:jc w:val="center"/>
        <w:rPr>
          <w:sz w:val="28"/>
          <w:szCs w:val="28"/>
        </w:rPr>
      </w:pPr>
      <w:r>
        <w:rPr>
          <w:rFonts w:eastAsia="Arial Unicode MS"/>
          <w:b/>
          <w:iCs/>
          <w:sz w:val="28"/>
          <w:szCs w:val="28"/>
        </w:rPr>
        <w:t>«Предупреждение правонарушений и антиобщественных действий несовершеннолетних и молодежи»</w:t>
      </w:r>
    </w:p>
    <w:p w:rsidR="006E4B20" w:rsidRDefault="006E4B20">
      <w:pPr>
        <w:jc w:val="center"/>
        <w:rPr>
          <w:b/>
          <w:sz w:val="28"/>
          <w:szCs w:val="28"/>
        </w:rPr>
      </w:pP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3"/>
        <w:gridCol w:w="5004"/>
      </w:tblGrid>
      <w:tr w:rsidR="006E4B20">
        <w:trPr>
          <w:trHeight w:val="516"/>
          <w:jc w:val="center"/>
        </w:trPr>
        <w:tc>
          <w:tcPr>
            <w:tcW w:w="5023" w:type="dxa"/>
            <w:vAlign w:val="center"/>
          </w:tcPr>
          <w:p w:rsidR="006E4B20" w:rsidRPr="00374B01" w:rsidRDefault="00374B01">
            <w:pPr>
              <w:widowControl w:val="0"/>
            </w:pPr>
            <w:r w:rsidRPr="00374B01">
              <w:rPr>
                <w:bCs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4897" w:type="dxa"/>
            <w:vAlign w:val="center"/>
          </w:tcPr>
          <w:p w:rsidR="006E4B20" w:rsidRPr="00374B01" w:rsidRDefault="00374B01">
            <w:pPr>
              <w:widowControl w:val="0"/>
            </w:pPr>
            <w:r w:rsidRPr="00374B01">
              <w:rPr>
                <w:bCs/>
                <w:sz w:val="24"/>
                <w:szCs w:val="24"/>
              </w:rPr>
              <w:t>Отдел по культуре, спорту и молодежной политике</w:t>
            </w:r>
          </w:p>
        </w:tc>
      </w:tr>
      <w:tr w:rsidR="006E4B20">
        <w:trPr>
          <w:trHeight w:val="700"/>
          <w:jc w:val="center"/>
        </w:trPr>
        <w:tc>
          <w:tcPr>
            <w:tcW w:w="5023" w:type="dxa"/>
            <w:vAlign w:val="center"/>
          </w:tcPr>
          <w:p w:rsidR="006E4B20" w:rsidRPr="00374B01" w:rsidRDefault="00374B01">
            <w:pPr>
              <w:widowControl w:val="0"/>
            </w:pPr>
            <w:r w:rsidRPr="00374B01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4897" w:type="dxa"/>
            <w:vAlign w:val="center"/>
          </w:tcPr>
          <w:p w:rsidR="006E4B20" w:rsidRPr="00374B01" w:rsidRDefault="00374B01">
            <w:pPr>
              <w:widowControl w:val="0"/>
            </w:pPr>
            <w:r w:rsidRPr="00374B01">
              <w:rPr>
                <w:bCs/>
                <w:sz w:val="24"/>
                <w:szCs w:val="24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</w:t>
            </w:r>
          </w:p>
        </w:tc>
      </w:tr>
    </w:tbl>
    <w:p w:rsidR="006E4B20" w:rsidRDefault="00374B01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Показатели реализации комплекса процессных мероприятий </w:t>
      </w:r>
    </w:p>
    <w:tbl>
      <w:tblPr>
        <w:tblStyle w:val="11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3732"/>
        <w:gridCol w:w="1415"/>
        <w:gridCol w:w="1525"/>
        <w:gridCol w:w="738"/>
        <w:gridCol w:w="737"/>
        <w:gridCol w:w="974"/>
      </w:tblGrid>
      <w:tr w:rsidR="006E4B20">
        <w:trPr>
          <w:tblHeader/>
          <w:jc w:val="center"/>
        </w:trPr>
        <w:tc>
          <w:tcPr>
            <w:tcW w:w="653" w:type="dxa"/>
            <w:vMerge w:val="restart"/>
          </w:tcPr>
          <w:p w:rsidR="006E4B20" w:rsidRDefault="00374B01">
            <w:pPr>
              <w:widowControl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Merge w:val="restart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5" w:type="dxa"/>
            <w:vMerge w:val="restart"/>
          </w:tcPr>
          <w:p w:rsidR="006E4B20" w:rsidRDefault="00374B01">
            <w:pPr>
              <w:widowControl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25" w:type="dxa"/>
            <w:vMerge w:val="restart"/>
          </w:tcPr>
          <w:p w:rsidR="006E4B20" w:rsidRDefault="00374B01">
            <w:pPr>
              <w:widowControl w:val="0"/>
              <w:ind w:firstLine="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значение показателя реализации (2021 год)</w:t>
            </w:r>
          </w:p>
        </w:tc>
        <w:tc>
          <w:tcPr>
            <w:tcW w:w="2449" w:type="dxa"/>
            <w:gridSpan w:val="3"/>
            <w:vAlign w:val="center"/>
          </w:tcPr>
          <w:p w:rsidR="006E4B20" w:rsidRDefault="00374B0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E4B20">
        <w:trPr>
          <w:trHeight w:val="448"/>
          <w:tblHeader/>
          <w:jc w:val="center"/>
        </w:trPr>
        <w:tc>
          <w:tcPr>
            <w:tcW w:w="653" w:type="dxa"/>
            <w:vMerge/>
          </w:tcPr>
          <w:p w:rsidR="006E4B20" w:rsidRDefault="006E4B20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  <w:vMerge/>
            <w:vAlign w:val="center"/>
          </w:tcPr>
          <w:p w:rsidR="006E4B20" w:rsidRDefault="006E4B2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6E4B20" w:rsidRDefault="006E4B20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  <w:vMerge/>
          </w:tcPr>
          <w:p w:rsidR="006E4B20" w:rsidRDefault="006E4B20">
            <w:pPr>
              <w:widowControl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dxa"/>
          </w:tcPr>
          <w:p w:rsidR="006E4B20" w:rsidRDefault="00374B0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37" w:type="dxa"/>
          </w:tcPr>
          <w:p w:rsidR="006E4B20" w:rsidRDefault="00374B0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974" w:type="dxa"/>
          </w:tcPr>
          <w:p w:rsidR="006E4B20" w:rsidRDefault="00374B01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6E4B20">
        <w:trPr>
          <w:trHeight w:val="282"/>
          <w:tblHeader/>
          <w:jc w:val="center"/>
        </w:trPr>
        <w:tc>
          <w:tcPr>
            <w:tcW w:w="653" w:type="dxa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6E4B20" w:rsidRDefault="00374B01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E4B20" w:rsidRDefault="00374B01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6E4B20" w:rsidRDefault="00374B01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6E4B20" w:rsidRDefault="00374B01">
            <w:pPr>
              <w:widowControl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6E4B20" w:rsidRDefault="00374B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E4B20">
        <w:trPr>
          <w:trHeight w:val="433"/>
          <w:jc w:val="center"/>
        </w:trPr>
        <w:tc>
          <w:tcPr>
            <w:tcW w:w="653" w:type="dxa"/>
          </w:tcPr>
          <w:p w:rsidR="006E4B20" w:rsidRDefault="00374B01">
            <w:pPr>
              <w:widowControl w:val="0"/>
              <w:spacing w:line="228" w:lineRule="auto"/>
              <w:ind w:left="-57" w:firstLine="227"/>
              <w:jc w:val="center"/>
            </w:pPr>
            <w:r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3732" w:type="dxa"/>
            <w:vAlign w:val="center"/>
          </w:tcPr>
          <w:p w:rsidR="006E4B20" w:rsidRDefault="00374B01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Доля трудоустроенных несовершеннолетних граждан в возрасте от 14 до 18 лет в свободное от  учебы время</w:t>
            </w:r>
          </w:p>
        </w:tc>
        <w:tc>
          <w:tcPr>
            <w:tcW w:w="1415" w:type="dxa"/>
          </w:tcPr>
          <w:p w:rsidR="006E4B20" w:rsidRDefault="00374B01">
            <w:pPr>
              <w:widowControl w:val="0"/>
              <w:ind w:hanging="57"/>
              <w:jc w:val="center"/>
            </w:pPr>
            <w:r>
              <w:t>чел.</w:t>
            </w:r>
          </w:p>
        </w:tc>
        <w:tc>
          <w:tcPr>
            <w:tcW w:w="1525" w:type="dxa"/>
          </w:tcPr>
          <w:p w:rsidR="006E4B20" w:rsidRDefault="00374B01">
            <w:pPr>
              <w:widowControl w:val="0"/>
              <w:ind w:firstLine="57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738" w:type="dxa"/>
          </w:tcPr>
          <w:p w:rsidR="006E4B20" w:rsidRDefault="00374B01">
            <w:pPr>
              <w:widowControl w:val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737" w:type="dxa"/>
          </w:tcPr>
          <w:p w:rsidR="006E4B20" w:rsidRDefault="00374B01">
            <w:pPr>
              <w:widowControl w:val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974" w:type="dxa"/>
          </w:tcPr>
          <w:p w:rsidR="006E4B20" w:rsidRDefault="00374B01">
            <w:pPr>
              <w:widowControl w:val="0"/>
              <w:jc w:val="center"/>
            </w:pPr>
            <w:r>
              <w:rPr>
                <w:color w:val="000000"/>
              </w:rPr>
              <w:t>39</w:t>
            </w:r>
          </w:p>
        </w:tc>
      </w:tr>
      <w:tr w:rsidR="006E4B20">
        <w:trPr>
          <w:trHeight w:val="433"/>
          <w:jc w:val="center"/>
        </w:trPr>
        <w:tc>
          <w:tcPr>
            <w:tcW w:w="653" w:type="dxa"/>
          </w:tcPr>
          <w:p w:rsidR="006E4B20" w:rsidRDefault="00374B01">
            <w:pPr>
              <w:widowControl w:val="0"/>
              <w:spacing w:line="228" w:lineRule="auto"/>
              <w:ind w:firstLine="113"/>
              <w:jc w:val="center"/>
            </w:pPr>
            <w:r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3732" w:type="dxa"/>
            <w:vAlign w:val="center"/>
          </w:tcPr>
          <w:p w:rsidR="006E4B20" w:rsidRDefault="00374B01">
            <w:pPr>
              <w:widowControl w:val="0"/>
              <w:spacing w:line="228" w:lineRule="auto"/>
            </w:pPr>
            <w:r>
              <w:rPr>
                <w:spacing w:val="-2"/>
                <w:sz w:val="24"/>
                <w:szCs w:val="24"/>
              </w:rPr>
              <w:t>Снижение роста семей, находящихся в социально-опасном положении</w:t>
            </w:r>
          </w:p>
        </w:tc>
        <w:tc>
          <w:tcPr>
            <w:tcW w:w="1415" w:type="dxa"/>
          </w:tcPr>
          <w:p w:rsidR="006E4B20" w:rsidRDefault="00374B01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525" w:type="dxa"/>
          </w:tcPr>
          <w:p w:rsidR="006E4B20" w:rsidRDefault="00374B01">
            <w:pPr>
              <w:widowControl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38" w:type="dxa"/>
          </w:tcPr>
          <w:p w:rsidR="006E4B20" w:rsidRDefault="00374B01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6E4B20" w:rsidRDefault="00374B01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6E4B20" w:rsidRDefault="00374B01">
            <w:pPr>
              <w:widowControl w:val="0"/>
              <w:ind w:firstLine="57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E4B20">
        <w:trPr>
          <w:trHeight w:val="433"/>
          <w:jc w:val="center"/>
        </w:trPr>
        <w:tc>
          <w:tcPr>
            <w:tcW w:w="653" w:type="dxa"/>
          </w:tcPr>
          <w:p w:rsidR="006E4B20" w:rsidRDefault="00374B01">
            <w:pPr>
              <w:widowControl w:val="0"/>
              <w:spacing w:line="228" w:lineRule="auto"/>
              <w:ind w:firstLine="113"/>
              <w:jc w:val="center"/>
            </w:pPr>
            <w:r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3732" w:type="dxa"/>
            <w:vAlign w:val="center"/>
          </w:tcPr>
          <w:p w:rsidR="006E4B20" w:rsidRDefault="00374B01">
            <w:pPr>
              <w:widowControl w:val="0"/>
              <w:spacing w:line="228" w:lineRule="auto"/>
            </w:pPr>
            <w:r>
              <w:rPr>
                <w:sz w:val="24"/>
                <w:szCs w:val="24"/>
              </w:rPr>
              <w:t>Снижение роста несовершеннолетних, состоящих на профилактическом учете</w:t>
            </w:r>
          </w:p>
        </w:tc>
        <w:tc>
          <w:tcPr>
            <w:tcW w:w="1415" w:type="dxa"/>
          </w:tcPr>
          <w:p w:rsidR="006E4B20" w:rsidRDefault="00374B01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525" w:type="dxa"/>
          </w:tcPr>
          <w:p w:rsidR="006E4B20" w:rsidRDefault="006E4B20">
            <w:pPr>
              <w:widowControl w:val="0"/>
              <w:jc w:val="center"/>
              <w:rPr>
                <w:color w:val="FFFF00"/>
              </w:rPr>
            </w:pPr>
          </w:p>
        </w:tc>
        <w:tc>
          <w:tcPr>
            <w:tcW w:w="738" w:type="dxa"/>
          </w:tcPr>
          <w:p w:rsidR="006E4B20" w:rsidRDefault="006E4B20">
            <w:pPr>
              <w:widowControl w:val="0"/>
              <w:jc w:val="center"/>
              <w:rPr>
                <w:color w:val="FFFF00"/>
              </w:rPr>
            </w:pPr>
          </w:p>
        </w:tc>
        <w:tc>
          <w:tcPr>
            <w:tcW w:w="737" w:type="dxa"/>
          </w:tcPr>
          <w:p w:rsidR="006E4B20" w:rsidRDefault="006E4B20">
            <w:pPr>
              <w:widowControl w:val="0"/>
              <w:jc w:val="center"/>
              <w:rPr>
                <w:color w:val="FFFF00"/>
              </w:rPr>
            </w:pPr>
          </w:p>
        </w:tc>
        <w:tc>
          <w:tcPr>
            <w:tcW w:w="974" w:type="dxa"/>
          </w:tcPr>
          <w:p w:rsidR="006E4B20" w:rsidRDefault="006E4B20">
            <w:pPr>
              <w:widowControl w:val="0"/>
              <w:ind w:firstLine="57"/>
              <w:jc w:val="center"/>
              <w:rPr>
                <w:color w:val="FFFF00"/>
              </w:rPr>
            </w:pPr>
          </w:p>
        </w:tc>
      </w:tr>
    </w:tbl>
    <w:p w:rsidR="006E4B20" w:rsidRDefault="006E4B2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6E4B20" w:rsidRDefault="00374B01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6E4B20" w:rsidRDefault="006E4B20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6E4B20" w:rsidRDefault="0037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374B01" w:rsidRDefault="00374B01">
      <w:pPr>
        <w:ind w:firstLine="709"/>
        <w:jc w:val="both"/>
        <w:rPr>
          <w:sz w:val="28"/>
          <w:szCs w:val="28"/>
        </w:rPr>
      </w:pPr>
    </w:p>
    <w:p w:rsidR="006E4B20" w:rsidRDefault="0037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Сведения о финансировании структурных элементов муниципальной программы.</w:t>
      </w:r>
    </w:p>
    <w:p w:rsidR="006E4B20" w:rsidRDefault="006E4B20">
      <w:pPr>
        <w:jc w:val="center"/>
        <w:rPr>
          <w:sz w:val="28"/>
          <w:szCs w:val="28"/>
        </w:rPr>
      </w:pPr>
    </w:p>
    <w:p w:rsidR="006E4B20" w:rsidRDefault="00374B01">
      <w:pPr>
        <w:jc w:val="center"/>
      </w:pPr>
      <w:r>
        <w:rPr>
          <w:b/>
          <w:sz w:val="28"/>
          <w:szCs w:val="28"/>
        </w:rPr>
        <w:t xml:space="preserve">           СВЕДЕНИЯ</w:t>
      </w:r>
    </w:p>
    <w:p w:rsidR="006E4B20" w:rsidRDefault="00374B01">
      <w:pPr>
        <w:jc w:val="center"/>
      </w:pPr>
      <w:r>
        <w:rPr>
          <w:b/>
          <w:sz w:val="28"/>
          <w:szCs w:val="28"/>
        </w:rPr>
        <w:t xml:space="preserve">          о финансировании структурных элементов муниципальной программы</w:t>
      </w:r>
    </w:p>
    <w:p w:rsidR="006E4B20" w:rsidRDefault="00374B01">
      <w:pPr>
        <w:ind w:firstLine="850"/>
        <w:jc w:val="center"/>
      </w:pPr>
      <w:r>
        <w:rPr>
          <w:b/>
          <w:bCs/>
          <w:color w:val="000000"/>
          <w:sz w:val="28"/>
          <w:szCs w:val="28"/>
        </w:rPr>
        <w:t xml:space="preserve">              «Комплексные меры по профилактике правонарушений и усилению борьбы с преступностью в муниципальном образовании «Темкинский район» Смоленской области»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4"/>
        <w:gridCol w:w="2279"/>
        <w:gridCol w:w="1554"/>
        <w:gridCol w:w="1855"/>
        <w:gridCol w:w="992"/>
        <w:gridCol w:w="996"/>
        <w:gridCol w:w="988"/>
        <w:gridCol w:w="983"/>
      </w:tblGrid>
      <w:tr w:rsidR="006E4B20">
        <w:trPr>
          <w:trHeight w:val="103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6E4B20">
        <w:trPr>
          <w:trHeight w:val="32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20" w:rsidRDefault="006E4B2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20" w:rsidRDefault="006E4B2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20" w:rsidRDefault="006E4B2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20" w:rsidRDefault="006E4B2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983" w:type="dxa"/>
            <w:tcBorders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6E4B20" w:rsidRDefault="006E4B20">
      <w:pPr>
        <w:jc w:val="center"/>
        <w:rPr>
          <w:b/>
          <w:sz w:val="2"/>
          <w:szCs w:val="2"/>
        </w:rPr>
      </w:pPr>
    </w:p>
    <w:tbl>
      <w:tblPr>
        <w:tblW w:w="1020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9"/>
        <w:gridCol w:w="2370"/>
        <w:gridCol w:w="1460"/>
        <w:gridCol w:w="1842"/>
        <w:gridCol w:w="992"/>
        <w:gridCol w:w="990"/>
        <w:gridCol w:w="11"/>
        <w:gridCol w:w="992"/>
        <w:gridCol w:w="974"/>
      </w:tblGrid>
      <w:tr w:rsidR="006E4B20">
        <w:trPr>
          <w:trHeight w:val="8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E4B20">
        <w:trPr>
          <w:trHeight w:val="397"/>
        </w:trPr>
        <w:tc>
          <w:tcPr>
            <w:tcW w:w="10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Комплекс процессных мероприятий «Предупреждение правонарушений и антиобщественных действий несовершеннолетних и молодежи»</w:t>
            </w:r>
          </w:p>
        </w:tc>
      </w:tr>
      <w:tr w:rsidR="006E4B2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правонарушений и антиобщественных действий несовершеннолетних и молодежи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E4B20">
        <w:trPr>
          <w:trHeight w:val="397"/>
        </w:trPr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6E4B20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6E4B20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E4B20">
        <w:trPr>
          <w:trHeight w:val="421"/>
        </w:trPr>
        <w:tc>
          <w:tcPr>
            <w:tcW w:w="101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6E4B20">
            <w:pPr>
              <w:widowControl w:val="0"/>
              <w:ind w:left="34" w:right="-108"/>
              <w:rPr>
                <w:sz w:val="24"/>
                <w:szCs w:val="24"/>
              </w:rPr>
            </w:pPr>
          </w:p>
          <w:p w:rsidR="006E4B20" w:rsidRDefault="006E4B2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E4B20">
        <w:trPr>
          <w:trHeight w:val="421"/>
        </w:trPr>
        <w:tc>
          <w:tcPr>
            <w:tcW w:w="439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E4B20">
        <w:trPr>
          <w:trHeight w:val="447"/>
        </w:trPr>
        <w:tc>
          <w:tcPr>
            <w:tcW w:w="4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6E4B20">
            <w:pPr>
              <w:widowControl w:val="0"/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6E4B20" w:rsidRPr="00A9147D" w:rsidRDefault="00374B01">
            <w:pPr>
              <w:widowControl w:val="0"/>
              <w:ind w:left="-103" w:right="-108"/>
              <w:rPr>
                <w:bCs/>
                <w:sz w:val="24"/>
                <w:szCs w:val="24"/>
              </w:rPr>
            </w:pPr>
            <w:r w:rsidRPr="00A9147D">
              <w:rPr>
                <w:bCs/>
                <w:sz w:val="24"/>
                <w:szCs w:val="24"/>
              </w:rPr>
              <w:t>Средства бюджета муниципального образования «Темкинский район» Смоленской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0" w:rsidRDefault="00374B0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374B01" w:rsidRDefault="00374B01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p w:rsidR="006E4B20" w:rsidRDefault="006E4B20">
      <w:pPr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929"/>
        <w:gridCol w:w="5211"/>
      </w:tblGrid>
      <w:tr w:rsidR="006E4B20">
        <w:trPr>
          <w:trHeight w:val="2144"/>
        </w:trPr>
        <w:tc>
          <w:tcPr>
            <w:tcW w:w="4929" w:type="dxa"/>
          </w:tcPr>
          <w:p w:rsidR="006E4B20" w:rsidRDefault="00374B01">
            <w:pPr>
              <w:keepNext/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Отп. 1 экз.– в дело</w:t>
            </w:r>
          </w:p>
          <w:p w:rsidR="006E4B20" w:rsidRDefault="00374B01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Исп. Д.В.Павлюченкова</w:t>
            </w:r>
          </w:p>
          <w:p w:rsidR="006E4B20" w:rsidRDefault="00374B01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2-15-56</w:t>
            </w:r>
          </w:p>
          <w:p w:rsidR="006E4B20" w:rsidRDefault="00374B01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30.03.2022</w:t>
            </w:r>
          </w:p>
          <w:p w:rsidR="006E4B20" w:rsidRDefault="006E4B20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E4B20" w:rsidRDefault="00374B01">
            <w:pPr>
              <w:widowControl w:val="0"/>
              <w:suppressAutoHyphens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Визы:</w:t>
            </w:r>
          </w:p>
          <w:p w:rsidR="006E4B20" w:rsidRDefault="00374B01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Т.Г.Мельниченко</w:t>
            </w:r>
          </w:p>
          <w:p w:rsidR="006E4B20" w:rsidRDefault="00374B01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А.М. Муравьев</w:t>
            </w:r>
          </w:p>
          <w:p w:rsidR="006E4B20" w:rsidRDefault="00374B01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А.Н.Ручкина</w:t>
            </w:r>
          </w:p>
          <w:p w:rsidR="006E4B20" w:rsidRDefault="00374B01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Е.А.Утенкова</w:t>
            </w:r>
          </w:p>
          <w:p w:rsidR="006E4B20" w:rsidRDefault="00374B01">
            <w:pPr>
              <w:widowControl w:val="0"/>
              <w:tabs>
                <w:tab w:val="left" w:pos="1950"/>
              </w:tabs>
              <w:suppressAutoHyphens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Е.Г. Пересыпкина</w:t>
            </w:r>
          </w:p>
        </w:tc>
        <w:tc>
          <w:tcPr>
            <w:tcW w:w="5210" w:type="dxa"/>
          </w:tcPr>
          <w:p w:rsidR="006E4B20" w:rsidRDefault="00374B01">
            <w:pPr>
              <w:widowControl w:val="0"/>
              <w:suppressAutoHyphens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Разослать:</w:t>
            </w:r>
          </w:p>
          <w:p w:rsidR="006E4B20" w:rsidRDefault="00374B01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Прокуратура,</w:t>
            </w:r>
          </w:p>
          <w:p w:rsidR="006E4B20" w:rsidRDefault="00374B01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райсовет,</w:t>
            </w:r>
          </w:p>
          <w:p w:rsidR="006E4B20" w:rsidRDefault="00374B01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по культуре,</w:t>
            </w:r>
          </w:p>
          <w:p w:rsidR="006E4B20" w:rsidRDefault="00374B01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системный администратор,</w:t>
            </w:r>
          </w:p>
          <w:p w:rsidR="006E4B20" w:rsidRDefault="006E4B20">
            <w:pPr>
              <w:widowControl w:val="0"/>
              <w:suppressAutoHyphens w:val="0"/>
              <w:ind w:left="33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E4B20" w:rsidRDefault="006E4B20">
      <w:pPr>
        <w:rPr>
          <w:sz w:val="24"/>
          <w:szCs w:val="24"/>
        </w:rPr>
      </w:pPr>
    </w:p>
    <w:sectPr w:rsidR="006E4B20" w:rsidSect="00FE0D93">
      <w:headerReference w:type="default" r:id="rId9"/>
      <w:pgSz w:w="11906" w:h="16838"/>
      <w:pgMar w:top="1134" w:right="851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40" w:rsidRDefault="00006040">
      <w:r>
        <w:separator/>
      </w:r>
    </w:p>
  </w:endnote>
  <w:endnote w:type="continuationSeparator" w:id="0">
    <w:p w:rsidR="00006040" w:rsidRDefault="0000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40" w:rsidRDefault="00006040">
      <w:r>
        <w:separator/>
      </w:r>
    </w:p>
  </w:footnote>
  <w:footnote w:type="continuationSeparator" w:id="0">
    <w:p w:rsidR="00006040" w:rsidRDefault="0000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01608"/>
      <w:docPartObj>
        <w:docPartGallery w:val="Page Numbers (Top of Page)"/>
        <w:docPartUnique/>
      </w:docPartObj>
    </w:sdtPr>
    <w:sdtEndPr/>
    <w:sdtContent>
      <w:p w:rsidR="006E4B20" w:rsidRDefault="006E4B20">
        <w:pPr>
          <w:pStyle w:val="a4"/>
          <w:jc w:val="center"/>
        </w:pPr>
      </w:p>
      <w:p w:rsidR="006E4B20" w:rsidRDefault="006E4B20">
        <w:pPr>
          <w:pStyle w:val="a4"/>
          <w:jc w:val="center"/>
        </w:pPr>
      </w:p>
      <w:p w:rsidR="006E4B20" w:rsidRDefault="00374B01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67232">
          <w:rPr>
            <w:noProof/>
          </w:rPr>
          <w:t>9</w:t>
        </w:r>
        <w:r>
          <w:fldChar w:fldCharType="end"/>
        </w:r>
      </w:p>
      <w:p w:rsidR="006E4B20" w:rsidRDefault="00006040">
        <w:pPr>
          <w:pStyle w:val="a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0"/>
    <w:rsid w:val="00006040"/>
    <w:rsid w:val="000D325C"/>
    <w:rsid w:val="00167232"/>
    <w:rsid w:val="00374B01"/>
    <w:rsid w:val="00512676"/>
    <w:rsid w:val="00522F77"/>
    <w:rsid w:val="006808D1"/>
    <w:rsid w:val="006C31CD"/>
    <w:rsid w:val="006E4B20"/>
    <w:rsid w:val="008B33AD"/>
    <w:rsid w:val="00A9147D"/>
    <w:rsid w:val="00C5439B"/>
    <w:rsid w:val="00E94103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rsid w:val="00EC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5B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C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C45B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qFormat/>
    <w:rsid w:val="00EC45BE"/>
  </w:style>
  <w:style w:type="character" w:customStyle="1" w:styleId="a6">
    <w:name w:val="Нижний колонтитул Знак"/>
    <w:basedOn w:val="a0"/>
    <w:link w:val="a7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EC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45BE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qFormat/>
    <w:rsid w:val="00EC45BE"/>
    <w:rPr>
      <w:color w:val="106BBE"/>
    </w:rPr>
  </w:style>
  <w:style w:type="character" w:customStyle="1" w:styleId="ab">
    <w:name w:val="Цветовое выделение"/>
    <w:uiPriority w:val="99"/>
    <w:qFormat/>
    <w:rsid w:val="00EC45BE"/>
    <w:rPr>
      <w:b/>
      <w:bCs/>
      <w:color w:val="26282F"/>
    </w:rPr>
  </w:style>
  <w:style w:type="character" w:customStyle="1" w:styleId="ac">
    <w:name w:val="Текст сноски Знак"/>
    <w:basedOn w:val="a0"/>
    <w:link w:val="ad"/>
    <w:qFormat/>
    <w:rsid w:val="00EC45BE"/>
    <w:rPr>
      <w:sz w:val="20"/>
      <w:szCs w:val="20"/>
    </w:rPr>
  </w:style>
  <w:style w:type="character" w:customStyle="1" w:styleId="ae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EC45BE"/>
    <w:rPr>
      <w:rFonts w:ascii="Times New Roman" w:hAnsi="Times New Roman" w:cs="Times New Roman"/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EC45B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EC45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af">
    <w:name w:val="Основной текст Знак"/>
    <w:basedOn w:val="a0"/>
    <w:link w:val="af0"/>
    <w:uiPriority w:val="1"/>
    <w:qFormat/>
    <w:rsid w:val="00EC45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1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EC45BE"/>
    <w:pPr>
      <w:widowControl w:val="0"/>
      <w:ind w:left="100"/>
    </w:pPr>
    <w:rPr>
      <w:rFonts w:eastAsiaTheme="minorEastAsia"/>
      <w:sz w:val="28"/>
      <w:szCs w:val="28"/>
    </w:rPr>
  </w:style>
  <w:style w:type="paragraph" w:styleId="af2">
    <w:name w:val="List"/>
    <w:basedOn w:val="af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EC45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EC45B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semiHidden/>
    <w:unhideWhenUsed/>
    <w:qFormat/>
    <w:rsid w:val="00EC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45BE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EC45B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d">
    <w:name w:val="footnote text"/>
    <w:basedOn w:val="a"/>
    <w:link w:val="ac"/>
    <w:unhideWhenUsed/>
    <w:rsid w:val="00EC45BE"/>
    <w:rPr>
      <w:rFonts w:asciiTheme="minorHAnsi" w:eastAsiaTheme="minorHAnsi" w:hAnsiTheme="minorHAnsi" w:cstheme="minorBidi"/>
      <w:lang w:eastAsia="en-US"/>
    </w:rPr>
  </w:style>
  <w:style w:type="paragraph" w:customStyle="1" w:styleId="footnotedescription">
    <w:name w:val="footnote description"/>
    <w:next w:val="a"/>
    <w:link w:val="footnotedescriptionChar"/>
    <w:qFormat/>
    <w:rsid w:val="00EC45BE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EC4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C45BE"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Title">
    <w:name w:val="ConsPlusTitle"/>
    <w:qFormat/>
    <w:rsid w:val="002F34ED"/>
    <w:pPr>
      <w:widowControl w:val="0"/>
    </w:pPr>
    <w:rPr>
      <w:rFonts w:eastAsia="Times New Roman" w:cs="Calibri"/>
      <w:b/>
      <w:bCs/>
      <w:lang w:eastAsia="ar-SA"/>
    </w:rPr>
  </w:style>
  <w:style w:type="table" w:styleId="afa">
    <w:name w:val="Table Grid"/>
    <w:basedOn w:val="a1"/>
    <w:uiPriority w:val="59"/>
    <w:rsid w:val="00EC45B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аголовок 1 Знак1"/>
    <w:basedOn w:val="a1"/>
    <w:uiPriority w:val="39"/>
    <w:rsid w:val="00EC45B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rsid w:val="00EC4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45B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C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EC45B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qFormat/>
    <w:rsid w:val="00EC45BE"/>
  </w:style>
  <w:style w:type="character" w:customStyle="1" w:styleId="a6">
    <w:name w:val="Нижний колонтитул Знак"/>
    <w:basedOn w:val="a0"/>
    <w:link w:val="a7"/>
    <w:uiPriority w:val="99"/>
    <w:qFormat/>
    <w:rsid w:val="00EC4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EC4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45BE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qFormat/>
    <w:rsid w:val="00EC45BE"/>
    <w:rPr>
      <w:color w:val="106BBE"/>
    </w:rPr>
  </w:style>
  <w:style w:type="character" w:customStyle="1" w:styleId="ab">
    <w:name w:val="Цветовое выделение"/>
    <w:uiPriority w:val="99"/>
    <w:qFormat/>
    <w:rsid w:val="00EC45BE"/>
    <w:rPr>
      <w:b/>
      <w:bCs/>
      <w:color w:val="26282F"/>
    </w:rPr>
  </w:style>
  <w:style w:type="character" w:customStyle="1" w:styleId="ac">
    <w:name w:val="Текст сноски Знак"/>
    <w:basedOn w:val="a0"/>
    <w:link w:val="ad"/>
    <w:qFormat/>
    <w:rsid w:val="00EC45BE"/>
    <w:rPr>
      <w:sz w:val="20"/>
      <w:szCs w:val="20"/>
    </w:rPr>
  </w:style>
  <w:style w:type="character" w:customStyle="1" w:styleId="ae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EC45BE"/>
    <w:rPr>
      <w:rFonts w:ascii="Times New Roman" w:hAnsi="Times New Roman" w:cs="Times New Roman"/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EC45B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EC45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af">
    <w:name w:val="Основной текст Знак"/>
    <w:basedOn w:val="a0"/>
    <w:link w:val="af0"/>
    <w:uiPriority w:val="1"/>
    <w:qFormat/>
    <w:rsid w:val="00EC45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1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EC45BE"/>
    <w:pPr>
      <w:widowControl w:val="0"/>
      <w:ind w:left="100"/>
    </w:pPr>
    <w:rPr>
      <w:rFonts w:eastAsiaTheme="minorEastAsia"/>
      <w:sz w:val="28"/>
      <w:szCs w:val="28"/>
    </w:rPr>
  </w:style>
  <w:style w:type="paragraph" w:styleId="af2">
    <w:name w:val="List"/>
    <w:basedOn w:val="af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EC45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rsid w:val="00EC45B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semiHidden/>
    <w:unhideWhenUsed/>
    <w:qFormat/>
    <w:rsid w:val="00EC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C45BE"/>
    <w:pPr>
      <w:widowControl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EC45B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d">
    <w:name w:val="footnote text"/>
    <w:basedOn w:val="a"/>
    <w:link w:val="ac"/>
    <w:unhideWhenUsed/>
    <w:rsid w:val="00EC45BE"/>
    <w:rPr>
      <w:rFonts w:asciiTheme="minorHAnsi" w:eastAsiaTheme="minorHAnsi" w:hAnsiTheme="minorHAnsi" w:cstheme="minorBidi"/>
      <w:lang w:eastAsia="en-US"/>
    </w:rPr>
  </w:style>
  <w:style w:type="paragraph" w:customStyle="1" w:styleId="footnotedescription">
    <w:name w:val="footnote description"/>
    <w:next w:val="a"/>
    <w:link w:val="footnotedescriptionChar"/>
    <w:qFormat/>
    <w:rsid w:val="00EC45BE"/>
    <w:pPr>
      <w:spacing w:after="3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EC45BE"/>
    <w:pPr>
      <w:spacing w:beforeAutospacing="1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EC4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C45BE"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Title">
    <w:name w:val="ConsPlusTitle"/>
    <w:qFormat/>
    <w:rsid w:val="002F34ED"/>
    <w:pPr>
      <w:widowControl w:val="0"/>
    </w:pPr>
    <w:rPr>
      <w:rFonts w:eastAsia="Times New Roman" w:cs="Calibri"/>
      <w:b/>
      <w:bCs/>
      <w:lang w:eastAsia="ar-SA"/>
    </w:rPr>
  </w:style>
  <w:style w:type="table" w:styleId="afa">
    <w:name w:val="Table Grid"/>
    <w:basedOn w:val="a1"/>
    <w:uiPriority w:val="59"/>
    <w:rsid w:val="00EC45B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аголовок 1 Знак1"/>
    <w:basedOn w:val="a1"/>
    <w:uiPriority w:val="39"/>
    <w:rsid w:val="00EC45B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A95C-375A-4363-972D-9CD9A547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dc:description/>
  <cp:lastModifiedBy>DASHA</cp:lastModifiedBy>
  <cp:revision>27</cp:revision>
  <cp:lastPrinted>2022-03-31T08:19:00Z</cp:lastPrinted>
  <dcterms:created xsi:type="dcterms:W3CDTF">2022-03-28T05:51:00Z</dcterms:created>
  <dcterms:modified xsi:type="dcterms:W3CDTF">2022-04-01T05:48:00Z</dcterms:modified>
  <dc:language>ru-RU</dc:language>
</cp:coreProperties>
</file>