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24" w:rsidRDefault="00D04324">
      <w:pPr>
        <w:spacing w:line="1" w:lineRule="exact"/>
      </w:pPr>
      <w:r>
        <w:pict>
          <v:rect id="_x0000_s1028" style="position:absolute;margin-left:0;margin-top:0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D04324" w:rsidRDefault="00F73D1E">
      <w:pPr>
        <w:pStyle w:val="1"/>
        <w:framePr w:w="9586" w:h="672" w:hRule="exact" w:wrap="none" w:vAnchor="page" w:hAnchor="page" w:x="1599" w:y="740"/>
        <w:spacing w:after="0"/>
        <w:ind w:firstLine="0"/>
        <w:jc w:val="center"/>
      </w:pPr>
      <w:r>
        <w:t>РОССИЙСКАЯ ФЕДЕРАЦИЯ</w:t>
      </w:r>
    </w:p>
    <w:p w:rsidR="00D04324" w:rsidRDefault="00F73D1E">
      <w:pPr>
        <w:pStyle w:val="1"/>
        <w:framePr w:w="9586" w:h="672" w:hRule="exact" w:wrap="none" w:vAnchor="page" w:hAnchor="page" w:x="1599" w:y="740"/>
        <w:spacing w:after="0"/>
        <w:ind w:firstLine="0"/>
        <w:jc w:val="center"/>
      </w:pPr>
      <w:r>
        <w:t>СМОЛЕНСКАЯ ОБЛАСТЬ</w:t>
      </w:r>
    </w:p>
    <w:p w:rsidR="00D04324" w:rsidRDefault="00F73D1E">
      <w:pPr>
        <w:framePr w:wrap="none" w:vAnchor="page" w:hAnchor="page" w:x="5991" w:y="14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77825" cy="3898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778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24" w:rsidRDefault="00F73D1E">
      <w:pPr>
        <w:pStyle w:val="1"/>
        <w:framePr w:w="9586" w:h="672" w:hRule="exact" w:wrap="none" w:vAnchor="page" w:hAnchor="page" w:x="1599" w:y="2343"/>
        <w:spacing w:after="0"/>
        <w:ind w:firstLine="0"/>
        <w:jc w:val="center"/>
      </w:pPr>
      <w:r>
        <w:t>ТЕМКИНСКИЙ РАЙОННЫЙ СОВЕТ ДЕПУТАТОВ</w:t>
      </w:r>
      <w:r>
        <w:br/>
        <w:t>ТРЕТЬЕГО СОЗЫВА</w:t>
      </w:r>
    </w:p>
    <w:p w:rsidR="00D04324" w:rsidRPr="00BB779D" w:rsidRDefault="00F73D1E">
      <w:pPr>
        <w:pStyle w:val="1"/>
        <w:framePr w:w="9586" w:h="341" w:hRule="exact" w:wrap="none" w:vAnchor="page" w:hAnchor="page" w:x="1599" w:y="3332"/>
        <w:pBdr>
          <w:bottom w:val="single" w:sz="4" w:space="0" w:color="auto"/>
        </w:pBdr>
        <w:spacing w:after="0"/>
        <w:ind w:firstLine="0"/>
        <w:jc w:val="center"/>
        <w:rPr>
          <w:b/>
        </w:rPr>
      </w:pPr>
      <w:r w:rsidRPr="00BB779D">
        <w:rPr>
          <w:b/>
        </w:rPr>
        <w:t>Р</w:t>
      </w:r>
      <w:r w:rsidR="00BB779D">
        <w:rPr>
          <w:b/>
        </w:rPr>
        <w:t xml:space="preserve"> </w:t>
      </w:r>
      <w:r w:rsidRPr="00BB779D">
        <w:rPr>
          <w:b/>
        </w:rPr>
        <w:t>Е</w:t>
      </w:r>
      <w:r w:rsidR="00BB779D">
        <w:rPr>
          <w:b/>
        </w:rPr>
        <w:t xml:space="preserve"> </w:t>
      </w:r>
      <w:r w:rsidRPr="00BB779D">
        <w:rPr>
          <w:b/>
        </w:rPr>
        <w:t>Ш</w:t>
      </w:r>
      <w:r w:rsidR="00BB779D">
        <w:rPr>
          <w:b/>
        </w:rPr>
        <w:t xml:space="preserve"> </w:t>
      </w:r>
      <w:r w:rsidRPr="00BB779D">
        <w:rPr>
          <w:b/>
        </w:rPr>
        <w:t>Е</w:t>
      </w:r>
      <w:r w:rsidR="00BB779D">
        <w:rPr>
          <w:b/>
        </w:rPr>
        <w:t xml:space="preserve"> </w:t>
      </w:r>
      <w:r w:rsidRPr="00BB779D">
        <w:rPr>
          <w:b/>
        </w:rPr>
        <w:t>Н</w:t>
      </w:r>
      <w:r w:rsidR="00BB779D">
        <w:rPr>
          <w:b/>
        </w:rPr>
        <w:t xml:space="preserve"> </w:t>
      </w:r>
      <w:r w:rsidRPr="00BB779D">
        <w:rPr>
          <w:b/>
        </w:rPr>
        <w:t>И</w:t>
      </w:r>
      <w:r w:rsidR="00BB779D">
        <w:rPr>
          <w:b/>
        </w:rPr>
        <w:t xml:space="preserve"> </w:t>
      </w:r>
      <w:r w:rsidRPr="00BB779D">
        <w:rPr>
          <w:b/>
        </w:rPr>
        <w:t>Е</w:t>
      </w:r>
    </w:p>
    <w:p w:rsidR="00D04324" w:rsidRDefault="00F73D1E">
      <w:pPr>
        <w:pStyle w:val="1"/>
        <w:framePr w:wrap="none" w:vAnchor="page" w:hAnchor="page" w:x="1599" w:y="3682"/>
        <w:spacing w:after="0"/>
        <w:ind w:left="9" w:firstLine="0"/>
      </w:pPr>
      <w:r>
        <w:t>от 24 апреля 2009 года</w:t>
      </w:r>
    </w:p>
    <w:p w:rsidR="00D04324" w:rsidRDefault="00F73D1E">
      <w:pPr>
        <w:pStyle w:val="1"/>
        <w:framePr w:w="739" w:h="341" w:hRule="exact" w:wrap="none" w:vAnchor="page" w:hAnchor="page" w:x="10234" w:y="3682"/>
        <w:spacing w:after="0"/>
        <w:ind w:right="9" w:firstLine="0"/>
        <w:jc w:val="right"/>
      </w:pPr>
      <w:r>
        <w:t>№ 46</w:t>
      </w:r>
    </w:p>
    <w:p w:rsidR="00D04324" w:rsidRDefault="00F73D1E" w:rsidP="00BB779D">
      <w:pPr>
        <w:pStyle w:val="1"/>
        <w:framePr w:w="3764" w:h="1968" w:hRule="exact" w:wrap="none" w:vAnchor="page" w:hAnchor="page" w:x="1599" w:y="4325"/>
        <w:spacing w:after="0"/>
        <w:ind w:firstLine="0"/>
        <w:jc w:val="both"/>
      </w:pPr>
      <w:r>
        <w:t>Об утверждении Положения</w:t>
      </w:r>
      <w:r>
        <w:br/>
        <w:t>о порядке предоставления</w:t>
      </w:r>
      <w:r>
        <w:br/>
        <w:t>средств из местного бюджета</w:t>
      </w:r>
      <w:r>
        <w:br/>
        <w:t>в целях закрепления молодых</w:t>
      </w:r>
      <w:r>
        <w:br/>
        <w:t xml:space="preserve">специалистов в </w:t>
      </w:r>
      <w:r>
        <w:t>учреждениях</w:t>
      </w:r>
      <w:r>
        <w:br/>
        <w:t>бюджетной сферы</w:t>
      </w:r>
    </w:p>
    <w:p w:rsidR="00D04324" w:rsidRDefault="00F73D1E" w:rsidP="00BB779D">
      <w:pPr>
        <w:pStyle w:val="1"/>
        <w:framePr w:w="9586" w:h="3581" w:hRule="exact" w:wrap="none" w:vAnchor="page" w:hAnchor="page" w:x="1599" w:y="6596"/>
        <w:spacing w:after="0"/>
        <w:ind w:right="74" w:firstLine="900"/>
        <w:jc w:val="both"/>
      </w:pPr>
      <w:r>
        <w:t>Рассмотрев представленную Администрацией муниципального</w:t>
      </w:r>
      <w:r>
        <w:br/>
        <w:t>образования «Темкинский район» Смоленской области информацию «Об</w:t>
      </w:r>
      <w:r>
        <w:br/>
        <w:t>утверждении Положения о порядке предоставления средств из местного</w:t>
      </w:r>
      <w:r>
        <w:br/>
        <w:t xml:space="preserve">бюджета в целях закрепления молодых </w:t>
      </w:r>
      <w:r>
        <w:t>специалистов в учреждениях</w:t>
      </w:r>
      <w:r>
        <w:br/>
        <w:t>бюджетной сферы», в соответствии действующего законодательства, Устава</w:t>
      </w:r>
      <w:r>
        <w:br/>
        <w:t>муниципального образования «Темкинский район» Смоленской области</w:t>
      </w:r>
      <w:r>
        <w:br/>
        <w:t>(новая редакция) (в редакции решений Темкинского районного Совета</w:t>
      </w:r>
      <w:r>
        <w:br/>
        <w:t>депутатов от 14 февраля 200</w:t>
      </w:r>
      <w:r>
        <w:t>6 года №8, от 5 апреля 2006 года № 31, от 17</w:t>
      </w:r>
      <w:r>
        <w:br/>
        <w:t>октября 2006 года № 82, от 30 марта 2007 года № 24, от 12 сентября 2007</w:t>
      </w:r>
      <w:r>
        <w:br/>
        <w:t>года № 65, от 28 февраля 2008 года № 19), решения постоянной комиссии по</w:t>
      </w:r>
      <w:r>
        <w:br/>
        <w:t>экономическому развитию, бюджету, налогам и финансам</w:t>
      </w:r>
    </w:p>
    <w:p w:rsidR="00D04324" w:rsidRDefault="00F73D1E">
      <w:pPr>
        <w:pStyle w:val="1"/>
        <w:framePr w:w="9586" w:h="4536" w:hRule="exact" w:wrap="none" w:vAnchor="page" w:hAnchor="page" w:x="1599" w:y="10796"/>
        <w:ind w:firstLine="740"/>
      </w:pPr>
      <w:r>
        <w:t>Темкинский ра</w:t>
      </w:r>
      <w:r>
        <w:t>йонный Совет депутатов решил:</w:t>
      </w:r>
    </w:p>
    <w:p w:rsidR="00D04324" w:rsidRDefault="00F73D1E" w:rsidP="00BB779D">
      <w:pPr>
        <w:pStyle w:val="1"/>
        <w:framePr w:w="9586" w:h="4536" w:hRule="exact" w:wrap="none" w:vAnchor="page" w:hAnchor="page" w:x="1599" w:y="10796"/>
        <w:numPr>
          <w:ilvl w:val="0"/>
          <w:numId w:val="1"/>
        </w:numPr>
        <w:tabs>
          <w:tab w:val="left" w:pos="1078"/>
        </w:tabs>
        <w:spacing w:after="0"/>
        <w:ind w:right="74" w:firstLine="740"/>
        <w:jc w:val="both"/>
      </w:pPr>
      <w:bookmarkStart w:id="0" w:name="bookmark0"/>
      <w:bookmarkEnd w:id="0"/>
      <w:r>
        <w:t>Утвердить прилагаемое Положение о порядке предоставления средств</w:t>
      </w:r>
      <w:r>
        <w:br/>
        <w:t>из местного бюджета в целях закрепления молодых специалистов в</w:t>
      </w:r>
      <w:r>
        <w:br/>
        <w:t>учреждениях бюджетной сферы.</w:t>
      </w:r>
    </w:p>
    <w:p w:rsidR="00D04324" w:rsidRDefault="00F73D1E" w:rsidP="00BB779D">
      <w:pPr>
        <w:pStyle w:val="1"/>
        <w:framePr w:w="9586" w:h="4536" w:hRule="exact" w:wrap="none" w:vAnchor="page" w:hAnchor="page" w:x="1599" w:y="10796"/>
        <w:numPr>
          <w:ilvl w:val="0"/>
          <w:numId w:val="1"/>
        </w:numPr>
        <w:tabs>
          <w:tab w:val="left" w:pos="1078"/>
        </w:tabs>
        <w:spacing w:after="0"/>
        <w:ind w:right="74" w:firstLine="740"/>
        <w:jc w:val="both"/>
      </w:pPr>
      <w:bookmarkStart w:id="1" w:name="bookmark1"/>
      <w:bookmarkEnd w:id="1"/>
      <w:r>
        <w:t>Настоящее решение вступает в силу после его официального</w:t>
      </w:r>
      <w:r>
        <w:br/>
        <w:t>опубликовани</w:t>
      </w:r>
      <w:r>
        <w:t>я в Темкинской районной газете «Заря».</w:t>
      </w:r>
    </w:p>
    <w:p w:rsidR="00D04324" w:rsidRDefault="00F73D1E" w:rsidP="00BB779D">
      <w:pPr>
        <w:pStyle w:val="1"/>
        <w:framePr w:w="9586" w:h="4536" w:hRule="exact" w:wrap="none" w:vAnchor="page" w:hAnchor="page" w:x="1599" w:y="10796"/>
        <w:numPr>
          <w:ilvl w:val="0"/>
          <w:numId w:val="1"/>
        </w:numPr>
        <w:tabs>
          <w:tab w:val="left" w:pos="1078"/>
        </w:tabs>
        <w:ind w:right="74" w:firstLine="740"/>
        <w:jc w:val="both"/>
      </w:pPr>
      <w:bookmarkStart w:id="2" w:name="bookmark2"/>
      <w:bookmarkEnd w:id="2"/>
      <w:r>
        <w:t>Контроль за исполнением настоящего решения возложить на</w:t>
      </w:r>
      <w:r>
        <w:br/>
        <w:t>постоянную комиссию по экономическому развитию, бюджету, налогам и</w:t>
      </w:r>
      <w:r>
        <w:br/>
        <w:t>финансам (председатель А.В. Молотилина).</w:t>
      </w:r>
    </w:p>
    <w:p w:rsidR="00D04324" w:rsidRDefault="00F73D1E">
      <w:pPr>
        <w:pStyle w:val="1"/>
        <w:framePr w:w="9586" w:h="4536" w:hRule="exact" w:wrap="none" w:vAnchor="page" w:hAnchor="page" w:x="1599" w:y="10796"/>
        <w:tabs>
          <w:tab w:val="left" w:pos="5782"/>
        </w:tabs>
        <w:spacing w:after="0"/>
        <w:ind w:firstLine="0"/>
      </w:pPr>
      <w:r>
        <w:t>Глава</w:t>
      </w:r>
      <w:r>
        <w:tab/>
        <w:t>Председатель</w:t>
      </w:r>
    </w:p>
    <w:p w:rsidR="00D04324" w:rsidRDefault="00F73D1E">
      <w:pPr>
        <w:pStyle w:val="1"/>
        <w:framePr w:w="9586" w:h="4536" w:hRule="exact" w:wrap="none" w:vAnchor="page" w:hAnchor="page" w:x="1599" w:y="10796"/>
        <w:tabs>
          <w:tab w:val="left" w:pos="5782"/>
        </w:tabs>
        <w:spacing w:after="0"/>
        <w:ind w:firstLine="0"/>
      </w:pPr>
      <w:r>
        <w:t>муниципального образования</w:t>
      </w:r>
      <w:r>
        <w:tab/>
        <w:t>районно</w:t>
      </w:r>
      <w:r>
        <w:t>го Совета депутатов</w:t>
      </w:r>
    </w:p>
    <w:p w:rsidR="00D04324" w:rsidRDefault="00F73D1E">
      <w:pPr>
        <w:pStyle w:val="1"/>
        <w:framePr w:w="9586" w:h="4536" w:hRule="exact" w:wrap="none" w:vAnchor="page" w:hAnchor="page" w:x="1599" w:y="10796"/>
        <w:tabs>
          <w:tab w:val="left" w:pos="5782"/>
        </w:tabs>
        <w:spacing w:after="0"/>
        <w:ind w:right="260" w:firstLine="0"/>
        <w:jc w:val="right"/>
      </w:pPr>
      <w:r>
        <w:t>А.Н. Васильев</w:t>
      </w:r>
      <w:r>
        <w:tab/>
        <w:t>С.К. Кизилов</w:t>
      </w:r>
    </w:p>
    <w:p w:rsidR="00D04324" w:rsidRDefault="00D04324">
      <w:pPr>
        <w:spacing w:line="1" w:lineRule="exact"/>
        <w:sectPr w:rsidR="00D04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4324" w:rsidRDefault="00D04324">
      <w:pPr>
        <w:spacing w:line="1" w:lineRule="exact"/>
      </w:pPr>
      <w:r>
        <w:lastRenderedPageBreak/>
        <w:pict>
          <v:rect id="_x0000_s1027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spacing w:after="0"/>
        <w:ind w:left="5760" w:right="123" w:firstLine="0"/>
        <w:jc w:val="both"/>
      </w:pPr>
      <w:r>
        <w:rPr>
          <w:color w:val="121114"/>
        </w:rPr>
        <w:t>УТВЕРЖДЕНО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ind w:left="5760" w:right="123" w:firstLine="20"/>
        <w:jc w:val="both"/>
      </w:pPr>
      <w:r>
        <w:rPr>
          <w:color w:val="121114"/>
        </w:rPr>
        <w:t>решением Темкинского</w:t>
      </w:r>
      <w:r>
        <w:rPr>
          <w:color w:val="121114"/>
        </w:rPr>
        <w:br/>
        <w:t>районного Совета депутатов</w:t>
      </w:r>
      <w:r>
        <w:rPr>
          <w:color w:val="121114"/>
        </w:rPr>
        <w:br/>
        <w:t>№ 46 от 24 апреля 2009 года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spacing w:after="0"/>
        <w:ind w:right="123" w:firstLine="0"/>
        <w:jc w:val="center"/>
      </w:pPr>
      <w:r>
        <w:rPr>
          <w:b/>
          <w:bCs/>
          <w:color w:val="121114"/>
        </w:rPr>
        <w:t>Положение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ind w:right="123" w:firstLine="0"/>
        <w:jc w:val="center"/>
      </w:pPr>
      <w:r>
        <w:rPr>
          <w:b/>
          <w:bCs/>
          <w:color w:val="121114"/>
        </w:rPr>
        <w:t>о порядке предоставления средств из местного бюджета в целях</w:t>
      </w:r>
      <w:r>
        <w:rPr>
          <w:b/>
          <w:bCs/>
          <w:color w:val="121114"/>
        </w:rPr>
        <w:br/>
        <w:t xml:space="preserve">закрепления молодых </w:t>
      </w:r>
      <w:r>
        <w:rPr>
          <w:b/>
          <w:bCs/>
          <w:color w:val="121114"/>
        </w:rPr>
        <w:t>специалистов в учреждениях бюджетной сферы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spacing w:after="0"/>
        <w:ind w:right="123" w:firstLine="700"/>
        <w:jc w:val="both"/>
      </w:pPr>
      <w:r>
        <w:rPr>
          <w:color w:val="121114"/>
        </w:rPr>
        <w:t>Настоящее Положение определяет порядок выделения средств из</w:t>
      </w:r>
      <w:r>
        <w:rPr>
          <w:color w:val="121114"/>
        </w:rPr>
        <w:br/>
        <w:t>местного бюджета (далее - средства) в целях закрепления молодых</w:t>
      </w:r>
      <w:r>
        <w:rPr>
          <w:color w:val="121114"/>
        </w:rPr>
        <w:br/>
        <w:t>специалистов, работающих в бюджетных учреждениях образования,</w:t>
      </w:r>
      <w:r>
        <w:rPr>
          <w:color w:val="121114"/>
        </w:rPr>
        <w:br/>
        <w:t>здравоохранения, культуры и</w:t>
      </w:r>
      <w:r>
        <w:rPr>
          <w:color w:val="121114"/>
        </w:rPr>
        <w:t xml:space="preserve"> органах местного самоуправления, повышения</w:t>
      </w:r>
      <w:r>
        <w:rPr>
          <w:color w:val="121114"/>
        </w:rPr>
        <w:br/>
        <w:t>социальной защищенности выпускников, окончивших очно высшие и средние</w:t>
      </w:r>
      <w:r>
        <w:rPr>
          <w:color w:val="121114"/>
        </w:rPr>
        <w:br/>
        <w:t>специальные учебные учреждения.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ind w:right="123" w:firstLine="700"/>
        <w:jc w:val="both"/>
      </w:pPr>
      <w:r>
        <w:rPr>
          <w:color w:val="121114"/>
        </w:rPr>
        <w:t>В настоящем Порядке применяется понятие «молодой специалист» -</w:t>
      </w:r>
      <w:r>
        <w:rPr>
          <w:color w:val="121114"/>
        </w:rPr>
        <w:br/>
        <w:t>выпускник высшего или среднего специального уче</w:t>
      </w:r>
      <w:r>
        <w:rPr>
          <w:color w:val="121114"/>
        </w:rPr>
        <w:t>бного заведения,</w:t>
      </w:r>
      <w:r>
        <w:rPr>
          <w:color w:val="121114"/>
        </w:rPr>
        <w:br/>
        <w:t>закончивший очно полный курс обучения и имеющий диплом об окончании</w:t>
      </w:r>
      <w:r>
        <w:rPr>
          <w:color w:val="121114"/>
        </w:rPr>
        <w:br/>
        <w:t xml:space="preserve">образовательного учреждения, принятый на работу по специальности </w:t>
      </w:r>
      <w:r>
        <w:t>в</w:t>
      </w:r>
      <w:r>
        <w:br/>
      </w:r>
      <w:r>
        <w:rPr>
          <w:color w:val="121114"/>
        </w:rPr>
        <w:t>бюджетное учреждение образования, здравоохранения, культуры или органы</w:t>
      </w:r>
      <w:r>
        <w:rPr>
          <w:color w:val="121114"/>
        </w:rPr>
        <w:br/>
        <w:t>местного самоуправления муниципал</w:t>
      </w:r>
      <w:r>
        <w:rPr>
          <w:color w:val="121114"/>
        </w:rPr>
        <w:t>ьного образования «Темкинский район»</w:t>
      </w:r>
      <w:r>
        <w:rPr>
          <w:color w:val="121114"/>
        </w:rPr>
        <w:br/>
        <w:t>Смоленской области, в течении двух месяцев после окончания</w:t>
      </w:r>
      <w:r>
        <w:rPr>
          <w:color w:val="121114"/>
        </w:rPr>
        <w:br/>
        <w:t>образовательного учреждения.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ind w:left="1420" w:right="123" w:firstLine="0"/>
        <w:jc w:val="both"/>
      </w:pPr>
      <w:r>
        <w:rPr>
          <w:b/>
          <w:bCs/>
          <w:color w:val="121114"/>
        </w:rPr>
        <w:t>1. Источник финансирования и целевое назначение средств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numPr>
          <w:ilvl w:val="0"/>
          <w:numId w:val="2"/>
        </w:numPr>
        <w:tabs>
          <w:tab w:val="left" w:pos="1540"/>
        </w:tabs>
        <w:spacing w:after="0"/>
        <w:ind w:right="123" w:firstLine="980"/>
        <w:jc w:val="both"/>
      </w:pPr>
      <w:bookmarkStart w:id="3" w:name="bookmark3"/>
      <w:bookmarkEnd w:id="3"/>
      <w:r>
        <w:rPr>
          <w:color w:val="121114"/>
        </w:rPr>
        <w:t>Выплата единовременного муниципального пособия молодым</w:t>
      </w:r>
      <w:r>
        <w:rPr>
          <w:color w:val="121114"/>
        </w:rPr>
        <w:br/>
        <w:t xml:space="preserve">специалистам, </w:t>
      </w:r>
      <w:r>
        <w:rPr>
          <w:color w:val="121114"/>
        </w:rPr>
        <w:t>окончившим высшие или средние специальные учебные</w:t>
      </w:r>
      <w:r>
        <w:rPr>
          <w:color w:val="121114"/>
        </w:rPr>
        <w:br/>
        <w:t>заведения и заключившим контракты с учреждениями образования,</w:t>
      </w:r>
      <w:r>
        <w:rPr>
          <w:color w:val="121114"/>
        </w:rPr>
        <w:br/>
        <w:t>здравоохранения, культуры, администрации производится за счет средств</w:t>
      </w:r>
      <w:r>
        <w:rPr>
          <w:color w:val="121114"/>
        </w:rPr>
        <w:br/>
        <w:t>местного бюджета.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numPr>
          <w:ilvl w:val="0"/>
          <w:numId w:val="2"/>
        </w:numPr>
        <w:tabs>
          <w:tab w:val="left" w:pos="1540"/>
        </w:tabs>
        <w:spacing w:after="0"/>
        <w:ind w:right="123" w:firstLine="980"/>
        <w:jc w:val="both"/>
      </w:pPr>
      <w:bookmarkStart w:id="4" w:name="bookmark4"/>
      <w:bookmarkEnd w:id="4"/>
      <w:r>
        <w:rPr>
          <w:color w:val="121114"/>
        </w:rPr>
        <w:t>Распорядителем денежных средств, направленных на выплату</w:t>
      </w:r>
      <w:r>
        <w:rPr>
          <w:color w:val="121114"/>
        </w:rPr>
        <w:br/>
        <w:t>муниципальных пособий молодым специалистам, является Администрация</w:t>
      </w:r>
      <w:r>
        <w:rPr>
          <w:color w:val="121114"/>
        </w:rPr>
        <w:br/>
        <w:t>муниципального образования «Темкинский район» Смоленской области;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numPr>
          <w:ilvl w:val="0"/>
          <w:numId w:val="2"/>
        </w:numPr>
        <w:tabs>
          <w:tab w:val="left" w:pos="1540"/>
        </w:tabs>
        <w:spacing w:after="0"/>
        <w:ind w:right="123" w:firstLine="980"/>
        <w:jc w:val="both"/>
      </w:pPr>
      <w:bookmarkStart w:id="5" w:name="bookmark5"/>
      <w:bookmarkEnd w:id="5"/>
      <w:r>
        <w:rPr>
          <w:color w:val="121114"/>
        </w:rPr>
        <w:t>Размер ставки единовременного муниципального пособия,</w:t>
      </w:r>
      <w:r>
        <w:rPr>
          <w:color w:val="121114"/>
        </w:rPr>
        <w:br/>
        <w:t xml:space="preserve">выплачиваемого молодым специалистам, окончившим высшее </w:t>
      </w:r>
      <w:r>
        <w:t xml:space="preserve">или </w:t>
      </w:r>
      <w:r>
        <w:rPr>
          <w:color w:val="121114"/>
        </w:rPr>
        <w:t>среднее</w:t>
      </w:r>
      <w:r>
        <w:rPr>
          <w:color w:val="121114"/>
        </w:rPr>
        <w:br/>
        <w:t>с</w:t>
      </w:r>
      <w:r>
        <w:rPr>
          <w:color w:val="121114"/>
        </w:rPr>
        <w:t xml:space="preserve">пециальные учебные заведения и заключившим трудовые контракты </w:t>
      </w:r>
      <w:r>
        <w:t>с</w:t>
      </w:r>
      <w:r>
        <w:br/>
      </w:r>
      <w:r>
        <w:rPr>
          <w:color w:val="121114"/>
        </w:rPr>
        <w:t>учреждениями образования, здравоохранения, культуры, администрацией на</w:t>
      </w:r>
      <w:r>
        <w:rPr>
          <w:color w:val="121114"/>
        </w:rPr>
        <w:br/>
        <w:t xml:space="preserve">срок не менее 3 лет, устанавливается в размере </w:t>
      </w:r>
      <w:r>
        <w:t xml:space="preserve">50 </w:t>
      </w:r>
      <w:r>
        <w:rPr>
          <w:color w:val="121114"/>
        </w:rPr>
        <w:t>тысяч рублей.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numPr>
          <w:ilvl w:val="0"/>
          <w:numId w:val="2"/>
        </w:numPr>
        <w:tabs>
          <w:tab w:val="left" w:pos="1540"/>
        </w:tabs>
        <w:spacing w:after="0"/>
        <w:ind w:right="123" w:firstLine="980"/>
        <w:jc w:val="both"/>
      </w:pPr>
      <w:bookmarkStart w:id="6" w:name="bookmark6"/>
      <w:bookmarkEnd w:id="6"/>
      <w:r>
        <w:rPr>
          <w:color w:val="121114"/>
        </w:rPr>
        <w:t>Целевое назначение средств: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spacing w:after="0"/>
        <w:ind w:right="123" w:firstLine="700"/>
        <w:jc w:val="both"/>
      </w:pPr>
      <w:r>
        <w:rPr>
          <w:color w:val="121114"/>
        </w:rPr>
        <w:t>- средства, выплаченные молод</w:t>
      </w:r>
      <w:r>
        <w:rPr>
          <w:color w:val="121114"/>
        </w:rPr>
        <w:t>ым специалистам, должны быть</w:t>
      </w:r>
      <w:r>
        <w:rPr>
          <w:color w:val="121114"/>
        </w:rPr>
        <w:br/>
        <w:t>использованы на оплату арендованного жилья, приобретение мебели, бытовой</w:t>
      </w:r>
      <w:r>
        <w:rPr>
          <w:color w:val="121114"/>
        </w:rPr>
        <w:br/>
        <w:t>техники.</w:t>
      </w:r>
    </w:p>
    <w:p w:rsidR="00D04324" w:rsidRDefault="00F73D1E" w:rsidP="00BB779D">
      <w:pPr>
        <w:pStyle w:val="1"/>
        <w:framePr w:w="9600" w:h="15206" w:hRule="exact" w:wrap="none" w:vAnchor="page" w:hAnchor="page" w:x="1601" w:y="724"/>
        <w:spacing w:after="0"/>
        <w:ind w:right="123" w:firstLine="980"/>
        <w:jc w:val="both"/>
      </w:pPr>
      <w:r>
        <w:rPr>
          <w:color w:val="121114"/>
        </w:rPr>
        <w:t xml:space="preserve">Молодой специалист </w:t>
      </w:r>
      <w:r>
        <w:t xml:space="preserve">в </w:t>
      </w:r>
      <w:r>
        <w:rPr>
          <w:color w:val="121114"/>
        </w:rPr>
        <w:t xml:space="preserve">течении 6 месяцев </w:t>
      </w:r>
      <w:r>
        <w:t xml:space="preserve">с </w:t>
      </w:r>
      <w:r>
        <w:rPr>
          <w:color w:val="121114"/>
        </w:rPr>
        <w:t>момента получения</w:t>
      </w:r>
      <w:r>
        <w:rPr>
          <w:color w:val="121114"/>
        </w:rPr>
        <w:br/>
        <w:t>муниципального пособия предоставляет в Администрацию муниципального</w:t>
      </w:r>
      <w:r>
        <w:rPr>
          <w:color w:val="121114"/>
        </w:rPr>
        <w:br/>
        <w:t xml:space="preserve">образования </w:t>
      </w:r>
      <w:r>
        <w:rPr>
          <w:color w:val="121114"/>
        </w:rPr>
        <w:t>документы, подтверждающие целевое использование</w:t>
      </w:r>
      <w:r>
        <w:rPr>
          <w:color w:val="121114"/>
        </w:rPr>
        <w:br/>
        <w:t>муниципального пособия (договора аренды жилого помещения, счета и др.)</w:t>
      </w:r>
    </w:p>
    <w:p w:rsidR="00D04324" w:rsidRDefault="00D04324" w:rsidP="00BB779D">
      <w:pPr>
        <w:spacing w:line="1" w:lineRule="exact"/>
        <w:ind w:right="123"/>
        <w:sectPr w:rsidR="00D0432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4324" w:rsidRDefault="00D04324" w:rsidP="00BB779D">
      <w:pPr>
        <w:spacing w:line="1" w:lineRule="exact"/>
        <w:ind w:right="123"/>
      </w:pPr>
      <w:r>
        <w:lastRenderedPageBreak/>
        <w:pict>
          <v:rect id="_x0000_s1026" style="position:absolute;margin-left:0;margin-top:0;width:595pt;height:842pt;z-index:-251658750;mso-position-horizontal-relative:page;mso-position-vertical-relative:page" fillcolor="#fefefe" stroked="f">
            <w10:wrap anchorx="page" anchory="page"/>
          </v:rect>
        </w:pict>
      </w:r>
    </w:p>
    <w:p w:rsidR="00D04324" w:rsidRDefault="00F73D1E" w:rsidP="00BB779D">
      <w:pPr>
        <w:pStyle w:val="1"/>
        <w:framePr w:w="9581" w:h="355" w:hRule="exact" w:wrap="none" w:vAnchor="page" w:hAnchor="page" w:x="1610" w:y="724"/>
        <w:spacing w:after="0"/>
        <w:ind w:right="123" w:firstLine="0"/>
        <w:jc w:val="center"/>
      </w:pPr>
      <w:r>
        <w:rPr>
          <w:b/>
          <w:bCs/>
          <w:color w:val="121114"/>
        </w:rPr>
        <w:t>2. Порядок выделения средств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3"/>
        </w:numPr>
        <w:tabs>
          <w:tab w:val="left" w:pos="1560"/>
        </w:tabs>
        <w:spacing w:after="0"/>
        <w:ind w:right="123" w:firstLine="920"/>
        <w:jc w:val="both"/>
      </w:pPr>
      <w:bookmarkStart w:id="7" w:name="bookmark7"/>
      <w:bookmarkEnd w:id="7"/>
      <w:r>
        <w:rPr>
          <w:color w:val="121114"/>
        </w:rPr>
        <w:t>Требования, предъявленные к молодому специалисту для</w:t>
      </w:r>
      <w:r>
        <w:rPr>
          <w:color w:val="121114"/>
        </w:rPr>
        <w:br/>
        <w:t>получения единовременного муниц</w:t>
      </w:r>
      <w:r>
        <w:rPr>
          <w:color w:val="121114"/>
        </w:rPr>
        <w:t>ипального пособия: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4"/>
        </w:numPr>
        <w:tabs>
          <w:tab w:val="left" w:pos="1560"/>
        </w:tabs>
        <w:spacing w:after="0"/>
        <w:ind w:right="123" w:firstLine="920"/>
        <w:jc w:val="both"/>
      </w:pPr>
      <w:bookmarkStart w:id="8" w:name="bookmark8"/>
      <w:bookmarkEnd w:id="8"/>
      <w:r>
        <w:rPr>
          <w:color w:val="121114"/>
        </w:rPr>
        <w:t>Трудоустройство молодого специалиста в срок не более двух</w:t>
      </w:r>
      <w:r>
        <w:rPr>
          <w:color w:val="121114"/>
        </w:rPr>
        <w:br/>
        <w:t>месяцев после получения высшего или среднего профессионального</w:t>
      </w:r>
      <w:r>
        <w:rPr>
          <w:color w:val="121114"/>
        </w:rPr>
        <w:br/>
        <w:t>образования;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4"/>
        </w:numPr>
        <w:tabs>
          <w:tab w:val="left" w:pos="1560"/>
          <w:tab w:val="left" w:pos="1689"/>
        </w:tabs>
        <w:spacing w:after="0"/>
        <w:ind w:right="123" w:firstLine="920"/>
        <w:jc w:val="both"/>
      </w:pPr>
      <w:bookmarkStart w:id="9" w:name="bookmark9"/>
      <w:bookmarkEnd w:id="9"/>
      <w:r>
        <w:rPr>
          <w:color w:val="121114"/>
        </w:rPr>
        <w:t>Трудоустройство молодого специалиста в бюджетное учреждение</w:t>
      </w:r>
      <w:r w:rsidR="00BB779D">
        <w:rPr>
          <w:color w:val="121114"/>
        </w:rPr>
        <w:t xml:space="preserve"> </w:t>
      </w:r>
      <w:r>
        <w:rPr>
          <w:color w:val="121114"/>
        </w:rPr>
        <w:t xml:space="preserve">образования, здравоохранения, культуры или </w:t>
      </w:r>
      <w:r>
        <w:rPr>
          <w:color w:val="121114"/>
        </w:rPr>
        <w:t>органы местного самоуправления</w:t>
      </w:r>
      <w:r w:rsidR="00BB779D">
        <w:rPr>
          <w:color w:val="121114"/>
        </w:rPr>
        <w:t xml:space="preserve"> </w:t>
      </w:r>
      <w:r>
        <w:rPr>
          <w:color w:val="121114"/>
        </w:rPr>
        <w:t>муниципального образования «Темкинский район» Смоленской области в</w:t>
      </w:r>
      <w:r w:rsidR="00BB779D">
        <w:rPr>
          <w:color w:val="121114"/>
        </w:rPr>
        <w:t xml:space="preserve"> </w:t>
      </w:r>
      <w:r>
        <w:rPr>
          <w:color w:val="121114"/>
        </w:rPr>
        <w:t xml:space="preserve">соответствии с полученной в процессе обучения специальностью </w:t>
      </w:r>
      <w:r w:rsidR="00BB779D">
        <w:t xml:space="preserve">и </w:t>
      </w:r>
      <w:r>
        <w:rPr>
          <w:color w:val="121114"/>
        </w:rPr>
        <w:t>квалификацией;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4"/>
        </w:numPr>
        <w:tabs>
          <w:tab w:val="left" w:pos="1560"/>
        </w:tabs>
        <w:spacing w:after="0"/>
        <w:ind w:right="123" w:firstLine="920"/>
        <w:jc w:val="both"/>
      </w:pPr>
      <w:bookmarkStart w:id="10" w:name="bookmark10"/>
      <w:bookmarkEnd w:id="10"/>
      <w:r>
        <w:rPr>
          <w:color w:val="121114"/>
        </w:rPr>
        <w:t>Заключение трудового договора с бюджетным учреждением на</w:t>
      </w:r>
      <w:r>
        <w:rPr>
          <w:color w:val="121114"/>
        </w:rPr>
        <w:br/>
        <w:t>срок не менее трех лет.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3"/>
        </w:numPr>
        <w:tabs>
          <w:tab w:val="left" w:pos="1560"/>
        </w:tabs>
        <w:spacing w:after="0"/>
        <w:ind w:right="123" w:firstLine="920"/>
        <w:jc w:val="both"/>
      </w:pPr>
      <w:bookmarkStart w:id="11" w:name="bookmark11"/>
      <w:bookmarkEnd w:id="11"/>
      <w:r>
        <w:rPr>
          <w:color w:val="121114"/>
        </w:rPr>
        <w:t>При соответствии трудоустройства молодого специалиста</w:t>
      </w:r>
      <w:r>
        <w:rPr>
          <w:color w:val="121114"/>
        </w:rPr>
        <w:br/>
        <w:t>вышеуказанным категориям в Администрацию муниципального образования</w:t>
      </w:r>
      <w:r>
        <w:rPr>
          <w:color w:val="121114"/>
        </w:rPr>
        <w:br/>
        <w:t>«Темкинский район» Смоленской области представляются следующие</w:t>
      </w:r>
      <w:r>
        <w:rPr>
          <w:color w:val="121114"/>
        </w:rPr>
        <w:br/>
        <w:t>документы: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tabs>
          <w:tab w:val="left" w:pos="1560"/>
        </w:tabs>
        <w:spacing w:after="0"/>
        <w:ind w:right="123" w:firstLine="700"/>
        <w:jc w:val="both"/>
      </w:pPr>
      <w:r>
        <w:t xml:space="preserve">- </w:t>
      </w:r>
      <w:r>
        <w:rPr>
          <w:color w:val="121114"/>
        </w:rPr>
        <w:t xml:space="preserve">личное заявление молодого специалиста </w:t>
      </w:r>
      <w:r>
        <w:t xml:space="preserve">с </w:t>
      </w:r>
      <w:r>
        <w:rPr>
          <w:color w:val="121114"/>
        </w:rPr>
        <w:t>просьбой о выделе</w:t>
      </w:r>
      <w:r>
        <w:rPr>
          <w:color w:val="121114"/>
        </w:rPr>
        <w:t xml:space="preserve">нии </w:t>
      </w:r>
      <w:r>
        <w:t>ему</w:t>
      </w:r>
      <w:r>
        <w:br/>
      </w:r>
      <w:r>
        <w:rPr>
          <w:color w:val="121114"/>
        </w:rPr>
        <w:t>единовременного муниципального пособия, как молодому специалисту,</w:t>
      </w:r>
      <w:r>
        <w:rPr>
          <w:color w:val="121114"/>
        </w:rPr>
        <w:br/>
        <w:t>трудоустроившемуся в бюджетное учреждение муниципального образования</w:t>
      </w:r>
      <w:r>
        <w:rPr>
          <w:color w:val="121114"/>
        </w:rPr>
        <w:br/>
        <w:t>«Темкинский район» Смоленской области: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5"/>
        </w:numPr>
        <w:tabs>
          <w:tab w:val="left" w:pos="343"/>
          <w:tab w:val="left" w:pos="1560"/>
        </w:tabs>
        <w:spacing w:after="0"/>
        <w:ind w:right="123" w:firstLine="0"/>
        <w:jc w:val="both"/>
      </w:pPr>
      <w:bookmarkStart w:id="12" w:name="bookmark12"/>
      <w:bookmarkEnd w:id="12"/>
      <w:r>
        <w:rPr>
          <w:color w:val="121114"/>
        </w:rPr>
        <w:t xml:space="preserve">оригинал и копия диплома </w:t>
      </w:r>
      <w:r>
        <w:t xml:space="preserve">о </w:t>
      </w:r>
      <w:r>
        <w:rPr>
          <w:color w:val="121114"/>
        </w:rPr>
        <w:t>получении образования;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5"/>
        </w:numPr>
        <w:tabs>
          <w:tab w:val="left" w:pos="343"/>
          <w:tab w:val="left" w:pos="1560"/>
        </w:tabs>
        <w:spacing w:after="0"/>
        <w:ind w:right="123" w:firstLine="0"/>
        <w:jc w:val="both"/>
      </w:pPr>
      <w:bookmarkStart w:id="13" w:name="bookmark13"/>
      <w:bookmarkEnd w:id="13"/>
      <w:r>
        <w:rPr>
          <w:color w:val="121114"/>
        </w:rPr>
        <w:t>заверенная копия приказа</w:t>
      </w:r>
      <w:r>
        <w:rPr>
          <w:color w:val="121114"/>
        </w:rPr>
        <w:t xml:space="preserve"> о приеме на работу;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5"/>
        </w:numPr>
        <w:tabs>
          <w:tab w:val="left" w:pos="343"/>
          <w:tab w:val="left" w:pos="1560"/>
        </w:tabs>
        <w:spacing w:after="0"/>
        <w:ind w:right="123" w:firstLine="0"/>
        <w:jc w:val="both"/>
      </w:pPr>
      <w:bookmarkStart w:id="14" w:name="bookmark14"/>
      <w:bookmarkEnd w:id="14"/>
      <w:r>
        <w:rPr>
          <w:color w:val="121114"/>
        </w:rPr>
        <w:t>заверенная работодателем копия трудового договора;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5"/>
        </w:numPr>
        <w:tabs>
          <w:tab w:val="left" w:pos="343"/>
          <w:tab w:val="left" w:pos="1560"/>
        </w:tabs>
        <w:spacing w:after="300"/>
        <w:ind w:right="123" w:firstLine="0"/>
        <w:jc w:val="both"/>
      </w:pPr>
      <w:bookmarkStart w:id="15" w:name="bookmark15"/>
      <w:bookmarkEnd w:id="15"/>
      <w:r>
        <w:rPr>
          <w:color w:val="121114"/>
        </w:rPr>
        <w:t>ходатайство руководителя соответствующего учреждения.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tabs>
          <w:tab w:val="left" w:pos="1560"/>
        </w:tabs>
        <w:spacing w:after="0"/>
        <w:ind w:right="123" w:firstLine="840"/>
        <w:jc w:val="both"/>
      </w:pPr>
      <w:r>
        <w:rPr>
          <w:b/>
          <w:bCs/>
          <w:color w:val="121114"/>
        </w:rPr>
        <w:t>3. Контроль за использованием средств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6"/>
        </w:numPr>
        <w:tabs>
          <w:tab w:val="left" w:pos="1224"/>
          <w:tab w:val="left" w:pos="1560"/>
        </w:tabs>
        <w:spacing w:after="0"/>
        <w:ind w:right="123" w:firstLine="700"/>
        <w:jc w:val="both"/>
      </w:pPr>
      <w:bookmarkStart w:id="16" w:name="bookmark16"/>
      <w:bookmarkEnd w:id="16"/>
      <w:r>
        <w:t xml:space="preserve">При </w:t>
      </w:r>
      <w:r>
        <w:rPr>
          <w:color w:val="121114"/>
        </w:rPr>
        <w:t xml:space="preserve">нарушении условий трудового контракта </w:t>
      </w:r>
      <w:r>
        <w:t xml:space="preserve">со </w:t>
      </w:r>
      <w:r>
        <w:rPr>
          <w:color w:val="121114"/>
        </w:rPr>
        <w:t>стороны молодого</w:t>
      </w:r>
      <w:r>
        <w:rPr>
          <w:color w:val="121114"/>
        </w:rPr>
        <w:br/>
        <w:t xml:space="preserve">специалиста, нецелевого </w:t>
      </w:r>
      <w:r>
        <w:rPr>
          <w:color w:val="121114"/>
        </w:rPr>
        <w:t>использования единовременного пособия, выявления</w:t>
      </w:r>
      <w:r>
        <w:rPr>
          <w:color w:val="121114"/>
        </w:rPr>
        <w:br/>
        <w:t>недостоверных данных в представленных документах полученное ими</w:t>
      </w:r>
      <w:r>
        <w:rPr>
          <w:color w:val="121114"/>
        </w:rPr>
        <w:br/>
        <w:t>единовременное пособие подлежит возврату в порядке, установленном</w:t>
      </w:r>
      <w:r>
        <w:rPr>
          <w:color w:val="121114"/>
        </w:rPr>
        <w:br/>
        <w:t>законодательством Российской Федерации.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6"/>
        </w:numPr>
        <w:tabs>
          <w:tab w:val="left" w:pos="1228"/>
          <w:tab w:val="left" w:pos="1560"/>
        </w:tabs>
        <w:spacing w:after="0"/>
        <w:ind w:right="123" w:firstLine="700"/>
        <w:jc w:val="both"/>
      </w:pPr>
      <w:bookmarkStart w:id="17" w:name="bookmark17"/>
      <w:bookmarkEnd w:id="17"/>
      <w:r>
        <w:rPr>
          <w:color w:val="121114"/>
        </w:rPr>
        <w:t>Администрацией муниципального образов</w:t>
      </w:r>
      <w:r>
        <w:rPr>
          <w:color w:val="121114"/>
        </w:rPr>
        <w:t>ания «Темкинский район»</w:t>
      </w:r>
      <w:r>
        <w:rPr>
          <w:color w:val="121114"/>
        </w:rPr>
        <w:br/>
        <w:t>Смоленской области предоставляет ежемесячно в финансовое управление</w:t>
      </w:r>
      <w:r>
        <w:rPr>
          <w:color w:val="121114"/>
        </w:rPr>
        <w:br/>
        <w:t xml:space="preserve">Администрации муниципального образования «Темкинский </w:t>
      </w:r>
      <w:r>
        <w:t>район»</w:t>
      </w:r>
      <w:r>
        <w:br/>
      </w:r>
      <w:r>
        <w:rPr>
          <w:color w:val="121114"/>
        </w:rPr>
        <w:t xml:space="preserve">Смоленской области отчет </w:t>
      </w:r>
      <w:r>
        <w:t xml:space="preserve">о </w:t>
      </w:r>
      <w:r>
        <w:rPr>
          <w:color w:val="121114"/>
        </w:rPr>
        <w:t xml:space="preserve">выделении </w:t>
      </w:r>
      <w:r>
        <w:rPr>
          <w:color w:val="121114"/>
        </w:rPr>
        <w:t>денежных средств молодым</w:t>
      </w:r>
      <w:r>
        <w:rPr>
          <w:color w:val="121114"/>
        </w:rPr>
        <w:br/>
        <w:t>специалистам.</w:t>
      </w:r>
    </w:p>
    <w:p w:rsidR="00D04324" w:rsidRDefault="00F73D1E" w:rsidP="00BB779D">
      <w:pPr>
        <w:pStyle w:val="1"/>
        <w:framePr w:w="9581" w:h="13370" w:hRule="exact" w:wrap="none" w:vAnchor="page" w:hAnchor="page" w:x="1610" w:y="1473"/>
        <w:numPr>
          <w:ilvl w:val="0"/>
          <w:numId w:val="6"/>
        </w:numPr>
        <w:tabs>
          <w:tab w:val="left" w:pos="1224"/>
          <w:tab w:val="left" w:pos="1560"/>
        </w:tabs>
        <w:spacing w:after="0"/>
        <w:ind w:right="123" w:firstLine="700"/>
        <w:jc w:val="both"/>
      </w:pPr>
      <w:bookmarkStart w:id="18" w:name="bookmark18"/>
      <w:bookmarkEnd w:id="18"/>
      <w:r>
        <w:rPr>
          <w:color w:val="121114"/>
        </w:rPr>
        <w:t>Контроль за использование с</w:t>
      </w:r>
      <w:r>
        <w:rPr>
          <w:color w:val="121114"/>
        </w:rPr>
        <w:t>редств возлагается на финансовое</w:t>
      </w:r>
      <w:r>
        <w:rPr>
          <w:color w:val="121114"/>
        </w:rPr>
        <w:br/>
        <w:t>управление Администрации муниципального образования «Темкинский</w:t>
      </w:r>
      <w:r>
        <w:rPr>
          <w:color w:val="121114"/>
        </w:rPr>
        <w:br/>
        <w:t>район» Смоленской области.</w:t>
      </w:r>
    </w:p>
    <w:p w:rsidR="00D04324" w:rsidRDefault="00D04324" w:rsidP="00BB779D">
      <w:pPr>
        <w:spacing w:line="1" w:lineRule="exact"/>
        <w:ind w:right="123"/>
      </w:pPr>
    </w:p>
    <w:sectPr w:rsidR="00D04324" w:rsidSect="00D0432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1E" w:rsidRDefault="00F73D1E" w:rsidP="00D04324">
      <w:r>
        <w:separator/>
      </w:r>
    </w:p>
  </w:endnote>
  <w:endnote w:type="continuationSeparator" w:id="0">
    <w:p w:rsidR="00F73D1E" w:rsidRDefault="00F73D1E" w:rsidP="00D0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1E" w:rsidRDefault="00F73D1E"/>
  </w:footnote>
  <w:footnote w:type="continuationSeparator" w:id="0">
    <w:p w:rsidR="00F73D1E" w:rsidRDefault="00F73D1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506"/>
    <w:multiLevelType w:val="multilevel"/>
    <w:tmpl w:val="8BD2A2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1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D0EB4"/>
    <w:multiLevelType w:val="multilevel"/>
    <w:tmpl w:val="6914B4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114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A758D6"/>
    <w:multiLevelType w:val="multilevel"/>
    <w:tmpl w:val="C374BCD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1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C95E4F"/>
    <w:multiLevelType w:val="multilevel"/>
    <w:tmpl w:val="B4CEC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0D6FC9"/>
    <w:multiLevelType w:val="multilevel"/>
    <w:tmpl w:val="6FF0B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1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D62D6"/>
    <w:multiLevelType w:val="multilevel"/>
    <w:tmpl w:val="E2DCB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21114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04324"/>
    <w:rsid w:val="00BB779D"/>
    <w:rsid w:val="00D04324"/>
    <w:rsid w:val="00F7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43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43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04324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B77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7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5057</Characters>
  <Application>Microsoft Office Word</Application>
  <DocSecurity>0</DocSecurity>
  <Lines>42</Lines>
  <Paragraphs>11</Paragraphs>
  <ScaleCrop>false</ScaleCrop>
  <Company>DG Win&amp;Soft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2022-02-18T13:08:00Z</dcterms:created>
  <dcterms:modified xsi:type="dcterms:W3CDTF">2022-02-18T13:13:00Z</dcterms:modified>
</cp:coreProperties>
</file>